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E3" w:rsidRPr="00E43811" w:rsidRDefault="001F4AE3" w:rsidP="001F4AE3">
      <w:pPr>
        <w:spacing w:line="360" w:lineRule="auto"/>
        <w:jc w:val="center"/>
        <w:rPr>
          <w:rFonts w:ascii="Times New Roman" w:hAnsi="Times New Roman" w:cs="Times New Roman"/>
          <w:b/>
          <w:sz w:val="24"/>
          <w:szCs w:val="24"/>
        </w:rPr>
      </w:pPr>
      <w:r w:rsidRPr="00E43811">
        <w:rPr>
          <w:rFonts w:ascii="Times New Roman" w:hAnsi="Times New Roman" w:cs="Times New Roman"/>
          <w:b/>
          <w:sz w:val="24"/>
          <w:szCs w:val="24"/>
        </w:rPr>
        <w:t xml:space="preserve">INFLUENCIA DE LA ORGANIZACIÓN MUNDIAL DEL COMERCIO EN LA TRANSICIÓN </w:t>
      </w:r>
      <w:r>
        <w:rPr>
          <w:rFonts w:ascii="Times New Roman" w:hAnsi="Times New Roman" w:cs="Times New Roman"/>
          <w:b/>
          <w:sz w:val="24"/>
          <w:szCs w:val="24"/>
        </w:rPr>
        <w:t>DE LOS PAÍSES EN VÍAS DE DESARROLLO</w:t>
      </w:r>
      <w:r w:rsidRPr="00E43811">
        <w:rPr>
          <w:rFonts w:ascii="Times New Roman" w:hAnsi="Times New Roman" w:cs="Times New Roman"/>
          <w:b/>
          <w:sz w:val="24"/>
          <w:szCs w:val="24"/>
        </w:rPr>
        <w:t xml:space="preserve"> A PAÍSES DE ECONOMÍA EMERGENTE</w:t>
      </w:r>
      <w:r w:rsidR="006E6CD2">
        <w:rPr>
          <w:rFonts w:ascii="Times New Roman" w:hAnsi="Times New Roman" w:cs="Times New Roman"/>
          <w:b/>
          <w:sz w:val="24"/>
          <w:szCs w:val="24"/>
        </w:rPr>
        <w:t xml:space="preserve">: EL CASO DE LOS </w:t>
      </w:r>
      <w:proofErr w:type="spellStart"/>
      <w:r w:rsidR="006E6CD2">
        <w:rPr>
          <w:rFonts w:ascii="Times New Roman" w:hAnsi="Times New Roman" w:cs="Times New Roman"/>
          <w:b/>
          <w:sz w:val="24"/>
          <w:szCs w:val="24"/>
        </w:rPr>
        <w:t>BRIC</w:t>
      </w:r>
      <w:r>
        <w:rPr>
          <w:rFonts w:ascii="Times New Roman" w:hAnsi="Times New Roman" w:cs="Times New Roman"/>
          <w:b/>
          <w:sz w:val="24"/>
          <w:szCs w:val="24"/>
        </w:rPr>
        <w:t>s</w:t>
      </w:r>
      <w:proofErr w:type="spellEnd"/>
    </w:p>
    <w:p w:rsidR="006440B4" w:rsidRDefault="006440B4" w:rsidP="00A45212">
      <w:pPr>
        <w:spacing w:after="0" w:line="360" w:lineRule="auto"/>
        <w:jc w:val="center"/>
        <w:rPr>
          <w:rFonts w:ascii="Times New Roman" w:hAnsi="Times New Roman" w:cs="Times New Roman"/>
          <w:b/>
          <w:sz w:val="24"/>
          <w:szCs w:val="24"/>
        </w:rPr>
      </w:pPr>
    </w:p>
    <w:p w:rsidR="00A45212" w:rsidRDefault="00A45212" w:rsidP="00A45212">
      <w:pPr>
        <w:spacing w:after="0" w:line="360" w:lineRule="auto"/>
        <w:jc w:val="center"/>
        <w:rPr>
          <w:rFonts w:ascii="Times New Roman" w:hAnsi="Times New Roman" w:cs="Times New Roman"/>
          <w:b/>
          <w:sz w:val="24"/>
          <w:szCs w:val="24"/>
        </w:rPr>
      </w:pPr>
      <w:r w:rsidRPr="00246D25">
        <w:rPr>
          <w:rFonts w:ascii="Times New Roman" w:hAnsi="Times New Roman" w:cs="Times New Roman"/>
          <w:b/>
          <w:sz w:val="24"/>
          <w:szCs w:val="24"/>
        </w:rPr>
        <w:t>ABSTRACT PROPOSAL</w:t>
      </w:r>
    </w:p>
    <w:p w:rsidR="00A45212" w:rsidRDefault="00A45212" w:rsidP="00A45212">
      <w:pPr>
        <w:spacing w:line="360" w:lineRule="auto"/>
        <w:jc w:val="both"/>
        <w:rPr>
          <w:rFonts w:ascii="Times New Roman" w:hAnsi="Times New Roman" w:cs="Times New Roman"/>
          <w:sz w:val="24"/>
          <w:szCs w:val="24"/>
          <w:lang w:val="es-PR"/>
        </w:rPr>
      </w:pPr>
      <w:r w:rsidRPr="00390F62">
        <w:rPr>
          <w:rFonts w:ascii="Times New Roman" w:hAnsi="Times New Roman" w:cs="Times New Roman"/>
          <w:sz w:val="24"/>
          <w:szCs w:val="24"/>
          <w:lang w:val="es-PR"/>
        </w:rPr>
        <w:t>La O</w:t>
      </w:r>
      <w:r>
        <w:rPr>
          <w:rFonts w:ascii="Times New Roman" w:hAnsi="Times New Roman" w:cs="Times New Roman"/>
          <w:sz w:val="24"/>
          <w:szCs w:val="24"/>
          <w:lang w:val="es-PR"/>
        </w:rPr>
        <w:t xml:space="preserve">rganización </w:t>
      </w:r>
      <w:r w:rsidRPr="00390F62">
        <w:rPr>
          <w:rFonts w:ascii="Times New Roman" w:hAnsi="Times New Roman" w:cs="Times New Roman"/>
          <w:sz w:val="24"/>
          <w:szCs w:val="24"/>
          <w:lang w:val="es-PR"/>
        </w:rPr>
        <w:t>M</w:t>
      </w:r>
      <w:r>
        <w:rPr>
          <w:rFonts w:ascii="Times New Roman" w:hAnsi="Times New Roman" w:cs="Times New Roman"/>
          <w:sz w:val="24"/>
          <w:szCs w:val="24"/>
          <w:lang w:val="es-PR"/>
        </w:rPr>
        <w:t xml:space="preserve">undial del </w:t>
      </w:r>
      <w:r w:rsidR="008815DA" w:rsidRPr="00390F62">
        <w:rPr>
          <w:rFonts w:ascii="Times New Roman" w:hAnsi="Times New Roman" w:cs="Times New Roman"/>
          <w:sz w:val="24"/>
          <w:szCs w:val="24"/>
          <w:lang w:val="es-PR"/>
        </w:rPr>
        <w:t>C</w:t>
      </w:r>
      <w:r w:rsidR="008815DA">
        <w:rPr>
          <w:rFonts w:ascii="Times New Roman" w:hAnsi="Times New Roman" w:cs="Times New Roman"/>
          <w:sz w:val="24"/>
          <w:szCs w:val="24"/>
          <w:lang w:val="es-PR"/>
        </w:rPr>
        <w:t>omercio</w:t>
      </w:r>
      <w:r w:rsidR="00214DBF">
        <w:rPr>
          <w:rFonts w:ascii="Times New Roman" w:hAnsi="Times New Roman" w:cs="Times New Roman"/>
          <w:sz w:val="24"/>
          <w:szCs w:val="24"/>
          <w:lang w:val="es-PR"/>
        </w:rPr>
        <w:t xml:space="preserve"> (OMC)</w:t>
      </w:r>
      <w:r w:rsidRPr="00390F62">
        <w:rPr>
          <w:rFonts w:ascii="Times New Roman" w:hAnsi="Times New Roman" w:cs="Times New Roman"/>
          <w:sz w:val="24"/>
          <w:szCs w:val="24"/>
          <w:lang w:val="es-PR"/>
        </w:rPr>
        <w:t xml:space="preserve"> </w:t>
      </w:r>
      <w:r>
        <w:rPr>
          <w:rFonts w:ascii="Times New Roman" w:hAnsi="Times New Roman" w:cs="Times New Roman"/>
          <w:sz w:val="24"/>
          <w:szCs w:val="24"/>
          <w:lang w:val="es-PR"/>
        </w:rPr>
        <w:t xml:space="preserve">es el </w:t>
      </w:r>
      <w:r w:rsidRPr="00390F62">
        <w:rPr>
          <w:rFonts w:ascii="Times New Roman" w:hAnsi="Times New Roman" w:cs="Times New Roman"/>
          <w:sz w:val="24"/>
          <w:szCs w:val="24"/>
          <w:lang w:val="es-PR"/>
        </w:rPr>
        <w:t>espacio de encuentro entre los distintos Estados del mundo en dónde poder realizar sus negociaciones buscando el beneficio de todas las parte</w:t>
      </w:r>
      <w:r>
        <w:rPr>
          <w:rFonts w:ascii="Times New Roman" w:hAnsi="Times New Roman" w:cs="Times New Roman"/>
          <w:sz w:val="24"/>
          <w:szCs w:val="24"/>
          <w:lang w:val="es-PR"/>
        </w:rPr>
        <w:t>s involucradas y</w:t>
      </w:r>
      <w:r w:rsidRPr="00390F62">
        <w:rPr>
          <w:rFonts w:ascii="Times New Roman" w:hAnsi="Times New Roman" w:cs="Times New Roman"/>
          <w:sz w:val="24"/>
          <w:szCs w:val="24"/>
          <w:lang w:val="es-PR"/>
        </w:rPr>
        <w:t xml:space="preserve"> la liberalización del comercio mundial. En las últimas décadas los economistas han  cataloga</w:t>
      </w:r>
      <w:r w:rsidR="00251EB9">
        <w:rPr>
          <w:rFonts w:ascii="Times New Roman" w:hAnsi="Times New Roman" w:cs="Times New Roman"/>
          <w:sz w:val="24"/>
          <w:szCs w:val="24"/>
          <w:lang w:val="es-PR"/>
        </w:rPr>
        <w:t>do un conjunto de países como “E</w:t>
      </w:r>
      <w:r w:rsidRPr="00390F62">
        <w:rPr>
          <w:rFonts w:ascii="Times New Roman" w:hAnsi="Times New Roman" w:cs="Times New Roman"/>
          <w:sz w:val="24"/>
          <w:szCs w:val="24"/>
          <w:lang w:val="es-PR"/>
        </w:rPr>
        <w:t>cono</w:t>
      </w:r>
      <w:r w:rsidR="00251EB9">
        <w:rPr>
          <w:rFonts w:ascii="Times New Roman" w:hAnsi="Times New Roman" w:cs="Times New Roman"/>
          <w:sz w:val="24"/>
          <w:szCs w:val="24"/>
          <w:lang w:val="es-PR"/>
        </w:rPr>
        <w:t>mías Emergentes” o “Países E</w:t>
      </w:r>
      <w:r w:rsidRPr="00390F62">
        <w:rPr>
          <w:rFonts w:ascii="Times New Roman" w:hAnsi="Times New Roman" w:cs="Times New Roman"/>
          <w:sz w:val="24"/>
          <w:szCs w:val="24"/>
          <w:lang w:val="es-PR"/>
        </w:rPr>
        <w:t>mergentes” debido al rápido, y sostenido, crecimiento económico que han exhibido en un, relativa</w:t>
      </w:r>
      <w:r>
        <w:rPr>
          <w:rFonts w:ascii="Times New Roman" w:hAnsi="Times New Roman" w:cs="Times New Roman"/>
          <w:sz w:val="24"/>
          <w:szCs w:val="24"/>
          <w:lang w:val="es-PR"/>
        </w:rPr>
        <w:t xml:space="preserve">mente, corto período de tiempo. </w:t>
      </w:r>
      <w:r w:rsidRPr="00390F62">
        <w:rPr>
          <w:rFonts w:ascii="Times New Roman" w:hAnsi="Times New Roman" w:cs="Times New Roman"/>
          <w:sz w:val="24"/>
          <w:szCs w:val="24"/>
          <w:lang w:val="es-PR"/>
        </w:rPr>
        <w:t>Dicho crecimiento es adjudicado al desarrollo del comercio internacional de los mismos. Dentro de lo</w:t>
      </w:r>
      <w:r w:rsidR="00251EB9">
        <w:rPr>
          <w:rFonts w:ascii="Times New Roman" w:hAnsi="Times New Roman" w:cs="Times New Roman"/>
          <w:sz w:val="24"/>
          <w:szCs w:val="24"/>
          <w:lang w:val="es-PR"/>
        </w:rPr>
        <w:t>s países catalogados como “E</w:t>
      </w:r>
      <w:r w:rsidRPr="00390F62">
        <w:rPr>
          <w:rFonts w:ascii="Times New Roman" w:hAnsi="Times New Roman" w:cs="Times New Roman"/>
          <w:sz w:val="24"/>
          <w:szCs w:val="24"/>
          <w:lang w:val="es-PR"/>
        </w:rPr>
        <w:t>mergentes” han llamado la atención, especialmente, los casos de</w:t>
      </w:r>
      <w:r w:rsidR="00214DBF">
        <w:rPr>
          <w:rFonts w:ascii="Times New Roman" w:hAnsi="Times New Roman" w:cs="Times New Roman"/>
          <w:sz w:val="24"/>
          <w:szCs w:val="24"/>
          <w:lang w:val="es-PR"/>
        </w:rPr>
        <w:t>: Brasil, Rusia, India y China.</w:t>
      </w:r>
      <w:r>
        <w:rPr>
          <w:rFonts w:ascii="Times New Roman" w:hAnsi="Times New Roman" w:cs="Times New Roman"/>
          <w:sz w:val="24"/>
          <w:szCs w:val="24"/>
          <w:lang w:val="es-PR"/>
        </w:rPr>
        <w:t xml:space="preserve"> </w:t>
      </w:r>
      <w:r w:rsidR="00214DBF">
        <w:rPr>
          <w:rFonts w:ascii="Times New Roman" w:hAnsi="Times New Roman" w:cs="Times New Roman"/>
          <w:sz w:val="24"/>
          <w:szCs w:val="24"/>
          <w:lang w:val="es-PR"/>
        </w:rPr>
        <w:t>Y</w:t>
      </w:r>
      <w:r w:rsidRPr="00390F62">
        <w:rPr>
          <w:rFonts w:ascii="Times New Roman" w:hAnsi="Times New Roman" w:cs="Times New Roman"/>
          <w:sz w:val="24"/>
          <w:szCs w:val="24"/>
          <w:lang w:val="es-PR"/>
        </w:rPr>
        <w:t xml:space="preserve">a que el crecimiento económico de aquellos países es relacionado al desarrollo de su comercio internacional y que la pertenencia a la OMC “supone” un incremento de las relaciones comerciales internacionales de sus miembros, nos resulta pertinente evaluar si pertenecer a la </w:t>
      </w:r>
      <w:r w:rsidR="00AB2BCE">
        <w:rPr>
          <w:rFonts w:ascii="Times New Roman" w:hAnsi="Times New Roman" w:cs="Times New Roman"/>
          <w:sz w:val="24"/>
          <w:szCs w:val="24"/>
          <w:lang w:val="es-PR"/>
        </w:rPr>
        <w:br/>
        <w:t>OMC</w:t>
      </w:r>
      <w:r w:rsidRPr="00390F62">
        <w:rPr>
          <w:rFonts w:ascii="Times New Roman" w:hAnsi="Times New Roman" w:cs="Times New Roman"/>
          <w:sz w:val="24"/>
          <w:szCs w:val="24"/>
          <w:lang w:val="es-PR"/>
        </w:rPr>
        <w:t>, efectivamente, influ</w:t>
      </w:r>
      <w:r w:rsidR="00345578">
        <w:rPr>
          <w:rFonts w:ascii="Times New Roman" w:hAnsi="Times New Roman" w:cs="Times New Roman"/>
          <w:sz w:val="24"/>
          <w:szCs w:val="24"/>
          <w:lang w:val="es-PR"/>
        </w:rPr>
        <w:t>ye</w:t>
      </w:r>
      <w:r w:rsidRPr="00390F62">
        <w:rPr>
          <w:rFonts w:ascii="Times New Roman" w:hAnsi="Times New Roman" w:cs="Times New Roman"/>
          <w:sz w:val="24"/>
          <w:szCs w:val="24"/>
          <w:lang w:val="es-PR"/>
        </w:rPr>
        <w:t xml:space="preserve"> </w:t>
      </w:r>
      <w:r w:rsidR="00251EB9">
        <w:rPr>
          <w:rFonts w:ascii="Times New Roman" w:hAnsi="Times New Roman" w:cs="Times New Roman"/>
          <w:sz w:val="24"/>
          <w:szCs w:val="24"/>
          <w:lang w:val="es-PR"/>
        </w:rPr>
        <w:t xml:space="preserve">en </w:t>
      </w:r>
      <w:r w:rsidRPr="00390F62">
        <w:rPr>
          <w:rFonts w:ascii="Times New Roman" w:hAnsi="Times New Roman" w:cs="Times New Roman"/>
          <w:sz w:val="24"/>
          <w:szCs w:val="24"/>
          <w:lang w:val="es-PR"/>
        </w:rPr>
        <w:t>la transición de los Países en Vías de Desarrollo a Países de Economías Emergentes o si</w:t>
      </w:r>
      <w:r w:rsidR="00251EB9">
        <w:rPr>
          <w:rFonts w:ascii="Times New Roman" w:hAnsi="Times New Roman" w:cs="Times New Roman"/>
          <w:sz w:val="24"/>
          <w:szCs w:val="24"/>
          <w:lang w:val="es-PR"/>
        </w:rPr>
        <w:t>,</w:t>
      </w:r>
      <w:r w:rsidRPr="00390F62">
        <w:rPr>
          <w:rFonts w:ascii="Times New Roman" w:hAnsi="Times New Roman" w:cs="Times New Roman"/>
          <w:sz w:val="24"/>
          <w:szCs w:val="24"/>
          <w:lang w:val="es-PR"/>
        </w:rPr>
        <w:t xml:space="preserve"> por el contrario</w:t>
      </w:r>
      <w:r w:rsidR="00251EB9">
        <w:rPr>
          <w:rFonts w:ascii="Times New Roman" w:hAnsi="Times New Roman" w:cs="Times New Roman"/>
          <w:sz w:val="24"/>
          <w:szCs w:val="24"/>
          <w:lang w:val="es-PR"/>
        </w:rPr>
        <w:t>,</w:t>
      </w:r>
      <w:r w:rsidRPr="00390F62">
        <w:rPr>
          <w:rFonts w:ascii="Times New Roman" w:hAnsi="Times New Roman" w:cs="Times New Roman"/>
          <w:sz w:val="24"/>
          <w:szCs w:val="24"/>
          <w:lang w:val="es-PR"/>
        </w:rPr>
        <w:t xml:space="preserve"> dicha transición puede darse indistintamente de si los Estados son miembros, o no, de la OMC.</w:t>
      </w:r>
      <w:r>
        <w:rPr>
          <w:rFonts w:ascii="Times New Roman" w:hAnsi="Times New Roman" w:cs="Times New Roman"/>
          <w:sz w:val="24"/>
          <w:szCs w:val="24"/>
          <w:lang w:val="es-PR"/>
        </w:rPr>
        <w:t xml:space="preserve"> </w:t>
      </w:r>
      <w:r w:rsidR="00251EB9">
        <w:rPr>
          <w:rFonts w:ascii="Times New Roman" w:hAnsi="Times New Roman" w:cs="Times New Roman"/>
          <w:sz w:val="24"/>
          <w:szCs w:val="24"/>
          <w:lang w:val="es-PR"/>
        </w:rPr>
        <w:t xml:space="preserve">Para el desarrollo de este estudio se </w:t>
      </w:r>
      <w:r>
        <w:rPr>
          <w:rFonts w:ascii="Times New Roman" w:hAnsi="Times New Roman" w:cs="Times New Roman"/>
          <w:sz w:val="24"/>
          <w:szCs w:val="24"/>
          <w:lang w:val="es-PR"/>
        </w:rPr>
        <w:t>implementará un enfoque mixto, donde combinaremos el estudio de caso múltiple</w:t>
      </w:r>
      <w:r w:rsidR="00251EB9">
        <w:rPr>
          <w:rFonts w:ascii="Times New Roman" w:hAnsi="Times New Roman" w:cs="Times New Roman"/>
          <w:sz w:val="24"/>
          <w:szCs w:val="24"/>
          <w:lang w:val="es-PR"/>
        </w:rPr>
        <w:t xml:space="preserve"> de países en profundidad</w:t>
      </w:r>
      <w:r>
        <w:rPr>
          <w:rFonts w:ascii="Times New Roman" w:hAnsi="Times New Roman" w:cs="Times New Roman"/>
          <w:sz w:val="24"/>
          <w:szCs w:val="24"/>
          <w:lang w:val="es-PR"/>
        </w:rPr>
        <w:t xml:space="preserve"> y </w:t>
      </w:r>
      <w:r w:rsidR="00600DF5">
        <w:rPr>
          <w:rFonts w:ascii="Times New Roman" w:hAnsi="Times New Roman" w:cs="Times New Roman"/>
          <w:sz w:val="24"/>
          <w:szCs w:val="24"/>
          <w:lang w:val="es-PR"/>
        </w:rPr>
        <w:t xml:space="preserve">un modelo matemático basado en </w:t>
      </w:r>
      <w:r>
        <w:rPr>
          <w:rFonts w:ascii="Times New Roman" w:hAnsi="Times New Roman" w:cs="Times New Roman"/>
          <w:sz w:val="24"/>
          <w:szCs w:val="24"/>
          <w:lang w:val="es-PR"/>
        </w:rPr>
        <w:t>el modelo de gravedad del comercio internacional.</w:t>
      </w:r>
    </w:p>
    <w:p w:rsidR="00A45212" w:rsidRDefault="00A45212" w:rsidP="00A45212">
      <w:pPr>
        <w:spacing w:line="360" w:lineRule="auto"/>
        <w:jc w:val="center"/>
        <w:rPr>
          <w:rFonts w:ascii="Times New Roman" w:hAnsi="Times New Roman" w:cs="Times New Roman"/>
          <w:sz w:val="24"/>
          <w:szCs w:val="24"/>
          <w:lang w:val="es-PR"/>
        </w:rPr>
      </w:pPr>
    </w:p>
    <w:p w:rsidR="00A45212" w:rsidRDefault="00A45212" w:rsidP="00A45212">
      <w:pPr>
        <w:spacing w:line="360" w:lineRule="auto"/>
        <w:jc w:val="center"/>
        <w:rPr>
          <w:rFonts w:ascii="Times New Roman" w:hAnsi="Times New Roman" w:cs="Times New Roman"/>
          <w:sz w:val="24"/>
          <w:szCs w:val="24"/>
          <w:lang w:val="es-PR"/>
        </w:rPr>
      </w:pPr>
    </w:p>
    <w:p w:rsidR="00A45212" w:rsidRDefault="00A45212" w:rsidP="00A45212">
      <w:pPr>
        <w:spacing w:line="360" w:lineRule="auto"/>
        <w:jc w:val="center"/>
        <w:rPr>
          <w:rFonts w:ascii="Times New Roman" w:hAnsi="Times New Roman" w:cs="Times New Roman"/>
          <w:sz w:val="24"/>
          <w:szCs w:val="24"/>
          <w:lang w:val="es-PR"/>
        </w:rPr>
      </w:pPr>
    </w:p>
    <w:p w:rsidR="00A45212" w:rsidRDefault="00A45212" w:rsidP="00A45212">
      <w:pPr>
        <w:spacing w:line="360" w:lineRule="auto"/>
        <w:jc w:val="center"/>
        <w:rPr>
          <w:rFonts w:ascii="Times New Roman" w:hAnsi="Times New Roman" w:cs="Times New Roman"/>
          <w:sz w:val="24"/>
          <w:szCs w:val="24"/>
          <w:lang w:val="es-PR"/>
        </w:rPr>
      </w:pPr>
    </w:p>
    <w:p w:rsidR="00A45212" w:rsidRDefault="00A45212" w:rsidP="00A45212">
      <w:pPr>
        <w:spacing w:line="360" w:lineRule="auto"/>
        <w:jc w:val="center"/>
        <w:rPr>
          <w:rFonts w:ascii="Times New Roman" w:hAnsi="Times New Roman" w:cs="Times New Roman"/>
          <w:sz w:val="24"/>
          <w:szCs w:val="24"/>
          <w:lang w:val="es-PR"/>
        </w:rPr>
      </w:pPr>
    </w:p>
    <w:p w:rsidR="00A45212" w:rsidRDefault="00A45212" w:rsidP="00A45212">
      <w:pPr>
        <w:spacing w:line="360" w:lineRule="auto"/>
        <w:jc w:val="center"/>
        <w:rPr>
          <w:rFonts w:ascii="Times New Roman" w:hAnsi="Times New Roman" w:cs="Times New Roman"/>
          <w:sz w:val="24"/>
          <w:szCs w:val="24"/>
          <w:lang w:val="es-PR"/>
        </w:rPr>
      </w:pPr>
    </w:p>
    <w:p w:rsidR="005E7346" w:rsidRPr="00E43811" w:rsidRDefault="005E7346" w:rsidP="005E7346">
      <w:pPr>
        <w:spacing w:line="360" w:lineRule="auto"/>
        <w:jc w:val="center"/>
        <w:rPr>
          <w:rFonts w:ascii="Times New Roman" w:hAnsi="Times New Roman" w:cs="Times New Roman"/>
          <w:b/>
          <w:sz w:val="24"/>
          <w:szCs w:val="24"/>
        </w:rPr>
      </w:pPr>
      <w:r w:rsidRPr="00E43811">
        <w:rPr>
          <w:rFonts w:ascii="Times New Roman" w:hAnsi="Times New Roman" w:cs="Times New Roman"/>
          <w:b/>
          <w:sz w:val="24"/>
          <w:szCs w:val="24"/>
        </w:rPr>
        <w:lastRenderedPageBreak/>
        <w:t>INFLUENCIA DE LA ORGANIZACIÓN MUNDIAL DEL COMERCIO EN LA TRANSICIÓN DE LOS PAÍSES EN VÍAS DE DESARRO</w:t>
      </w:r>
      <w:r w:rsidR="00334C34">
        <w:rPr>
          <w:rFonts w:ascii="Times New Roman" w:hAnsi="Times New Roman" w:cs="Times New Roman"/>
          <w:b/>
          <w:sz w:val="24"/>
          <w:szCs w:val="24"/>
        </w:rPr>
        <w:t>LLO</w:t>
      </w:r>
      <w:r w:rsidRPr="00E43811">
        <w:rPr>
          <w:rFonts w:ascii="Times New Roman" w:hAnsi="Times New Roman" w:cs="Times New Roman"/>
          <w:b/>
          <w:sz w:val="24"/>
          <w:szCs w:val="24"/>
        </w:rPr>
        <w:t xml:space="preserve"> A PAÍSES DE ECONOMÍA EMERGENTE</w:t>
      </w:r>
      <w:r w:rsidR="006E6CD2">
        <w:rPr>
          <w:rFonts w:ascii="Times New Roman" w:hAnsi="Times New Roman" w:cs="Times New Roman"/>
          <w:b/>
          <w:sz w:val="24"/>
          <w:szCs w:val="24"/>
        </w:rPr>
        <w:t xml:space="preserve">: EL CASO DE LOS </w:t>
      </w:r>
      <w:proofErr w:type="spellStart"/>
      <w:r w:rsidR="006E6CD2">
        <w:rPr>
          <w:rFonts w:ascii="Times New Roman" w:hAnsi="Times New Roman" w:cs="Times New Roman"/>
          <w:b/>
          <w:sz w:val="24"/>
          <w:szCs w:val="24"/>
        </w:rPr>
        <w:t>BRIC</w:t>
      </w:r>
      <w:r>
        <w:rPr>
          <w:rFonts w:ascii="Times New Roman" w:hAnsi="Times New Roman" w:cs="Times New Roman"/>
          <w:b/>
          <w:sz w:val="24"/>
          <w:szCs w:val="24"/>
        </w:rPr>
        <w:t>s</w:t>
      </w:r>
      <w:proofErr w:type="spellEnd"/>
    </w:p>
    <w:p w:rsidR="00F302CF" w:rsidRDefault="00F302CF" w:rsidP="00A45212">
      <w:pPr>
        <w:spacing w:line="360" w:lineRule="auto"/>
        <w:jc w:val="center"/>
        <w:rPr>
          <w:rFonts w:ascii="Times New Roman" w:hAnsi="Times New Roman" w:cs="Times New Roman"/>
          <w:b/>
          <w:sz w:val="24"/>
          <w:szCs w:val="24"/>
        </w:rPr>
      </w:pPr>
    </w:p>
    <w:p w:rsidR="001841B1" w:rsidRPr="00390F62" w:rsidRDefault="001841B1" w:rsidP="00A45212">
      <w:pPr>
        <w:spacing w:line="360" w:lineRule="auto"/>
        <w:jc w:val="center"/>
        <w:rPr>
          <w:rFonts w:ascii="Times New Roman" w:hAnsi="Times New Roman" w:cs="Times New Roman"/>
          <w:b/>
          <w:sz w:val="24"/>
          <w:szCs w:val="24"/>
        </w:rPr>
      </w:pPr>
      <w:r w:rsidRPr="00390F62">
        <w:rPr>
          <w:rFonts w:ascii="Times New Roman" w:hAnsi="Times New Roman" w:cs="Times New Roman"/>
          <w:b/>
          <w:sz w:val="24"/>
          <w:szCs w:val="24"/>
        </w:rPr>
        <w:t>I. INTRODUCCIÓN</w:t>
      </w:r>
    </w:p>
    <w:p w:rsidR="008F36BE" w:rsidRPr="00390F62" w:rsidRDefault="001841B1" w:rsidP="00390F62">
      <w:pPr>
        <w:spacing w:after="0" w:line="360" w:lineRule="auto"/>
        <w:jc w:val="center"/>
        <w:rPr>
          <w:rFonts w:ascii="Times New Roman" w:hAnsi="Times New Roman" w:cs="Times New Roman"/>
          <w:b/>
          <w:sz w:val="24"/>
          <w:szCs w:val="24"/>
        </w:rPr>
      </w:pPr>
      <w:r w:rsidRPr="00390F62">
        <w:rPr>
          <w:rFonts w:ascii="Times New Roman" w:hAnsi="Times New Roman" w:cs="Times New Roman"/>
          <w:b/>
          <w:sz w:val="24"/>
          <w:szCs w:val="24"/>
        </w:rPr>
        <w:t>I.I Trasfondo</w:t>
      </w:r>
    </w:p>
    <w:p w:rsidR="00392676" w:rsidRDefault="00392676" w:rsidP="00392676">
      <w:pPr>
        <w:pStyle w:val="Default"/>
        <w:spacing w:line="360" w:lineRule="auto"/>
        <w:jc w:val="both"/>
        <w:rPr>
          <w:rFonts w:ascii="Times New Roman" w:hAnsi="Times New Roman" w:cs="Times New Roman"/>
          <w:lang w:val="es-PR"/>
        </w:rPr>
      </w:pPr>
      <w:r w:rsidRPr="00AF1B7B">
        <w:rPr>
          <w:rFonts w:ascii="Times New Roman" w:hAnsi="Times New Roman" w:cs="Times New Roman"/>
          <w:lang w:val="es-ES_tradnl"/>
        </w:rPr>
        <w:t>Luego de la Segunda Guerra Mundial las naciones del mundo, lideradas por Estados Unidos, se abocaron a la creación de diversas organizaciones internacionales con el objetivo principal de organizar la economía internacional y el entendimiento de los países en distintos aspectos de las relaciones internacionales.</w:t>
      </w:r>
      <w:r>
        <w:rPr>
          <w:rFonts w:ascii="Times New Roman" w:hAnsi="Times New Roman" w:cs="Times New Roman"/>
          <w:lang w:val="es-ES_tradnl"/>
        </w:rPr>
        <w:t xml:space="preserve"> </w:t>
      </w:r>
      <w:r w:rsidRPr="00AF1B7B">
        <w:rPr>
          <w:rFonts w:ascii="Times New Roman" w:hAnsi="Times New Roman" w:cs="Times New Roman"/>
          <w:lang w:val="es-PR"/>
        </w:rPr>
        <w:t>L</w:t>
      </w:r>
      <w:r w:rsidRPr="00AF1B7B">
        <w:rPr>
          <w:rFonts w:ascii="Times New Roman" w:hAnsi="Times New Roman" w:cs="Times New Roman"/>
          <w:lang w:val="es-ES_tradnl"/>
        </w:rPr>
        <w:t xml:space="preserve">a Organización de Naciones Unidas (ONU) surge en 1945 como foro internacional en donde las naciones del mundo podrían resolver sus diferencias de forma pacífica. Con el paso del tiempo la ONU se </w:t>
      </w:r>
      <w:r>
        <w:rPr>
          <w:rFonts w:ascii="Times New Roman" w:hAnsi="Times New Roman" w:cs="Times New Roman"/>
          <w:lang w:val="es-ES_tradnl"/>
        </w:rPr>
        <w:t>estableció</w:t>
      </w:r>
      <w:r w:rsidRPr="00AF1B7B">
        <w:rPr>
          <w:rFonts w:ascii="Times New Roman" w:hAnsi="Times New Roman" w:cs="Times New Roman"/>
          <w:lang w:val="es-ES_tradnl"/>
        </w:rPr>
        <w:t xml:space="preserve"> como organización internacional principal bajo la cual se estructurarían todos los demás órganos internacionales de mayor alcance. </w:t>
      </w:r>
      <w:r w:rsidRPr="00AF1B7B">
        <w:rPr>
          <w:rFonts w:ascii="Times New Roman" w:hAnsi="Times New Roman" w:cs="Times New Roman"/>
          <w:lang w:val="es-PR"/>
        </w:rPr>
        <w:t xml:space="preserve">Más tarde con la Carta de la Habana, de 1947, se pretendía  crear la Organización Internacional del Comercio (OIC), no llegando a materializarse por la falta de ratificación de las legislaturas nacionales de algunos estados, especialmente la de los Estados Unidos de América. </w:t>
      </w:r>
    </w:p>
    <w:p w:rsidR="00392676" w:rsidRPr="00AF1B7B" w:rsidRDefault="00392676" w:rsidP="00392676">
      <w:pPr>
        <w:pStyle w:val="Default"/>
        <w:spacing w:line="360" w:lineRule="auto"/>
        <w:ind w:firstLine="720"/>
        <w:jc w:val="both"/>
        <w:rPr>
          <w:rFonts w:ascii="Times New Roman" w:hAnsi="Times New Roman" w:cs="Times New Roman"/>
          <w:lang w:val="es-PR"/>
        </w:rPr>
      </w:pPr>
      <w:r w:rsidRPr="00AF1B7B">
        <w:rPr>
          <w:rFonts w:ascii="Times New Roman" w:hAnsi="Times New Roman" w:cs="Times New Roman"/>
          <w:lang w:val="es-PR"/>
        </w:rPr>
        <w:t>Paralelamente a los trabajos de creación de la OIC los países principales llevaron a cabo una serie de negociaciones arancelarias encaminada a reducir los aranceles y las preferencias. Estas negociaciones dieron lugar al Acuerdo General sobre Aranceles Aduaneros y Comercio (GATT, por sus siglas en inglés), de 1947, el cual, en suma, pretendía la liberalización del comercio internacional.</w:t>
      </w:r>
      <w:r>
        <w:rPr>
          <w:rFonts w:ascii="Times New Roman" w:hAnsi="Times New Roman" w:cs="Times New Roman"/>
          <w:lang w:val="es-PR"/>
        </w:rPr>
        <w:t xml:space="preserve"> </w:t>
      </w:r>
      <w:r w:rsidRPr="00AF1B7B">
        <w:rPr>
          <w:rFonts w:ascii="Times New Roman" w:hAnsi="Times New Roman" w:cs="Times New Roman"/>
          <w:lang w:val="es-PR"/>
        </w:rPr>
        <w:t>A pesar de que la OIC no entró en funcionamiento, el GATT asumió muchos de los principios que ésta hubiese seguido convirtiéndose en un marco estable donde las partes contratantes (países) de los acuerdos multilaterales encontraron unas bases genéricamente aceptadas de negociación. En 1994 como resultado de la Ronda de Uruguay se acuerda un nuevo GATT y se establece la creación de la Organización Mundial del Comercio, OMC.</w:t>
      </w:r>
    </w:p>
    <w:p w:rsidR="001841B1" w:rsidRPr="00390F62" w:rsidRDefault="001841B1" w:rsidP="00390F62">
      <w:pPr>
        <w:spacing w:after="0" w:line="360" w:lineRule="auto"/>
        <w:ind w:firstLine="720"/>
        <w:jc w:val="both"/>
        <w:rPr>
          <w:rFonts w:ascii="Times New Roman" w:hAnsi="Times New Roman" w:cs="Times New Roman"/>
          <w:sz w:val="24"/>
          <w:szCs w:val="24"/>
          <w:lang w:val="es-PR"/>
        </w:rPr>
      </w:pPr>
      <w:r w:rsidRPr="00390F62">
        <w:rPr>
          <w:rFonts w:ascii="Times New Roman" w:hAnsi="Times New Roman" w:cs="Times New Roman"/>
          <w:sz w:val="24"/>
          <w:szCs w:val="24"/>
          <w:lang w:val="es-PR"/>
        </w:rPr>
        <w:t>El sistema multilateral de comercio, establecido a finales de 1947 con la firma del Acuerdo General sobre Aranceles Aduaneros y Comercio (GATT</w:t>
      </w:r>
      <w:r w:rsidR="00AB4428" w:rsidRPr="00390F62">
        <w:rPr>
          <w:rFonts w:ascii="Times New Roman" w:hAnsi="Times New Roman" w:cs="Times New Roman"/>
          <w:sz w:val="24"/>
          <w:szCs w:val="24"/>
          <w:lang w:val="es-PR"/>
        </w:rPr>
        <w:t>, por sus siglas en inglés</w:t>
      </w:r>
      <w:r w:rsidRPr="00390F62">
        <w:rPr>
          <w:rFonts w:ascii="Times New Roman" w:hAnsi="Times New Roman" w:cs="Times New Roman"/>
          <w:sz w:val="24"/>
          <w:szCs w:val="24"/>
          <w:lang w:val="es-PR"/>
        </w:rPr>
        <w:t xml:space="preserve">), buscaba una mayor liberalización del comercio mundial a través de la cooperación internacional, cooperación que se ha consolidado y potenciado con la creación de la Organización Mundial de </w:t>
      </w:r>
      <w:r w:rsidRPr="00390F62">
        <w:rPr>
          <w:rFonts w:ascii="Times New Roman" w:hAnsi="Times New Roman" w:cs="Times New Roman"/>
          <w:sz w:val="24"/>
          <w:szCs w:val="24"/>
          <w:lang w:val="es-PR"/>
        </w:rPr>
        <w:lastRenderedPageBreak/>
        <w:t>Comercio (OMC). Organización que</w:t>
      </w:r>
      <w:r w:rsidR="005F1C55" w:rsidRPr="00390F62">
        <w:rPr>
          <w:rFonts w:ascii="Times New Roman" w:hAnsi="Times New Roman" w:cs="Times New Roman"/>
          <w:sz w:val="24"/>
          <w:szCs w:val="24"/>
          <w:lang w:val="es-PR"/>
        </w:rPr>
        <w:t xml:space="preserve"> </w:t>
      </w:r>
      <w:r w:rsidRPr="00390F62">
        <w:rPr>
          <w:rFonts w:ascii="Times New Roman" w:hAnsi="Times New Roman" w:cs="Times New Roman"/>
          <w:sz w:val="24"/>
          <w:szCs w:val="24"/>
          <w:lang w:val="es-PR"/>
        </w:rPr>
        <w:t>constituye</w:t>
      </w:r>
      <w:r w:rsidR="005F1C55" w:rsidRPr="00390F62">
        <w:rPr>
          <w:rFonts w:ascii="Times New Roman" w:hAnsi="Times New Roman" w:cs="Times New Roman"/>
          <w:sz w:val="24"/>
          <w:szCs w:val="24"/>
          <w:lang w:val="es-PR"/>
        </w:rPr>
        <w:t xml:space="preserve"> </w:t>
      </w:r>
      <w:r w:rsidRPr="00390F62">
        <w:rPr>
          <w:rFonts w:ascii="Times New Roman" w:hAnsi="Times New Roman" w:cs="Times New Roman"/>
          <w:sz w:val="24"/>
          <w:szCs w:val="24"/>
          <w:lang w:val="es-PR"/>
        </w:rPr>
        <w:t>el mayor ente operativo del orden económico universal denominado globalización (Heredero, 2001).</w:t>
      </w:r>
    </w:p>
    <w:p w:rsidR="001841B1" w:rsidRPr="00390F62" w:rsidRDefault="001841B1" w:rsidP="00390F62">
      <w:pPr>
        <w:autoSpaceDE w:val="0"/>
        <w:autoSpaceDN w:val="0"/>
        <w:adjustRightInd w:val="0"/>
        <w:spacing w:after="0" w:line="360" w:lineRule="auto"/>
        <w:ind w:firstLine="720"/>
        <w:jc w:val="both"/>
        <w:rPr>
          <w:rFonts w:ascii="Times New Roman" w:hAnsi="Times New Roman" w:cs="Times New Roman"/>
          <w:sz w:val="24"/>
          <w:szCs w:val="24"/>
          <w:lang w:val="es-PR"/>
        </w:rPr>
      </w:pPr>
      <w:r w:rsidRPr="00390F62">
        <w:rPr>
          <w:rFonts w:ascii="Times New Roman" w:hAnsi="Times New Roman" w:cs="Times New Roman"/>
          <w:sz w:val="24"/>
          <w:szCs w:val="24"/>
          <w:lang w:val="es-PR"/>
        </w:rPr>
        <w:t>Los objetivos de la OMC están enumerados de manera muy genérica y un tanto confusa en el preámbulo, el cual está copiado en buena parte del preámbulo del GATT de 1947; el objetivo fundamental parece ser el de contribuir a “elevar los niveles de vida, a lograr el pleno empleo y un volumen considerable y en constante aumento de ingresos reales y demanda efectiva y a acrecentar la producción y el comercio de bienes y servicios” (</w:t>
      </w:r>
      <w:proofErr w:type="spellStart"/>
      <w:r w:rsidRPr="00390F62">
        <w:rPr>
          <w:rFonts w:ascii="Times New Roman" w:hAnsi="Times New Roman" w:cs="Times New Roman"/>
          <w:sz w:val="24"/>
          <w:szCs w:val="24"/>
          <w:lang w:val="es-PR"/>
        </w:rPr>
        <w:t>Montañà</w:t>
      </w:r>
      <w:proofErr w:type="spellEnd"/>
      <w:r w:rsidRPr="00390F62">
        <w:rPr>
          <w:rFonts w:ascii="Times New Roman" w:hAnsi="Times New Roman" w:cs="Times New Roman"/>
          <w:sz w:val="24"/>
          <w:szCs w:val="24"/>
          <w:lang w:val="es-PR"/>
        </w:rPr>
        <w:t>, 1995, p. 8).</w:t>
      </w:r>
    </w:p>
    <w:p w:rsidR="001841B1" w:rsidRPr="00390F62" w:rsidRDefault="001841B1" w:rsidP="00390F62">
      <w:pPr>
        <w:autoSpaceDE w:val="0"/>
        <w:autoSpaceDN w:val="0"/>
        <w:adjustRightInd w:val="0"/>
        <w:spacing w:after="0" w:line="360" w:lineRule="auto"/>
        <w:ind w:firstLine="720"/>
        <w:jc w:val="both"/>
        <w:rPr>
          <w:rStyle w:val="hps"/>
          <w:rFonts w:ascii="Times New Roman" w:hAnsi="Times New Roman" w:cs="Times New Roman"/>
          <w:sz w:val="24"/>
          <w:szCs w:val="24"/>
          <w:lang w:val="es-ES"/>
        </w:rPr>
      </w:pPr>
      <w:r w:rsidRPr="00390F62">
        <w:rPr>
          <w:rStyle w:val="hps"/>
          <w:rFonts w:ascii="Times New Roman" w:hAnsi="Times New Roman" w:cs="Times New Roman"/>
          <w:sz w:val="24"/>
          <w:szCs w:val="24"/>
          <w:lang w:val="es-ES"/>
        </w:rPr>
        <w:t>Durante los últimos 50</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años</w:t>
      </w:r>
      <w:r w:rsidR="00AB4428" w:rsidRPr="00390F62">
        <w:rPr>
          <w:rStyle w:val="hps"/>
          <w:rFonts w:ascii="Times New Roman" w:hAnsi="Times New Roman" w:cs="Times New Roman"/>
          <w:sz w:val="24"/>
          <w:szCs w:val="24"/>
          <w:lang w:val="es-ES"/>
        </w:rPr>
        <w:t xml:space="preserve"> se ha mantenido la creencia que tanto </w:t>
      </w:r>
      <w:r w:rsidRPr="00390F62">
        <w:rPr>
          <w:rStyle w:val="hps"/>
          <w:rFonts w:ascii="Times New Roman" w:hAnsi="Times New Roman" w:cs="Times New Roman"/>
          <w:sz w:val="24"/>
          <w:szCs w:val="24"/>
          <w:lang w:val="es-ES"/>
        </w:rPr>
        <w:t xml:space="preserve">la </w:t>
      </w:r>
      <w:r w:rsidRPr="00390F62">
        <w:rPr>
          <w:rFonts w:ascii="Times New Roman" w:hAnsi="Times New Roman" w:cs="Times New Roman"/>
          <w:sz w:val="24"/>
          <w:szCs w:val="24"/>
          <w:lang w:val="es-ES"/>
        </w:rPr>
        <w:t xml:space="preserve">OMC </w:t>
      </w:r>
      <w:r w:rsidR="00AB4428" w:rsidRPr="00390F62">
        <w:rPr>
          <w:rFonts w:ascii="Times New Roman" w:hAnsi="Times New Roman" w:cs="Times New Roman"/>
          <w:sz w:val="24"/>
          <w:szCs w:val="24"/>
          <w:lang w:val="es-ES"/>
        </w:rPr>
        <w:t xml:space="preserve">como </w:t>
      </w:r>
      <w:r w:rsidRPr="00390F62">
        <w:rPr>
          <w:rFonts w:ascii="Times New Roman" w:hAnsi="Times New Roman" w:cs="Times New Roman"/>
          <w:sz w:val="24"/>
          <w:szCs w:val="24"/>
          <w:lang w:val="es-ES"/>
        </w:rPr>
        <w:t xml:space="preserve">su </w:t>
      </w:r>
      <w:r w:rsidRPr="00390F62">
        <w:rPr>
          <w:rStyle w:val="hps"/>
          <w:rFonts w:ascii="Times New Roman" w:hAnsi="Times New Roman" w:cs="Times New Roman"/>
          <w:sz w:val="24"/>
          <w:szCs w:val="24"/>
          <w:lang w:val="es-ES"/>
        </w:rPr>
        <w:t>predecesor, el</w:t>
      </w:r>
      <w:r w:rsidRPr="00390F62">
        <w:rPr>
          <w:rFonts w:ascii="Times New Roman" w:hAnsi="Times New Roman" w:cs="Times New Roman"/>
          <w:sz w:val="24"/>
          <w:szCs w:val="24"/>
          <w:lang w:val="es-ES"/>
        </w:rPr>
        <w:t xml:space="preserve"> GATT</w:t>
      </w:r>
      <w:r w:rsidR="00AB4428"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ayuda</w:t>
      </w:r>
      <w:r w:rsidR="00AB4428" w:rsidRPr="00390F62">
        <w:rPr>
          <w:rStyle w:val="hps"/>
          <w:rFonts w:ascii="Times New Roman" w:hAnsi="Times New Roman" w:cs="Times New Roman"/>
          <w:sz w:val="24"/>
          <w:szCs w:val="24"/>
          <w:lang w:val="es-ES"/>
        </w:rPr>
        <w:t>ron</w:t>
      </w:r>
      <w:r w:rsidRPr="00390F62">
        <w:rPr>
          <w:rStyle w:val="hps"/>
          <w:rFonts w:ascii="Times New Roman" w:hAnsi="Times New Roman" w:cs="Times New Roman"/>
          <w:sz w:val="24"/>
          <w:szCs w:val="24"/>
          <w:lang w:val="es-ES"/>
        </w:rPr>
        <w:t xml:space="preserve"> a</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crear</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un sistema de comercio</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fuerte y exitoso</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contribuyendo a un</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amplio crecimiento económico</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sin precedentes.</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Sin embargo, en</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un</w:t>
      </w:r>
      <w:r w:rsidRPr="00390F62">
        <w:rPr>
          <w:rFonts w:ascii="Times New Roman" w:hAnsi="Times New Roman" w:cs="Times New Roman"/>
          <w:sz w:val="24"/>
          <w:szCs w:val="24"/>
          <w:lang w:val="es-ES"/>
        </w:rPr>
        <w:t xml:space="preserve"> artículo</w:t>
      </w:r>
      <w:r w:rsidRPr="00390F62">
        <w:rPr>
          <w:rStyle w:val="hps"/>
          <w:rFonts w:ascii="Times New Roman" w:hAnsi="Times New Roman" w:cs="Times New Roman"/>
          <w:sz w:val="24"/>
          <w:szCs w:val="24"/>
          <w:lang w:val="es-ES"/>
        </w:rPr>
        <w:t xml:space="preserve"> </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reciente</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Andrew</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K.</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Rose (</w:t>
      </w:r>
      <w:r w:rsidR="003C4F07" w:rsidRPr="00390F62">
        <w:rPr>
          <w:rFonts w:ascii="Times New Roman" w:hAnsi="Times New Roman" w:cs="Times New Roman"/>
          <w:sz w:val="24"/>
          <w:szCs w:val="24"/>
          <w:lang w:val="es-ES"/>
        </w:rPr>
        <w:t>2004</w:t>
      </w:r>
      <w:r w:rsidRPr="00390F62">
        <w:rPr>
          <w:rFonts w:ascii="Times New Roman" w:hAnsi="Times New Roman" w:cs="Times New Roman"/>
          <w:sz w:val="24"/>
          <w:szCs w:val="24"/>
          <w:lang w:val="es-ES"/>
        </w:rPr>
        <w:t xml:space="preserve">) sostiene </w:t>
      </w:r>
      <w:r w:rsidRPr="00390F62">
        <w:rPr>
          <w:rStyle w:val="hps"/>
          <w:rFonts w:ascii="Times New Roman" w:hAnsi="Times New Roman" w:cs="Times New Roman"/>
          <w:sz w:val="24"/>
          <w:szCs w:val="24"/>
          <w:lang w:val="es-ES"/>
        </w:rPr>
        <w:t>que el GATT/OMC</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es y ha</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sido ineficaz</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en la promoción del</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comercio mundial.</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Hasta la</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investigación</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de</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Rose,</w:t>
      </w:r>
      <w:r w:rsidRPr="00390F62">
        <w:rPr>
          <w:rFonts w:ascii="Times New Roman" w:hAnsi="Times New Roman" w:cs="Times New Roman"/>
          <w:sz w:val="24"/>
          <w:szCs w:val="24"/>
          <w:lang w:val="es-ES"/>
        </w:rPr>
        <w:t xml:space="preserve"> se sostuvo ampliamente</w:t>
      </w:r>
      <w:r w:rsidRPr="00390F62">
        <w:rPr>
          <w:rStyle w:val="hps"/>
          <w:rFonts w:ascii="Times New Roman" w:hAnsi="Times New Roman" w:cs="Times New Roman"/>
          <w:sz w:val="24"/>
          <w:szCs w:val="24"/>
          <w:lang w:val="es-ES"/>
        </w:rPr>
        <w:t>, pero en realidad nunca</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probado empíricamente</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que la membresía al GATT/OMC</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aumentó el beneficio internacional</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para los países miembros</w:t>
      </w:r>
      <w:r w:rsidRPr="00390F62">
        <w:rPr>
          <w:rFonts w:ascii="Times New Roman" w:hAnsi="Times New Roman" w:cs="Times New Roman"/>
          <w:sz w:val="24"/>
          <w:szCs w:val="24"/>
          <w:lang w:val="es-ES"/>
        </w:rPr>
        <w:t xml:space="preserve"> comerciantes</w:t>
      </w:r>
      <w:r w:rsidRPr="00390F62">
        <w:rPr>
          <w:rStyle w:val="hps"/>
          <w:rFonts w:ascii="Times New Roman" w:hAnsi="Times New Roman" w:cs="Times New Roman"/>
          <w:sz w:val="24"/>
          <w:szCs w:val="24"/>
          <w:lang w:val="es-ES"/>
        </w:rPr>
        <w:t>.</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Rose</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utilizando</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un modelo de gravedad</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llega a la conclusión</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de que la afiliación GATT/OMC</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disminuye sustancialmente</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el comercio</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bilateral entre</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países miembros.</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Sus hallazgos</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han motivado a</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los economistas a</w:t>
      </w:r>
      <w:r w:rsidRPr="00390F62">
        <w:rPr>
          <w:rFonts w:ascii="Times New Roman" w:hAnsi="Times New Roman" w:cs="Times New Roman"/>
          <w:sz w:val="24"/>
          <w:szCs w:val="24"/>
          <w:lang w:val="es-ES"/>
        </w:rPr>
        <w:t xml:space="preserve"> </w:t>
      </w:r>
      <w:r w:rsidRPr="00390F62">
        <w:rPr>
          <w:rStyle w:val="hps"/>
          <w:rFonts w:ascii="Times New Roman" w:hAnsi="Times New Roman" w:cs="Times New Roman"/>
          <w:sz w:val="24"/>
          <w:szCs w:val="24"/>
          <w:lang w:val="es-ES"/>
        </w:rPr>
        <w:t>reconsiderar el GATT/OMC (</w:t>
      </w:r>
      <w:r w:rsidR="00F03904">
        <w:rPr>
          <w:rFonts w:ascii="Times New Roman" w:hAnsi="Times New Roman" w:cs="Times New Roman"/>
          <w:sz w:val="24"/>
          <w:szCs w:val="24"/>
          <w:lang w:val="es-PR"/>
        </w:rPr>
        <w:t>Kim</w:t>
      </w:r>
      <w:r w:rsidRPr="00390F62">
        <w:rPr>
          <w:rStyle w:val="hps"/>
          <w:rFonts w:ascii="Times New Roman" w:hAnsi="Times New Roman" w:cs="Times New Roman"/>
          <w:sz w:val="24"/>
          <w:szCs w:val="24"/>
          <w:lang w:val="es-ES"/>
        </w:rPr>
        <w:t>, 2011).</w:t>
      </w:r>
    </w:p>
    <w:p w:rsidR="001841B1" w:rsidRPr="00390F62" w:rsidRDefault="008A58E8" w:rsidP="00390F62">
      <w:pPr>
        <w:autoSpaceDE w:val="0"/>
        <w:autoSpaceDN w:val="0"/>
        <w:adjustRightInd w:val="0"/>
        <w:spacing w:after="0" w:line="360" w:lineRule="auto"/>
        <w:jc w:val="both"/>
        <w:rPr>
          <w:rStyle w:val="hps"/>
          <w:rFonts w:ascii="Times New Roman" w:hAnsi="Times New Roman" w:cs="Times New Roman"/>
          <w:sz w:val="24"/>
          <w:szCs w:val="24"/>
          <w:lang w:val="es-ES"/>
        </w:rPr>
      </w:pPr>
      <w:r w:rsidRPr="00390F62">
        <w:rPr>
          <w:rStyle w:val="hps"/>
          <w:rFonts w:ascii="Times New Roman" w:hAnsi="Times New Roman" w:cs="Times New Roman"/>
          <w:sz w:val="24"/>
          <w:szCs w:val="24"/>
          <w:lang w:val="es-ES"/>
        </w:rPr>
        <w:tab/>
      </w:r>
      <w:r w:rsidR="001841B1" w:rsidRPr="00390F62">
        <w:rPr>
          <w:rStyle w:val="hps"/>
          <w:rFonts w:ascii="Times New Roman" w:hAnsi="Times New Roman" w:cs="Times New Roman"/>
          <w:sz w:val="24"/>
          <w:szCs w:val="24"/>
          <w:lang w:val="es-ES"/>
        </w:rPr>
        <w:t>A partir de lo antes descrito nos llama particularmente la atención la influencia que</w:t>
      </w:r>
      <w:r w:rsidR="000948E8" w:rsidRPr="00390F62">
        <w:rPr>
          <w:rStyle w:val="hps"/>
          <w:rFonts w:ascii="Times New Roman" w:hAnsi="Times New Roman" w:cs="Times New Roman"/>
          <w:sz w:val="24"/>
          <w:szCs w:val="24"/>
          <w:lang w:val="es-ES"/>
        </w:rPr>
        <w:t xml:space="preserve"> pudiese</w:t>
      </w:r>
      <w:r w:rsidR="001841B1" w:rsidRPr="00390F62">
        <w:rPr>
          <w:rStyle w:val="hps"/>
          <w:rFonts w:ascii="Times New Roman" w:hAnsi="Times New Roman" w:cs="Times New Roman"/>
          <w:sz w:val="24"/>
          <w:szCs w:val="24"/>
          <w:lang w:val="es-ES"/>
        </w:rPr>
        <w:t xml:space="preserve"> representa</w:t>
      </w:r>
      <w:r w:rsidR="000948E8" w:rsidRPr="00390F62">
        <w:rPr>
          <w:rStyle w:val="hps"/>
          <w:rFonts w:ascii="Times New Roman" w:hAnsi="Times New Roman" w:cs="Times New Roman"/>
          <w:sz w:val="24"/>
          <w:szCs w:val="24"/>
          <w:lang w:val="es-ES"/>
        </w:rPr>
        <w:t>r para los Países en D</w:t>
      </w:r>
      <w:r w:rsidR="001841B1" w:rsidRPr="00390F62">
        <w:rPr>
          <w:rStyle w:val="hps"/>
          <w:rFonts w:ascii="Times New Roman" w:hAnsi="Times New Roman" w:cs="Times New Roman"/>
          <w:sz w:val="24"/>
          <w:szCs w:val="24"/>
          <w:lang w:val="es-ES"/>
        </w:rPr>
        <w:t>esarrollo pertenecer</w:t>
      </w:r>
      <w:r w:rsidR="000948E8" w:rsidRPr="00390F62">
        <w:rPr>
          <w:rStyle w:val="hps"/>
          <w:rFonts w:ascii="Times New Roman" w:hAnsi="Times New Roman" w:cs="Times New Roman"/>
          <w:sz w:val="24"/>
          <w:szCs w:val="24"/>
          <w:lang w:val="es-ES"/>
        </w:rPr>
        <w:t xml:space="preserve"> o no</w:t>
      </w:r>
      <w:r w:rsidR="001841B1" w:rsidRPr="00390F62">
        <w:rPr>
          <w:rStyle w:val="hps"/>
          <w:rFonts w:ascii="Times New Roman" w:hAnsi="Times New Roman" w:cs="Times New Roman"/>
          <w:sz w:val="24"/>
          <w:szCs w:val="24"/>
          <w:lang w:val="es-ES"/>
        </w:rPr>
        <w:t xml:space="preserve"> a la OMC en </w:t>
      </w:r>
      <w:r w:rsidR="00E43FD0" w:rsidRPr="00390F62">
        <w:rPr>
          <w:rStyle w:val="hps"/>
          <w:rFonts w:ascii="Times New Roman" w:hAnsi="Times New Roman" w:cs="Times New Roman"/>
          <w:sz w:val="24"/>
          <w:szCs w:val="24"/>
          <w:lang w:val="es-ES"/>
        </w:rPr>
        <w:t xml:space="preserve">la </w:t>
      </w:r>
      <w:r w:rsidR="001841B1" w:rsidRPr="00390F62">
        <w:rPr>
          <w:rStyle w:val="hps"/>
          <w:rFonts w:ascii="Times New Roman" w:hAnsi="Times New Roman" w:cs="Times New Roman"/>
          <w:sz w:val="24"/>
          <w:szCs w:val="24"/>
          <w:lang w:val="es-ES"/>
        </w:rPr>
        <w:t xml:space="preserve">transición de su </w:t>
      </w:r>
      <w:r w:rsidR="00E43FD0" w:rsidRPr="00390F62">
        <w:rPr>
          <w:rStyle w:val="hps"/>
          <w:rFonts w:ascii="Times New Roman" w:hAnsi="Times New Roman" w:cs="Times New Roman"/>
          <w:sz w:val="24"/>
          <w:szCs w:val="24"/>
          <w:lang w:val="es-ES"/>
        </w:rPr>
        <w:t>clasificación</w:t>
      </w:r>
      <w:r w:rsidR="001841B1" w:rsidRPr="00390F62">
        <w:rPr>
          <w:rStyle w:val="hps"/>
          <w:rFonts w:ascii="Times New Roman" w:hAnsi="Times New Roman" w:cs="Times New Roman"/>
          <w:sz w:val="24"/>
          <w:szCs w:val="24"/>
          <w:lang w:val="es-ES"/>
        </w:rPr>
        <w:t xml:space="preserve"> de País en Vías de Desarrollo a País de Economía Emergente.</w:t>
      </w:r>
    </w:p>
    <w:p w:rsidR="005C227F" w:rsidRDefault="005C227F" w:rsidP="00390F62">
      <w:pPr>
        <w:spacing w:after="0" w:line="360" w:lineRule="auto"/>
        <w:jc w:val="center"/>
        <w:rPr>
          <w:rFonts w:ascii="Times New Roman" w:hAnsi="Times New Roman" w:cs="Times New Roman"/>
          <w:b/>
          <w:sz w:val="24"/>
          <w:szCs w:val="24"/>
        </w:rPr>
      </w:pPr>
    </w:p>
    <w:p w:rsidR="001841B1" w:rsidRPr="00390F62" w:rsidRDefault="001841B1" w:rsidP="00390F62">
      <w:pPr>
        <w:spacing w:after="0" w:line="360" w:lineRule="auto"/>
        <w:jc w:val="center"/>
        <w:rPr>
          <w:rFonts w:ascii="Times New Roman" w:hAnsi="Times New Roman" w:cs="Times New Roman"/>
          <w:sz w:val="24"/>
          <w:szCs w:val="24"/>
        </w:rPr>
      </w:pPr>
      <w:r w:rsidRPr="00390F62">
        <w:rPr>
          <w:rFonts w:ascii="Times New Roman" w:hAnsi="Times New Roman" w:cs="Times New Roman"/>
          <w:b/>
          <w:sz w:val="24"/>
          <w:szCs w:val="24"/>
        </w:rPr>
        <w:t>I.II Planteamiento del problema</w:t>
      </w:r>
    </w:p>
    <w:p w:rsidR="001841B1" w:rsidRPr="00390F62" w:rsidRDefault="001841B1" w:rsidP="00390F62">
      <w:pPr>
        <w:autoSpaceDE w:val="0"/>
        <w:autoSpaceDN w:val="0"/>
        <w:adjustRightInd w:val="0"/>
        <w:spacing w:after="0" w:line="360" w:lineRule="auto"/>
        <w:ind w:firstLine="720"/>
        <w:jc w:val="both"/>
        <w:rPr>
          <w:rFonts w:ascii="Times New Roman" w:hAnsi="Times New Roman" w:cs="Times New Roman"/>
          <w:sz w:val="24"/>
          <w:szCs w:val="24"/>
          <w:lang w:val="es-PR"/>
        </w:rPr>
      </w:pPr>
      <w:r w:rsidRPr="00390F62">
        <w:rPr>
          <w:rFonts w:ascii="Times New Roman" w:hAnsi="Times New Roman" w:cs="Times New Roman"/>
          <w:sz w:val="24"/>
          <w:szCs w:val="24"/>
          <w:lang w:val="es-PR"/>
        </w:rPr>
        <w:t xml:space="preserve">La OMC surge como un espacio de encuentro entre los distintos Estados del mundo en dónde poder realizar sus negociaciones buscando el beneficio de todas las partes involucradas y como un ente que persigue la liberalización del comercio mundial. Al entrar a formar parte de la OMC cada miembro obtiene la posibilidad de ampliar su comercio exterior, lo que supondría una mejora sustancial de su economía. Se entendería que esta posibilidad representa una oportunidad particularmente importante para los llamados Países en Vías de Desarrollo, los cuales tendrían acceso a mercados más amplios y, por ende, esto supondría un incremento considerable en sus intercambios comerciales internacionales, lo que finalmente redundaría en una mejoría significativa de sus economías. </w:t>
      </w:r>
    </w:p>
    <w:p w:rsidR="001841B1" w:rsidRPr="00390F62" w:rsidRDefault="001841B1" w:rsidP="00390F62">
      <w:pPr>
        <w:autoSpaceDE w:val="0"/>
        <w:autoSpaceDN w:val="0"/>
        <w:adjustRightInd w:val="0"/>
        <w:spacing w:after="0" w:line="360" w:lineRule="auto"/>
        <w:ind w:firstLine="720"/>
        <w:jc w:val="both"/>
        <w:rPr>
          <w:rFonts w:ascii="Times New Roman" w:hAnsi="Times New Roman" w:cs="Times New Roman"/>
          <w:sz w:val="24"/>
          <w:szCs w:val="24"/>
          <w:lang w:val="es-PR"/>
        </w:rPr>
      </w:pPr>
      <w:r w:rsidRPr="00390F62">
        <w:rPr>
          <w:rFonts w:ascii="Times New Roman" w:hAnsi="Times New Roman" w:cs="Times New Roman"/>
          <w:sz w:val="24"/>
          <w:szCs w:val="24"/>
          <w:lang w:val="es-PR"/>
        </w:rPr>
        <w:lastRenderedPageBreak/>
        <w:t>En las últimas décadas los economistas han  cataloga</w:t>
      </w:r>
      <w:r w:rsidR="005C227F">
        <w:rPr>
          <w:rFonts w:ascii="Times New Roman" w:hAnsi="Times New Roman" w:cs="Times New Roman"/>
          <w:sz w:val="24"/>
          <w:szCs w:val="24"/>
          <w:lang w:val="es-PR"/>
        </w:rPr>
        <w:t>do un conjunto de países como “E</w:t>
      </w:r>
      <w:r w:rsidRPr="00390F62">
        <w:rPr>
          <w:rFonts w:ascii="Times New Roman" w:hAnsi="Times New Roman" w:cs="Times New Roman"/>
          <w:sz w:val="24"/>
          <w:szCs w:val="24"/>
          <w:lang w:val="es-PR"/>
        </w:rPr>
        <w:t>cono</w:t>
      </w:r>
      <w:r w:rsidR="005C227F">
        <w:rPr>
          <w:rFonts w:ascii="Times New Roman" w:hAnsi="Times New Roman" w:cs="Times New Roman"/>
          <w:sz w:val="24"/>
          <w:szCs w:val="24"/>
          <w:lang w:val="es-PR"/>
        </w:rPr>
        <w:t>mías Emergentes” o “Países E</w:t>
      </w:r>
      <w:r w:rsidRPr="00390F62">
        <w:rPr>
          <w:rFonts w:ascii="Times New Roman" w:hAnsi="Times New Roman" w:cs="Times New Roman"/>
          <w:sz w:val="24"/>
          <w:szCs w:val="24"/>
          <w:lang w:val="es-PR"/>
        </w:rPr>
        <w:t xml:space="preserve">mergentes” debido al rápido, y sostenido, crecimiento económico que han exhibido en un, relativamente, corto período de tiempo. Dicho crecimiento es adjudicado al </w:t>
      </w:r>
      <w:r w:rsidR="001C4364" w:rsidRPr="00390F62">
        <w:rPr>
          <w:rFonts w:ascii="Times New Roman" w:hAnsi="Times New Roman" w:cs="Times New Roman"/>
          <w:sz w:val="24"/>
          <w:szCs w:val="24"/>
          <w:lang w:val="es-PR"/>
        </w:rPr>
        <w:t xml:space="preserve">desarrollo del </w:t>
      </w:r>
      <w:r w:rsidRPr="00390F62">
        <w:rPr>
          <w:rFonts w:ascii="Times New Roman" w:hAnsi="Times New Roman" w:cs="Times New Roman"/>
          <w:sz w:val="24"/>
          <w:szCs w:val="24"/>
          <w:lang w:val="es-PR"/>
        </w:rPr>
        <w:t xml:space="preserve">comercio internacional de los mismos. Dentro de los países catalogados como “emergentes” han llamado la atención, especialmente, los casos de: Brasil, Rusia, India y China; a tal punto que en el 2001 el economista </w:t>
      </w:r>
      <w:proofErr w:type="spellStart"/>
      <w:r w:rsidRPr="00390F62">
        <w:rPr>
          <w:rFonts w:ascii="Times New Roman" w:hAnsi="Times New Roman" w:cs="Times New Roman"/>
          <w:sz w:val="24"/>
          <w:szCs w:val="24"/>
          <w:lang w:val="es-PR"/>
        </w:rPr>
        <w:t>Jim</w:t>
      </w:r>
      <w:proofErr w:type="spellEnd"/>
      <w:r w:rsidRPr="00390F62">
        <w:rPr>
          <w:rFonts w:ascii="Times New Roman" w:hAnsi="Times New Roman" w:cs="Times New Roman"/>
          <w:sz w:val="24"/>
          <w:szCs w:val="24"/>
          <w:lang w:val="es-PR"/>
        </w:rPr>
        <w:t xml:space="preserve"> O’Neill acuñó el acrónimo “</w:t>
      </w:r>
      <w:proofErr w:type="spellStart"/>
      <w:r w:rsidRPr="00390F62">
        <w:rPr>
          <w:rFonts w:ascii="Times New Roman" w:hAnsi="Times New Roman" w:cs="Times New Roman"/>
          <w:sz w:val="24"/>
          <w:szCs w:val="24"/>
          <w:lang w:val="es-PR"/>
        </w:rPr>
        <w:t>BRICs</w:t>
      </w:r>
      <w:proofErr w:type="spellEnd"/>
      <w:r w:rsidRPr="00390F62">
        <w:rPr>
          <w:rFonts w:ascii="Times New Roman" w:hAnsi="Times New Roman" w:cs="Times New Roman"/>
          <w:sz w:val="24"/>
          <w:szCs w:val="24"/>
          <w:lang w:val="es-PR"/>
        </w:rPr>
        <w:t xml:space="preserve">” para referirse a ellos en conjunto, conociéndoseles así desde entonces. </w:t>
      </w:r>
      <w:r w:rsidR="001C4364" w:rsidRPr="00390F62">
        <w:rPr>
          <w:rFonts w:ascii="Times New Roman" w:hAnsi="Times New Roman" w:cs="Times New Roman"/>
          <w:sz w:val="24"/>
          <w:szCs w:val="24"/>
          <w:lang w:val="es-PR"/>
        </w:rPr>
        <w:t>Los antes mencionados</w:t>
      </w:r>
      <w:r w:rsidRPr="00390F62">
        <w:rPr>
          <w:rFonts w:ascii="Times New Roman" w:hAnsi="Times New Roman" w:cs="Times New Roman"/>
          <w:sz w:val="24"/>
          <w:szCs w:val="24"/>
          <w:lang w:val="es-PR"/>
        </w:rPr>
        <w:t xml:space="preserve"> países forman parte de la membresía de la OMC, siendo Rusia el de más reciente adhesión en el 2012. </w:t>
      </w:r>
    </w:p>
    <w:p w:rsidR="001841B1" w:rsidRPr="00390F62" w:rsidRDefault="001841B1" w:rsidP="00390F62">
      <w:pPr>
        <w:autoSpaceDE w:val="0"/>
        <w:autoSpaceDN w:val="0"/>
        <w:adjustRightInd w:val="0"/>
        <w:spacing w:after="0" w:line="360" w:lineRule="auto"/>
        <w:ind w:firstLine="720"/>
        <w:jc w:val="both"/>
        <w:rPr>
          <w:rFonts w:ascii="Times New Roman" w:hAnsi="Times New Roman" w:cs="Times New Roman"/>
          <w:sz w:val="24"/>
          <w:szCs w:val="24"/>
          <w:lang w:val="es-PR"/>
        </w:rPr>
      </w:pPr>
      <w:r w:rsidRPr="00390F62">
        <w:rPr>
          <w:rFonts w:ascii="Times New Roman" w:hAnsi="Times New Roman" w:cs="Times New Roman"/>
          <w:sz w:val="24"/>
          <w:szCs w:val="24"/>
          <w:lang w:val="es-PR"/>
        </w:rPr>
        <w:t xml:space="preserve">  Ya que el crecimiento económico de </w:t>
      </w:r>
      <w:r w:rsidR="001C4364" w:rsidRPr="00390F62">
        <w:rPr>
          <w:rFonts w:ascii="Times New Roman" w:hAnsi="Times New Roman" w:cs="Times New Roman"/>
          <w:sz w:val="24"/>
          <w:szCs w:val="24"/>
          <w:lang w:val="es-PR"/>
        </w:rPr>
        <w:t xml:space="preserve">aquellos </w:t>
      </w:r>
      <w:r w:rsidRPr="00390F62">
        <w:rPr>
          <w:rFonts w:ascii="Times New Roman" w:hAnsi="Times New Roman" w:cs="Times New Roman"/>
          <w:sz w:val="24"/>
          <w:szCs w:val="24"/>
          <w:lang w:val="es-PR"/>
        </w:rPr>
        <w:t xml:space="preserve">países es relacionado al desarrollo de su comercio internacional y que la pertenencia a la OMC </w:t>
      </w:r>
      <w:r w:rsidR="004A7ECA" w:rsidRPr="00390F62">
        <w:rPr>
          <w:rFonts w:ascii="Times New Roman" w:hAnsi="Times New Roman" w:cs="Times New Roman"/>
          <w:sz w:val="24"/>
          <w:szCs w:val="24"/>
          <w:lang w:val="es-PR"/>
        </w:rPr>
        <w:t>“</w:t>
      </w:r>
      <w:r w:rsidRPr="00390F62">
        <w:rPr>
          <w:rFonts w:ascii="Times New Roman" w:hAnsi="Times New Roman" w:cs="Times New Roman"/>
          <w:sz w:val="24"/>
          <w:szCs w:val="24"/>
          <w:lang w:val="es-PR"/>
        </w:rPr>
        <w:t>supone</w:t>
      </w:r>
      <w:r w:rsidR="004A7ECA" w:rsidRPr="00390F62">
        <w:rPr>
          <w:rFonts w:ascii="Times New Roman" w:hAnsi="Times New Roman" w:cs="Times New Roman"/>
          <w:sz w:val="24"/>
          <w:szCs w:val="24"/>
          <w:lang w:val="es-PR"/>
        </w:rPr>
        <w:t>”</w:t>
      </w:r>
      <w:r w:rsidRPr="00390F62">
        <w:rPr>
          <w:rFonts w:ascii="Times New Roman" w:hAnsi="Times New Roman" w:cs="Times New Roman"/>
          <w:sz w:val="24"/>
          <w:szCs w:val="24"/>
          <w:lang w:val="es-PR"/>
        </w:rPr>
        <w:t xml:space="preserve"> un incremento de las relaciones comerciales internacionales de sus miembros, nos resulta pertinente evaluar si pertenecer a la membresía de la Organización Mundial del Comercio, efectivamente, influ</w:t>
      </w:r>
      <w:r w:rsidR="00CC7CC7">
        <w:rPr>
          <w:rFonts w:ascii="Times New Roman" w:hAnsi="Times New Roman" w:cs="Times New Roman"/>
          <w:sz w:val="24"/>
          <w:szCs w:val="24"/>
          <w:lang w:val="es-PR"/>
        </w:rPr>
        <w:t>ye</w:t>
      </w:r>
      <w:r w:rsidR="009961B2">
        <w:rPr>
          <w:rFonts w:ascii="Times New Roman" w:hAnsi="Times New Roman" w:cs="Times New Roman"/>
          <w:sz w:val="24"/>
          <w:szCs w:val="24"/>
          <w:lang w:val="es-PR"/>
        </w:rPr>
        <w:t xml:space="preserve"> en</w:t>
      </w:r>
      <w:r w:rsidRPr="00390F62">
        <w:rPr>
          <w:rFonts w:ascii="Times New Roman" w:hAnsi="Times New Roman" w:cs="Times New Roman"/>
          <w:sz w:val="24"/>
          <w:szCs w:val="24"/>
          <w:lang w:val="es-PR"/>
        </w:rPr>
        <w:t xml:space="preserve"> la transición de los Países en Vías de Desarrollo a Países de Economías Emergentes o si</w:t>
      </w:r>
      <w:r w:rsidR="009961B2">
        <w:rPr>
          <w:rFonts w:ascii="Times New Roman" w:hAnsi="Times New Roman" w:cs="Times New Roman"/>
          <w:sz w:val="24"/>
          <w:szCs w:val="24"/>
          <w:lang w:val="es-PR"/>
        </w:rPr>
        <w:t>,</w:t>
      </w:r>
      <w:r w:rsidRPr="00390F62">
        <w:rPr>
          <w:rFonts w:ascii="Times New Roman" w:hAnsi="Times New Roman" w:cs="Times New Roman"/>
          <w:sz w:val="24"/>
          <w:szCs w:val="24"/>
          <w:lang w:val="es-PR"/>
        </w:rPr>
        <w:t xml:space="preserve"> por el contrario</w:t>
      </w:r>
      <w:r w:rsidR="009961B2">
        <w:rPr>
          <w:rFonts w:ascii="Times New Roman" w:hAnsi="Times New Roman" w:cs="Times New Roman"/>
          <w:sz w:val="24"/>
          <w:szCs w:val="24"/>
          <w:lang w:val="es-PR"/>
        </w:rPr>
        <w:t>,</w:t>
      </w:r>
      <w:r w:rsidRPr="00390F62">
        <w:rPr>
          <w:rFonts w:ascii="Times New Roman" w:hAnsi="Times New Roman" w:cs="Times New Roman"/>
          <w:sz w:val="24"/>
          <w:szCs w:val="24"/>
          <w:lang w:val="es-PR"/>
        </w:rPr>
        <w:t xml:space="preserve"> dicha transición puede darse indistintamente de si los Estados </w:t>
      </w:r>
      <w:r w:rsidR="00CD1DA9" w:rsidRPr="00390F62">
        <w:rPr>
          <w:rFonts w:ascii="Times New Roman" w:hAnsi="Times New Roman" w:cs="Times New Roman"/>
          <w:sz w:val="24"/>
          <w:szCs w:val="24"/>
          <w:lang w:val="es-PR"/>
        </w:rPr>
        <w:t xml:space="preserve">son miembros, </w:t>
      </w:r>
      <w:r w:rsidRPr="00390F62">
        <w:rPr>
          <w:rFonts w:ascii="Times New Roman" w:hAnsi="Times New Roman" w:cs="Times New Roman"/>
          <w:sz w:val="24"/>
          <w:szCs w:val="24"/>
          <w:lang w:val="es-PR"/>
        </w:rPr>
        <w:t>o no</w:t>
      </w:r>
      <w:r w:rsidR="00CD1DA9" w:rsidRPr="00390F62">
        <w:rPr>
          <w:rFonts w:ascii="Times New Roman" w:hAnsi="Times New Roman" w:cs="Times New Roman"/>
          <w:sz w:val="24"/>
          <w:szCs w:val="24"/>
          <w:lang w:val="es-PR"/>
        </w:rPr>
        <w:t>,</w:t>
      </w:r>
      <w:r w:rsidRPr="00390F62">
        <w:rPr>
          <w:rFonts w:ascii="Times New Roman" w:hAnsi="Times New Roman" w:cs="Times New Roman"/>
          <w:sz w:val="24"/>
          <w:szCs w:val="24"/>
          <w:lang w:val="es-PR"/>
        </w:rPr>
        <w:t xml:space="preserve"> </w:t>
      </w:r>
      <w:r w:rsidR="00CD1DA9" w:rsidRPr="00390F62">
        <w:rPr>
          <w:rFonts w:ascii="Times New Roman" w:hAnsi="Times New Roman" w:cs="Times New Roman"/>
          <w:sz w:val="24"/>
          <w:szCs w:val="24"/>
          <w:lang w:val="es-PR"/>
        </w:rPr>
        <w:t>de</w:t>
      </w:r>
      <w:r w:rsidRPr="00390F62">
        <w:rPr>
          <w:rFonts w:ascii="Times New Roman" w:hAnsi="Times New Roman" w:cs="Times New Roman"/>
          <w:sz w:val="24"/>
          <w:szCs w:val="24"/>
          <w:lang w:val="es-PR"/>
        </w:rPr>
        <w:t xml:space="preserve"> la OMC. </w:t>
      </w:r>
    </w:p>
    <w:p w:rsidR="00DE246B" w:rsidRDefault="00DE246B" w:rsidP="00390F62">
      <w:pPr>
        <w:spacing w:after="0" w:line="360" w:lineRule="auto"/>
        <w:jc w:val="center"/>
        <w:rPr>
          <w:rFonts w:ascii="Times New Roman" w:hAnsi="Times New Roman" w:cs="Times New Roman"/>
          <w:b/>
          <w:sz w:val="24"/>
          <w:szCs w:val="24"/>
        </w:rPr>
      </w:pPr>
    </w:p>
    <w:p w:rsidR="001841B1" w:rsidRPr="00390F62" w:rsidRDefault="001841B1" w:rsidP="00390F62">
      <w:pPr>
        <w:spacing w:after="0" w:line="360" w:lineRule="auto"/>
        <w:jc w:val="center"/>
        <w:rPr>
          <w:rFonts w:ascii="Times New Roman" w:hAnsi="Times New Roman" w:cs="Times New Roman"/>
          <w:b/>
          <w:sz w:val="24"/>
          <w:szCs w:val="24"/>
        </w:rPr>
      </w:pPr>
      <w:r w:rsidRPr="00390F62">
        <w:rPr>
          <w:rFonts w:ascii="Times New Roman" w:hAnsi="Times New Roman" w:cs="Times New Roman"/>
          <w:b/>
          <w:sz w:val="24"/>
          <w:szCs w:val="24"/>
        </w:rPr>
        <w:t>I.III Propósito</w:t>
      </w:r>
    </w:p>
    <w:p w:rsidR="001841B1" w:rsidRPr="00390F62" w:rsidRDefault="001841B1" w:rsidP="00390F62">
      <w:pPr>
        <w:autoSpaceDE w:val="0"/>
        <w:autoSpaceDN w:val="0"/>
        <w:adjustRightInd w:val="0"/>
        <w:spacing w:after="0" w:line="360" w:lineRule="auto"/>
        <w:ind w:firstLine="720"/>
        <w:jc w:val="both"/>
        <w:rPr>
          <w:rFonts w:ascii="Times New Roman" w:hAnsi="Times New Roman" w:cs="Times New Roman"/>
          <w:sz w:val="24"/>
          <w:szCs w:val="24"/>
          <w:lang w:val="es-PR"/>
        </w:rPr>
      </w:pPr>
      <w:r w:rsidRPr="00390F62">
        <w:rPr>
          <w:rFonts w:ascii="Times New Roman" w:hAnsi="Times New Roman" w:cs="Times New Roman"/>
          <w:sz w:val="24"/>
          <w:szCs w:val="24"/>
          <w:lang w:val="es-PR"/>
        </w:rPr>
        <w:t>El objetivo principal de esta investigación es identificar si existe</w:t>
      </w:r>
      <w:r w:rsidR="003C502B">
        <w:rPr>
          <w:rFonts w:ascii="Times New Roman" w:hAnsi="Times New Roman" w:cs="Times New Roman"/>
          <w:sz w:val="24"/>
          <w:szCs w:val="24"/>
          <w:lang w:val="es-PR"/>
        </w:rPr>
        <w:t>,</w:t>
      </w:r>
      <w:r w:rsidRPr="00390F62">
        <w:rPr>
          <w:rFonts w:ascii="Times New Roman" w:hAnsi="Times New Roman" w:cs="Times New Roman"/>
          <w:sz w:val="24"/>
          <w:szCs w:val="24"/>
          <w:lang w:val="es-PR"/>
        </w:rPr>
        <w:t xml:space="preserve"> o no</w:t>
      </w:r>
      <w:r w:rsidR="003C502B">
        <w:rPr>
          <w:rFonts w:ascii="Times New Roman" w:hAnsi="Times New Roman" w:cs="Times New Roman"/>
          <w:sz w:val="24"/>
          <w:szCs w:val="24"/>
          <w:lang w:val="es-PR"/>
        </w:rPr>
        <w:t>,</w:t>
      </w:r>
      <w:r w:rsidRPr="00390F62">
        <w:rPr>
          <w:rFonts w:ascii="Times New Roman" w:hAnsi="Times New Roman" w:cs="Times New Roman"/>
          <w:sz w:val="24"/>
          <w:szCs w:val="24"/>
          <w:lang w:val="es-PR"/>
        </w:rPr>
        <w:t xml:space="preserve"> una influencia de </w:t>
      </w:r>
      <w:r w:rsidR="00A75130">
        <w:rPr>
          <w:rFonts w:ascii="Times New Roman" w:hAnsi="Times New Roman" w:cs="Times New Roman"/>
          <w:sz w:val="24"/>
          <w:szCs w:val="24"/>
          <w:lang w:val="es-PR"/>
        </w:rPr>
        <w:t>OMC</w:t>
      </w:r>
      <w:r w:rsidRPr="00390F62">
        <w:rPr>
          <w:rFonts w:ascii="Times New Roman" w:hAnsi="Times New Roman" w:cs="Times New Roman"/>
          <w:sz w:val="24"/>
          <w:szCs w:val="24"/>
          <w:lang w:val="es-PR"/>
        </w:rPr>
        <w:t xml:space="preserve"> en la transición de los Países en Vías de Desarrollo a Países de Economías Emergentes. Partiendo del estudio de los casos de Brasil, Rusia, India y China, países que anteriormente eran clasificados como Países en Vías de Desarrollo y hoy son considerados Países de Economía Emergente.</w:t>
      </w:r>
    </w:p>
    <w:p w:rsidR="001841B1" w:rsidRPr="00390F62" w:rsidRDefault="001841B1" w:rsidP="00390F62">
      <w:pPr>
        <w:autoSpaceDE w:val="0"/>
        <w:autoSpaceDN w:val="0"/>
        <w:adjustRightInd w:val="0"/>
        <w:spacing w:after="0" w:line="360" w:lineRule="auto"/>
        <w:ind w:firstLine="720"/>
        <w:jc w:val="both"/>
        <w:rPr>
          <w:rFonts w:ascii="Times New Roman" w:hAnsi="Times New Roman" w:cs="Times New Roman"/>
          <w:sz w:val="24"/>
          <w:szCs w:val="24"/>
          <w:lang w:val="es-PR"/>
        </w:rPr>
      </w:pPr>
      <w:r w:rsidRPr="00390F62">
        <w:rPr>
          <w:rFonts w:ascii="Times New Roman" w:hAnsi="Times New Roman" w:cs="Times New Roman"/>
          <w:sz w:val="24"/>
          <w:szCs w:val="24"/>
          <w:lang w:val="es-PR"/>
        </w:rPr>
        <w:t>Con los hallazgos de este estudio se pretende poder establecerse si existe o no causalidad entre pertenecer a la OMC y lograr un desarrollo económico sign</w:t>
      </w:r>
      <w:r w:rsidR="00911301">
        <w:rPr>
          <w:rFonts w:ascii="Times New Roman" w:hAnsi="Times New Roman" w:cs="Times New Roman"/>
          <w:sz w:val="24"/>
          <w:szCs w:val="24"/>
          <w:lang w:val="es-PR"/>
        </w:rPr>
        <w:t>ificativo, para el caso de los P</w:t>
      </w:r>
      <w:r w:rsidRPr="00390F62">
        <w:rPr>
          <w:rFonts w:ascii="Times New Roman" w:hAnsi="Times New Roman" w:cs="Times New Roman"/>
          <w:sz w:val="24"/>
          <w:szCs w:val="24"/>
          <w:lang w:val="es-PR"/>
        </w:rPr>
        <w:t xml:space="preserve">aíses en Vías de Desarrollo. Si se establece dicha causalidad podrán identificarse las enseñanzas que se desprenden de los países que han logrado tal desarrollo y si, por el contrario, la causalidad no puede establecerse entonces, por una parte, esto supondría una reflexión para la OMC sobre si están logrando la consecución de sus objetivos y, por la otra, podrán identificarse las causas reales que produjeron la transición de los </w:t>
      </w:r>
      <w:proofErr w:type="spellStart"/>
      <w:r w:rsidRPr="00390F62">
        <w:rPr>
          <w:rFonts w:ascii="Times New Roman" w:hAnsi="Times New Roman" w:cs="Times New Roman"/>
          <w:sz w:val="24"/>
          <w:szCs w:val="24"/>
          <w:lang w:val="es-PR"/>
        </w:rPr>
        <w:t>BRICs</w:t>
      </w:r>
      <w:proofErr w:type="spellEnd"/>
      <w:r w:rsidRPr="00390F62">
        <w:rPr>
          <w:rFonts w:ascii="Times New Roman" w:hAnsi="Times New Roman" w:cs="Times New Roman"/>
          <w:sz w:val="24"/>
          <w:szCs w:val="24"/>
          <w:lang w:val="es-PR"/>
        </w:rPr>
        <w:t xml:space="preserve"> de una categoría a otra.   </w:t>
      </w:r>
    </w:p>
    <w:p w:rsidR="00B37093" w:rsidRDefault="00B37093" w:rsidP="00390F62">
      <w:pPr>
        <w:spacing w:after="0" w:line="360" w:lineRule="auto"/>
        <w:jc w:val="center"/>
        <w:rPr>
          <w:rFonts w:ascii="Times New Roman" w:hAnsi="Times New Roman" w:cs="Times New Roman"/>
          <w:b/>
          <w:sz w:val="24"/>
          <w:szCs w:val="24"/>
        </w:rPr>
      </w:pPr>
    </w:p>
    <w:p w:rsidR="00A75130" w:rsidRPr="00390F62" w:rsidRDefault="00A75130" w:rsidP="00390F62">
      <w:pPr>
        <w:spacing w:after="0" w:line="360" w:lineRule="auto"/>
        <w:jc w:val="center"/>
        <w:rPr>
          <w:rFonts w:ascii="Times New Roman" w:hAnsi="Times New Roman" w:cs="Times New Roman"/>
          <w:b/>
          <w:sz w:val="24"/>
          <w:szCs w:val="24"/>
        </w:rPr>
      </w:pPr>
    </w:p>
    <w:p w:rsidR="001841B1" w:rsidRPr="00390F62" w:rsidRDefault="001841B1" w:rsidP="00390F62">
      <w:pPr>
        <w:spacing w:after="0" w:line="360" w:lineRule="auto"/>
        <w:jc w:val="center"/>
        <w:rPr>
          <w:rFonts w:ascii="Times New Roman" w:hAnsi="Times New Roman" w:cs="Times New Roman"/>
          <w:b/>
          <w:sz w:val="24"/>
          <w:szCs w:val="24"/>
        </w:rPr>
      </w:pPr>
      <w:r w:rsidRPr="00390F62">
        <w:rPr>
          <w:rFonts w:ascii="Times New Roman" w:hAnsi="Times New Roman" w:cs="Times New Roman"/>
          <w:b/>
          <w:sz w:val="24"/>
          <w:szCs w:val="24"/>
        </w:rPr>
        <w:lastRenderedPageBreak/>
        <w:t>I.IV Justificación</w:t>
      </w:r>
    </w:p>
    <w:p w:rsidR="001841B1" w:rsidRPr="00390F62" w:rsidRDefault="001841B1" w:rsidP="00390F62">
      <w:pPr>
        <w:autoSpaceDE w:val="0"/>
        <w:autoSpaceDN w:val="0"/>
        <w:adjustRightInd w:val="0"/>
        <w:spacing w:after="0" w:line="360" w:lineRule="auto"/>
        <w:ind w:firstLine="720"/>
        <w:jc w:val="both"/>
        <w:rPr>
          <w:rStyle w:val="hps"/>
          <w:rFonts w:ascii="Times New Roman" w:hAnsi="Times New Roman" w:cs="Times New Roman"/>
          <w:sz w:val="24"/>
          <w:szCs w:val="24"/>
          <w:lang w:val="es-ES"/>
        </w:rPr>
      </w:pPr>
      <w:r w:rsidRPr="00390F62">
        <w:rPr>
          <w:rStyle w:val="hps"/>
          <w:rFonts w:ascii="Times New Roman" w:hAnsi="Times New Roman" w:cs="Times New Roman"/>
          <w:sz w:val="24"/>
          <w:szCs w:val="24"/>
          <w:lang w:val="es-ES"/>
        </w:rPr>
        <w:t xml:space="preserve">Luego de la Segunda Guerra Mundial, el Acuerdo Generalizado sobre Aranceles Aduaneros y Comercio (GATT, por sus siglas en inglés) así como su sucesor la Organización Mundial del Comercio (OMC) son considerados como los responsables de haber creado un sistema de comercio internacional que ha producido un amplio crecimiento económico sin precedentes durante las últimas cinco décadas. </w:t>
      </w:r>
    </w:p>
    <w:p w:rsidR="001841B1" w:rsidRPr="00390F62" w:rsidRDefault="001841B1" w:rsidP="00390F62">
      <w:pPr>
        <w:autoSpaceDE w:val="0"/>
        <w:autoSpaceDN w:val="0"/>
        <w:adjustRightInd w:val="0"/>
        <w:spacing w:after="0" w:line="360" w:lineRule="auto"/>
        <w:ind w:firstLine="720"/>
        <w:jc w:val="both"/>
        <w:rPr>
          <w:rStyle w:val="hps"/>
          <w:rFonts w:ascii="Times New Roman" w:hAnsi="Times New Roman" w:cs="Times New Roman"/>
          <w:sz w:val="24"/>
          <w:szCs w:val="24"/>
          <w:lang w:val="es-ES"/>
        </w:rPr>
      </w:pPr>
      <w:r w:rsidRPr="00390F62">
        <w:rPr>
          <w:rStyle w:val="hps"/>
          <w:rFonts w:ascii="Times New Roman" w:hAnsi="Times New Roman" w:cs="Times New Roman"/>
          <w:sz w:val="24"/>
          <w:szCs w:val="24"/>
          <w:lang w:val="es-ES"/>
        </w:rPr>
        <w:t>Por otro lado, autores como Andrew K. Rose (2004) plantean que tanto el GATT como la OMC han sido ineficientes en la promoción del comercio mundial y que contrariamente a aumentar el comercio bilateral entre los miembros éste disminuye. Previo a la investigación de Rose se creía, sin evidencia empírica, que pertenecer al GATT y la OMC aumentaba el beneficio internacional para sus miembros. Con la publicación de los hallazgos de Rose (2004) los economistas iniciaron la reconsideración del GATT y la OMC (</w:t>
      </w:r>
      <w:r w:rsidR="00F03904">
        <w:rPr>
          <w:rStyle w:val="hps"/>
          <w:rFonts w:ascii="Times New Roman" w:hAnsi="Times New Roman" w:cs="Times New Roman"/>
          <w:sz w:val="24"/>
          <w:szCs w:val="24"/>
          <w:lang w:val="es-ES"/>
        </w:rPr>
        <w:t>Kim</w:t>
      </w:r>
      <w:r w:rsidRPr="00390F62">
        <w:rPr>
          <w:rStyle w:val="hps"/>
          <w:rFonts w:ascii="Times New Roman" w:hAnsi="Times New Roman" w:cs="Times New Roman"/>
          <w:sz w:val="24"/>
          <w:szCs w:val="24"/>
          <w:lang w:val="es-ES"/>
        </w:rPr>
        <w:t xml:space="preserve">, 2011).      </w:t>
      </w:r>
    </w:p>
    <w:p w:rsidR="001841B1" w:rsidRPr="00390F62" w:rsidRDefault="001841B1" w:rsidP="00390F62">
      <w:pPr>
        <w:autoSpaceDE w:val="0"/>
        <w:autoSpaceDN w:val="0"/>
        <w:adjustRightInd w:val="0"/>
        <w:spacing w:after="0" w:line="360" w:lineRule="auto"/>
        <w:ind w:firstLine="720"/>
        <w:jc w:val="both"/>
        <w:rPr>
          <w:rFonts w:ascii="Times New Roman" w:hAnsi="Times New Roman" w:cs="Times New Roman"/>
          <w:sz w:val="24"/>
          <w:szCs w:val="24"/>
          <w:lang w:val="es-ES"/>
        </w:rPr>
      </w:pPr>
      <w:r w:rsidRPr="00390F62">
        <w:rPr>
          <w:rFonts w:ascii="Times New Roman" w:hAnsi="Times New Roman" w:cs="Times New Roman"/>
          <w:sz w:val="24"/>
          <w:szCs w:val="24"/>
          <w:lang w:val="es-ES"/>
        </w:rPr>
        <w:t>A nuestro entender, los hallazgos del estudio de Andrew K. Rose (2004) tendrían una significancia particularm</w:t>
      </w:r>
      <w:r w:rsidR="00911301">
        <w:rPr>
          <w:rFonts w:ascii="Times New Roman" w:hAnsi="Times New Roman" w:cs="Times New Roman"/>
          <w:sz w:val="24"/>
          <w:szCs w:val="24"/>
          <w:lang w:val="es-ES"/>
        </w:rPr>
        <w:t>ente importante para los Países en Vías de D</w:t>
      </w:r>
      <w:r w:rsidRPr="00390F62">
        <w:rPr>
          <w:rFonts w:ascii="Times New Roman" w:hAnsi="Times New Roman" w:cs="Times New Roman"/>
          <w:sz w:val="24"/>
          <w:szCs w:val="24"/>
          <w:lang w:val="es-ES"/>
        </w:rPr>
        <w:t>esarrollo quienes al entrar a formar parte de la OMC persiguen mejorar su economía. Ya que, si por el contrario la OMC no les provee la oportunidad de incrementar su comercio exterior, estos podrían estar obteniendo un resultado opuesto al originalmente esperado y, consecuentemente, perjudicial.   Por tanto, identificar si la OMC tuvo o no alguna influencia en la transición de países que anterio</w:t>
      </w:r>
      <w:r w:rsidR="00E73B81" w:rsidRPr="00390F62">
        <w:rPr>
          <w:rFonts w:ascii="Times New Roman" w:hAnsi="Times New Roman" w:cs="Times New Roman"/>
          <w:sz w:val="24"/>
          <w:szCs w:val="24"/>
          <w:lang w:val="es-ES"/>
        </w:rPr>
        <w:t>rmente eran categorizados como Países en Vías de D</w:t>
      </w:r>
      <w:r w:rsidRPr="00390F62">
        <w:rPr>
          <w:rFonts w:ascii="Times New Roman" w:hAnsi="Times New Roman" w:cs="Times New Roman"/>
          <w:sz w:val="24"/>
          <w:szCs w:val="24"/>
          <w:lang w:val="es-ES"/>
        </w:rPr>
        <w:t xml:space="preserve">esarrollo y actualmente son </w:t>
      </w:r>
      <w:r w:rsidR="00E73B81" w:rsidRPr="00390F62">
        <w:rPr>
          <w:rFonts w:ascii="Times New Roman" w:hAnsi="Times New Roman" w:cs="Times New Roman"/>
          <w:sz w:val="24"/>
          <w:szCs w:val="24"/>
          <w:lang w:val="es-ES"/>
        </w:rPr>
        <w:t>catalogados  como Países de Economías E</w:t>
      </w:r>
      <w:r w:rsidRPr="00390F62">
        <w:rPr>
          <w:rFonts w:ascii="Times New Roman" w:hAnsi="Times New Roman" w:cs="Times New Roman"/>
          <w:sz w:val="24"/>
          <w:szCs w:val="24"/>
          <w:lang w:val="es-ES"/>
        </w:rPr>
        <w:t xml:space="preserve">mergentes ofrecería una perspectiva distinta y una oportunidad de aprendizaje para aquellos países que </w:t>
      </w:r>
      <w:r w:rsidR="007160F1" w:rsidRPr="00390F62">
        <w:rPr>
          <w:rFonts w:ascii="Times New Roman" w:hAnsi="Times New Roman" w:cs="Times New Roman"/>
          <w:sz w:val="24"/>
          <w:szCs w:val="24"/>
          <w:lang w:val="es-ES"/>
        </w:rPr>
        <w:t>aún</w:t>
      </w:r>
      <w:r w:rsidRPr="00390F62">
        <w:rPr>
          <w:rFonts w:ascii="Times New Roman" w:hAnsi="Times New Roman" w:cs="Times New Roman"/>
          <w:sz w:val="24"/>
          <w:szCs w:val="24"/>
          <w:lang w:val="es-ES"/>
        </w:rPr>
        <w:t xml:space="preserve"> se enc</w:t>
      </w:r>
      <w:r w:rsidR="007160F1" w:rsidRPr="00390F62">
        <w:rPr>
          <w:rFonts w:ascii="Times New Roman" w:hAnsi="Times New Roman" w:cs="Times New Roman"/>
          <w:sz w:val="24"/>
          <w:szCs w:val="24"/>
          <w:lang w:val="es-ES"/>
        </w:rPr>
        <w:t xml:space="preserve">uentran en la </w:t>
      </w:r>
      <w:r w:rsidR="00E73B81" w:rsidRPr="00390F62">
        <w:rPr>
          <w:rFonts w:ascii="Times New Roman" w:hAnsi="Times New Roman" w:cs="Times New Roman"/>
          <w:sz w:val="24"/>
          <w:szCs w:val="24"/>
          <w:lang w:val="es-ES"/>
        </w:rPr>
        <w:t>primera categoría.</w:t>
      </w:r>
    </w:p>
    <w:p w:rsidR="001F215F" w:rsidRDefault="001F215F" w:rsidP="00390F62">
      <w:pPr>
        <w:autoSpaceDE w:val="0"/>
        <w:autoSpaceDN w:val="0"/>
        <w:adjustRightInd w:val="0"/>
        <w:spacing w:after="0" w:line="360" w:lineRule="auto"/>
        <w:jc w:val="both"/>
        <w:rPr>
          <w:rFonts w:ascii="Times New Roman" w:hAnsi="Times New Roman" w:cs="Times New Roman"/>
          <w:sz w:val="24"/>
          <w:szCs w:val="24"/>
          <w:lang w:val="es-ES"/>
        </w:rPr>
      </w:pPr>
    </w:p>
    <w:p w:rsidR="001841B1" w:rsidRPr="00390F62" w:rsidRDefault="001841B1" w:rsidP="00390F62">
      <w:pPr>
        <w:spacing w:after="0" w:line="360" w:lineRule="auto"/>
        <w:jc w:val="center"/>
        <w:rPr>
          <w:rFonts w:ascii="Times New Roman" w:hAnsi="Times New Roman" w:cs="Times New Roman"/>
          <w:b/>
          <w:sz w:val="24"/>
          <w:szCs w:val="24"/>
        </w:rPr>
      </w:pPr>
      <w:r w:rsidRPr="00390F62">
        <w:rPr>
          <w:rFonts w:ascii="Times New Roman" w:hAnsi="Times New Roman" w:cs="Times New Roman"/>
          <w:b/>
          <w:sz w:val="24"/>
          <w:szCs w:val="24"/>
        </w:rPr>
        <w:t>I.V Preguntas de investigación</w:t>
      </w:r>
    </w:p>
    <w:p w:rsidR="001F215F" w:rsidRPr="00390F62" w:rsidRDefault="001F215F" w:rsidP="00390F62">
      <w:pPr>
        <w:spacing w:after="0" w:line="360" w:lineRule="auto"/>
        <w:ind w:firstLine="720"/>
        <w:rPr>
          <w:rFonts w:ascii="Times New Roman" w:hAnsi="Times New Roman" w:cs="Times New Roman"/>
          <w:sz w:val="24"/>
          <w:szCs w:val="24"/>
        </w:rPr>
      </w:pPr>
      <w:r w:rsidRPr="00390F62">
        <w:rPr>
          <w:rFonts w:ascii="Times New Roman" w:hAnsi="Times New Roman" w:cs="Times New Roman"/>
          <w:sz w:val="24"/>
          <w:szCs w:val="24"/>
        </w:rPr>
        <w:t xml:space="preserve">El objetivo principal de esta investigación es responder la siguiente pregunta: </w:t>
      </w:r>
    </w:p>
    <w:p w:rsidR="001F215F" w:rsidRPr="00390F62" w:rsidRDefault="001F215F" w:rsidP="00390F62">
      <w:pPr>
        <w:pStyle w:val="ListParagraph"/>
        <w:numPr>
          <w:ilvl w:val="0"/>
          <w:numId w:val="2"/>
        </w:numPr>
        <w:spacing w:after="0" w:line="360" w:lineRule="auto"/>
        <w:rPr>
          <w:rFonts w:ascii="Times New Roman" w:hAnsi="Times New Roman" w:cs="Times New Roman"/>
          <w:sz w:val="24"/>
          <w:szCs w:val="24"/>
        </w:rPr>
      </w:pPr>
      <w:r w:rsidRPr="00390F62">
        <w:rPr>
          <w:rFonts w:ascii="Times New Roman" w:hAnsi="Times New Roman" w:cs="Times New Roman"/>
          <w:sz w:val="24"/>
          <w:szCs w:val="24"/>
        </w:rPr>
        <w:t>¿Ser miembro de la Organización Mundial del Comercio tuvo o no influencia en la transición de País en Vías de Desarrollo a País de Economía Emergente en los casos de: Brasil, Rusia, India y China?</w:t>
      </w:r>
    </w:p>
    <w:p w:rsidR="001F215F" w:rsidRPr="00390F62" w:rsidRDefault="001F215F" w:rsidP="00390F62">
      <w:pPr>
        <w:spacing w:after="0" w:line="360" w:lineRule="auto"/>
        <w:ind w:left="720"/>
        <w:rPr>
          <w:rFonts w:ascii="Times New Roman" w:hAnsi="Times New Roman" w:cs="Times New Roman"/>
          <w:sz w:val="24"/>
          <w:szCs w:val="24"/>
        </w:rPr>
      </w:pPr>
      <w:r w:rsidRPr="00390F62">
        <w:rPr>
          <w:rFonts w:ascii="Times New Roman" w:hAnsi="Times New Roman" w:cs="Times New Roman"/>
          <w:sz w:val="24"/>
          <w:szCs w:val="24"/>
        </w:rPr>
        <w:t xml:space="preserve">En orden de responder la pregunta de investigación principal, entendemos necesario responder además las siguientes preguntas: </w:t>
      </w:r>
    </w:p>
    <w:p w:rsidR="001F215F" w:rsidRPr="00390F62" w:rsidRDefault="001F215F" w:rsidP="00390F62">
      <w:pPr>
        <w:pStyle w:val="ListParagraph"/>
        <w:numPr>
          <w:ilvl w:val="1"/>
          <w:numId w:val="2"/>
        </w:numPr>
        <w:spacing w:after="0" w:line="360" w:lineRule="auto"/>
        <w:rPr>
          <w:rFonts w:ascii="Times New Roman" w:hAnsi="Times New Roman" w:cs="Times New Roman"/>
          <w:sz w:val="24"/>
          <w:szCs w:val="24"/>
        </w:rPr>
      </w:pPr>
      <w:r w:rsidRPr="00390F62">
        <w:rPr>
          <w:rFonts w:ascii="Times New Roman" w:hAnsi="Times New Roman" w:cs="Times New Roman"/>
          <w:sz w:val="24"/>
          <w:szCs w:val="24"/>
        </w:rPr>
        <w:t>¿Qué es un País en Vías de Desarrollo?</w:t>
      </w:r>
    </w:p>
    <w:p w:rsidR="001F215F" w:rsidRPr="00390F62" w:rsidRDefault="001F215F" w:rsidP="00390F62">
      <w:pPr>
        <w:pStyle w:val="ListParagraph"/>
        <w:numPr>
          <w:ilvl w:val="1"/>
          <w:numId w:val="2"/>
        </w:numPr>
        <w:spacing w:after="0" w:line="360" w:lineRule="auto"/>
        <w:rPr>
          <w:rFonts w:ascii="Times New Roman" w:hAnsi="Times New Roman" w:cs="Times New Roman"/>
          <w:sz w:val="24"/>
          <w:szCs w:val="24"/>
        </w:rPr>
      </w:pPr>
      <w:r w:rsidRPr="00390F62">
        <w:rPr>
          <w:rFonts w:ascii="Times New Roman" w:hAnsi="Times New Roman" w:cs="Times New Roman"/>
          <w:sz w:val="24"/>
          <w:szCs w:val="24"/>
        </w:rPr>
        <w:t>¿Qué es un País de Economía Emergente?</w:t>
      </w:r>
    </w:p>
    <w:p w:rsidR="00796116" w:rsidRPr="00390F62" w:rsidRDefault="00796116" w:rsidP="00390F62">
      <w:pPr>
        <w:pStyle w:val="ListParagraph"/>
        <w:numPr>
          <w:ilvl w:val="1"/>
          <w:numId w:val="2"/>
        </w:numPr>
        <w:spacing w:after="0" w:line="360" w:lineRule="auto"/>
        <w:rPr>
          <w:rFonts w:ascii="Times New Roman" w:hAnsi="Times New Roman" w:cs="Times New Roman"/>
          <w:sz w:val="24"/>
          <w:szCs w:val="24"/>
        </w:rPr>
      </w:pPr>
      <w:r w:rsidRPr="00390F62">
        <w:rPr>
          <w:rFonts w:ascii="Times New Roman" w:hAnsi="Times New Roman" w:cs="Times New Roman"/>
          <w:sz w:val="24"/>
          <w:szCs w:val="24"/>
        </w:rPr>
        <w:lastRenderedPageBreak/>
        <w:t>¿Qué es un País Desarrollado?</w:t>
      </w:r>
    </w:p>
    <w:p w:rsidR="001F215F" w:rsidRPr="00390F62" w:rsidRDefault="001F215F" w:rsidP="00390F62">
      <w:pPr>
        <w:pStyle w:val="ListParagraph"/>
        <w:numPr>
          <w:ilvl w:val="1"/>
          <w:numId w:val="2"/>
        </w:numPr>
        <w:spacing w:after="0" w:line="360" w:lineRule="auto"/>
        <w:rPr>
          <w:rFonts w:ascii="Times New Roman" w:hAnsi="Times New Roman" w:cs="Times New Roman"/>
          <w:sz w:val="24"/>
          <w:szCs w:val="24"/>
        </w:rPr>
      </w:pPr>
      <w:r w:rsidRPr="00390F62">
        <w:rPr>
          <w:rFonts w:ascii="Times New Roman" w:hAnsi="Times New Roman" w:cs="Times New Roman"/>
          <w:sz w:val="24"/>
          <w:szCs w:val="24"/>
        </w:rPr>
        <w:t>¿La Organización Mundial del Comercio propicia el incremento del intercambio comercial de sus Estados miembros?</w:t>
      </w:r>
    </w:p>
    <w:p w:rsidR="001F215F" w:rsidRPr="00390F62" w:rsidRDefault="001F215F" w:rsidP="00390F62">
      <w:pPr>
        <w:autoSpaceDE w:val="0"/>
        <w:autoSpaceDN w:val="0"/>
        <w:adjustRightInd w:val="0"/>
        <w:spacing w:after="0" w:line="360" w:lineRule="auto"/>
        <w:jc w:val="center"/>
        <w:rPr>
          <w:rFonts w:ascii="Times New Roman" w:hAnsi="Times New Roman" w:cs="Times New Roman"/>
          <w:b/>
          <w:bCs/>
          <w:sz w:val="24"/>
          <w:szCs w:val="24"/>
        </w:rPr>
      </w:pPr>
    </w:p>
    <w:p w:rsidR="004C6BD0" w:rsidRPr="00390F62" w:rsidRDefault="004C6BD0" w:rsidP="00390F62">
      <w:pPr>
        <w:autoSpaceDE w:val="0"/>
        <w:autoSpaceDN w:val="0"/>
        <w:adjustRightInd w:val="0"/>
        <w:spacing w:after="0" w:line="360" w:lineRule="auto"/>
        <w:jc w:val="center"/>
        <w:rPr>
          <w:rFonts w:ascii="Times New Roman" w:hAnsi="Times New Roman" w:cs="Times New Roman"/>
          <w:b/>
          <w:bCs/>
          <w:sz w:val="24"/>
          <w:szCs w:val="24"/>
        </w:rPr>
      </w:pPr>
      <w:r w:rsidRPr="00390F62">
        <w:rPr>
          <w:rFonts w:ascii="Times New Roman" w:hAnsi="Times New Roman" w:cs="Times New Roman"/>
          <w:b/>
          <w:bCs/>
          <w:sz w:val="24"/>
          <w:szCs w:val="24"/>
        </w:rPr>
        <w:t>II. REVISIÓN DE LITERATURA</w:t>
      </w:r>
    </w:p>
    <w:p w:rsidR="004C6BD0" w:rsidRPr="00390F62" w:rsidRDefault="009719C9" w:rsidP="00390F62">
      <w:pPr>
        <w:pStyle w:val="Default"/>
        <w:spacing w:line="360" w:lineRule="auto"/>
        <w:jc w:val="center"/>
        <w:rPr>
          <w:rFonts w:ascii="Times New Roman" w:hAnsi="Times New Roman" w:cs="Times New Roman"/>
          <w:b/>
          <w:lang w:val="es-DO"/>
        </w:rPr>
      </w:pPr>
      <w:r>
        <w:rPr>
          <w:rFonts w:ascii="Times New Roman" w:hAnsi="Times New Roman" w:cs="Times New Roman"/>
          <w:b/>
          <w:lang w:val="es-DO"/>
        </w:rPr>
        <w:t>II.I</w:t>
      </w:r>
      <w:r w:rsidR="004C6BD0" w:rsidRPr="00390F62">
        <w:rPr>
          <w:rFonts w:ascii="Times New Roman" w:hAnsi="Times New Roman" w:cs="Times New Roman"/>
          <w:b/>
          <w:lang w:val="es-DO"/>
        </w:rPr>
        <w:t xml:space="preserve"> Marco </w:t>
      </w:r>
      <w:r w:rsidR="00852F39" w:rsidRPr="00390F62">
        <w:rPr>
          <w:rFonts w:ascii="Times New Roman" w:hAnsi="Times New Roman" w:cs="Times New Roman"/>
          <w:b/>
          <w:lang w:val="es-DO"/>
        </w:rPr>
        <w:t>C</w:t>
      </w:r>
      <w:r w:rsidR="004C6BD0" w:rsidRPr="00390F62">
        <w:rPr>
          <w:rFonts w:ascii="Times New Roman" w:hAnsi="Times New Roman" w:cs="Times New Roman"/>
          <w:b/>
          <w:lang w:val="es-DO"/>
        </w:rPr>
        <w:t>onceptual</w:t>
      </w:r>
    </w:p>
    <w:p w:rsidR="00B93E11" w:rsidRPr="00390F62" w:rsidRDefault="009719C9" w:rsidP="00390F62">
      <w:pPr>
        <w:pStyle w:val="Default"/>
        <w:spacing w:line="360" w:lineRule="auto"/>
        <w:ind w:firstLine="720"/>
        <w:rPr>
          <w:rFonts w:ascii="Times New Roman" w:hAnsi="Times New Roman" w:cs="Times New Roman"/>
          <w:b/>
          <w:color w:val="auto"/>
          <w:lang w:val="es-ES_tradnl"/>
        </w:rPr>
      </w:pPr>
      <w:r>
        <w:rPr>
          <w:rFonts w:ascii="Times New Roman" w:hAnsi="Times New Roman" w:cs="Times New Roman"/>
          <w:b/>
          <w:color w:val="auto"/>
          <w:lang w:val="es-DO"/>
        </w:rPr>
        <w:t xml:space="preserve">II.I.I </w:t>
      </w:r>
      <w:r w:rsidR="00852F39" w:rsidRPr="00390F62">
        <w:rPr>
          <w:rFonts w:ascii="Times New Roman" w:hAnsi="Times New Roman" w:cs="Times New Roman"/>
          <w:b/>
          <w:color w:val="auto"/>
          <w:lang w:val="es-ES_tradnl"/>
        </w:rPr>
        <w:t>Desarrollo</w:t>
      </w:r>
      <w:r w:rsidR="004259E0" w:rsidRPr="00390F62">
        <w:rPr>
          <w:rFonts w:ascii="Times New Roman" w:hAnsi="Times New Roman" w:cs="Times New Roman"/>
          <w:b/>
          <w:color w:val="auto"/>
          <w:lang w:val="es-ES_tradnl"/>
        </w:rPr>
        <w:t xml:space="preserve"> E</w:t>
      </w:r>
      <w:r w:rsidR="00852F39" w:rsidRPr="00390F62">
        <w:rPr>
          <w:rFonts w:ascii="Times New Roman" w:hAnsi="Times New Roman" w:cs="Times New Roman"/>
          <w:b/>
          <w:color w:val="auto"/>
          <w:lang w:val="es-ES_tradnl"/>
        </w:rPr>
        <w:t>conómico</w:t>
      </w:r>
    </w:p>
    <w:p w:rsidR="00235487" w:rsidRPr="00390F62" w:rsidRDefault="00BD5628" w:rsidP="00390F62">
      <w:pPr>
        <w:pStyle w:val="Default"/>
        <w:spacing w:line="360" w:lineRule="auto"/>
        <w:ind w:firstLine="720"/>
        <w:jc w:val="both"/>
        <w:rPr>
          <w:rFonts w:ascii="Times New Roman" w:hAnsi="Times New Roman" w:cs="Times New Roman"/>
          <w:color w:val="auto"/>
          <w:lang w:val="es-ES_tradnl"/>
        </w:rPr>
      </w:pPr>
      <w:r w:rsidRPr="00390F62">
        <w:rPr>
          <w:rFonts w:ascii="Times New Roman" w:hAnsi="Times New Roman" w:cs="Times New Roman"/>
          <w:color w:val="auto"/>
          <w:lang w:val="es-ES_tradnl"/>
        </w:rPr>
        <w:t>EL Consejo de Desarrollo Económico Internacional</w:t>
      </w:r>
      <w:r w:rsidR="00E3049B" w:rsidRPr="00390F62">
        <w:rPr>
          <w:rFonts w:ascii="Times New Roman" w:hAnsi="Times New Roman" w:cs="Times New Roman"/>
          <w:color w:val="auto"/>
          <w:lang w:val="es-ES_tradnl"/>
        </w:rPr>
        <w:t xml:space="preserve"> (IEDC, por sus siglas en inglés)</w:t>
      </w:r>
      <w:r w:rsidRPr="00390F62">
        <w:rPr>
          <w:rFonts w:ascii="Times New Roman" w:hAnsi="Times New Roman" w:cs="Times New Roman"/>
          <w:color w:val="auto"/>
          <w:lang w:val="es-ES_tradnl"/>
        </w:rPr>
        <w:t xml:space="preserve">, en su Guía de Referencia de Desarrollo Económico, </w:t>
      </w:r>
      <w:r w:rsidR="00E524F7" w:rsidRPr="00390F62">
        <w:rPr>
          <w:rFonts w:ascii="Times New Roman" w:hAnsi="Times New Roman" w:cs="Times New Roman"/>
          <w:color w:val="auto"/>
          <w:lang w:val="es-ES_tradnl"/>
        </w:rPr>
        <w:t>apunta</w:t>
      </w:r>
      <w:r w:rsidRPr="00390F62">
        <w:rPr>
          <w:rFonts w:ascii="Times New Roman" w:hAnsi="Times New Roman" w:cs="Times New Roman"/>
          <w:color w:val="auto"/>
          <w:lang w:val="es-ES_tradnl"/>
        </w:rPr>
        <w:t xml:space="preserve"> que no hay una sola definición que incorpore todos los distintos aspectos del desarrollo económico.</w:t>
      </w:r>
      <w:r w:rsidR="00E524F7" w:rsidRPr="00390F62">
        <w:rPr>
          <w:rFonts w:ascii="Times New Roman" w:hAnsi="Times New Roman" w:cs="Times New Roman"/>
          <w:color w:val="auto"/>
          <w:lang w:val="es-ES_tradnl"/>
        </w:rPr>
        <w:t xml:space="preserve"> </w:t>
      </w:r>
      <w:r w:rsidR="00E3049B" w:rsidRPr="00390F62">
        <w:rPr>
          <w:rFonts w:ascii="Times New Roman" w:hAnsi="Times New Roman" w:cs="Times New Roman"/>
          <w:color w:val="auto"/>
          <w:lang w:val="es-ES_tradnl"/>
        </w:rPr>
        <w:t xml:space="preserve">De acuerdo al IEDC, </w:t>
      </w:r>
      <w:r w:rsidR="00E524F7" w:rsidRPr="00390F62">
        <w:rPr>
          <w:rFonts w:ascii="Times New Roman" w:hAnsi="Times New Roman" w:cs="Times New Roman"/>
          <w:color w:val="auto"/>
          <w:lang w:val="es-ES_tradnl"/>
        </w:rPr>
        <w:t>t</w:t>
      </w:r>
      <w:r w:rsidRPr="00390F62">
        <w:rPr>
          <w:rFonts w:ascii="Times New Roman" w:hAnsi="Times New Roman" w:cs="Times New Roman"/>
          <w:color w:val="auto"/>
          <w:lang w:val="es-ES_tradnl"/>
        </w:rPr>
        <w:t>ípicamente el desarrollo económico puede ser de</w:t>
      </w:r>
      <w:r w:rsidR="00E3049B" w:rsidRPr="00390F62">
        <w:rPr>
          <w:rFonts w:ascii="Times New Roman" w:hAnsi="Times New Roman" w:cs="Times New Roman"/>
          <w:color w:val="auto"/>
          <w:lang w:val="es-ES_tradnl"/>
        </w:rPr>
        <w:t>scrito en términos de objetivos; siendo</w:t>
      </w:r>
      <w:r w:rsidRPr="00390F62">
        <w:rPr>
          <w:rFonts w:ascii="Times New Roman" w:hAnsi="Times New Roman" w:cs="Times New Roman"/>
          <w:color w:val="auto"/>
          <w:lang w:val="es-ES_tradnl"/>
        </w:rPr>
        <w:t xml:space="preserve"> l</w:t>
      </w:r>
      <w:r w:rsidR="00E3049B" w:rsidRPr="00390F62">
        <w:rPr>
          <w:rFonts w:ascii="Times New Roman" w:hAnsi="Times New Roman" w:cs="Times New Roman"/>
          <w:color w:val="auto"/>
          <w:lang w:val="es-ES_tradnl"/>
        </w:rPr>
        <w:t>os más comúnmente descritos</w:t>
      </w:r>
      <w:r w:rsidRPr="00390F62">
        <w:rPr>
          <w:rFonts w:ascii="Times New Roman" w:hAnsi="Times New Roman" w:cs="Times New Roman"/>
          <w:color w:val="auto"/>
          <w:lang w:val="es-ES_tradnl"/>
        </w:rPr>
        <w:t xml:space="preserve"> la creación de empleo y riqueza, y la mejora de la calidad de vida.</w:t>
      </w:r>
      <w:r w:rsidR="00E3049B" w:rsidRPr="00390F62">
        <w:rPr>
          <w:rFonts w:ascii="Times New Roman" w:hAnsi="Times New Roman" w:cs="Times New Roman"/>
          <w:color w:val="auto"/>
          <w:lang w:val="es-ES_tradnl"/>
        </w:rPr>
        <w:t xml:space="preserve"> Asimismo,</w:t>
      </w:r>
      <w:r w:rsidR="00246376" w:rsidRPr="00390F62">
        <w:rPr>
          <w:rFonts w:ascii="Times New Roman" w:hAnsi="Times New Roman" w:cs="Times New Roman"/>
          <w:color w:val="auto"/>
          <w:lang w:val="es-ES_tradnl"/>
        </w:rPr>
        <w:t xml:space="preserve"> e</w:t>
      </w:r>
      <w:r w:rsidRPr="00390F62">
        <w:rPr>
          <w:rFonts w:ascii="Times New Roman" w:hAnsi="Times New Roman" w:cs="Times New Roman"/>
          <w:color w:val="auto"/>
          <w:lang w:val="es-ES_tradnl"/>
        </w:rPr>
        <w:t>l desarrollo económico también se puede describir como un proceso que influye en el crecimiento y la reestructuración de la economía para mejorar el bienestar económico de una comunidad. En el sentido más amplio, el desarrollo económico se compone de tres áreas principales:</w:t>
      </w:r>
      <w:r w:rsidR="00FD54F6" w:rsidRPr="00390F62">
        <w:rPr>
          <w:rFonts w:ascii="Times New Roman" w:hAnsi="Times New Roman" w:cs="Times New Roman"/>
          <w:color w:val="auto"/>
          <w:lang w:val="es-ES_tradnl"/>
        </w:rPr>
        <w:t xml:space="preserve"> 1-P</w:t>
      </w:r>
      <w:r w:rsidR="00235487" w:rsidRPr="00390F62">
        <w:rPr>
          <w:rFonts w:ascii="Times New Roman" w:hAnsi="Times New Roman" w:cs="Times New Roman"/>
          <w:color w:val="auto"/>
          <w:lang w:val="es-ES_tradnl"/>
        </w:rPr>
        <w:t>olíticas que emprende el gobierno para alcanzar objetivos económicos amplios incluyendo el control de la inflación, alto nivel de emp</w:t>
      </w:r>
      <w:r w:rsidR="00FD54F6" w:rsidRPr="00390F62">
        <w:rPr>
          <w:rFonts w:ascii="Times New Roman" w:hAnsi="Times New Roman" w:cs="Times New Roman"/>
          <w:color w:val="auto"/>
          <w:lang w:val="es-ES_tradnl"/>
        </w:rPr>
        <w:t>leo y el crecimiento sostenible; 2-</w:t>
      </w:r>
      <w:r w:rsidR="00235487" w:rsidRPr="00390F62">
        <w:rPr>
          <w:rFonts w:ascii="Times New Roman" w:hAnsi="Times New Roman" w:cs="Times New Roman"/>
          <w:color w:val="auto"/>
          <w:lang w:val="es-ES_tradnl"/>
        </w:rPr>
        <w:t>Políticas y programas para prestar servicios</w:t>
      </w:r>
      <w:r w:rsidR="00FD54F6" w:rsidRPr="00390F62">
        <w:rPr>
          <w:rFonts w:ascii="Times New Roman" w:hAnsi="Times New Roman" w:cs="Times New Roman"/>
          <w:color w:val="auto"/>
          <w:lang w:val="es-ES_tradnl"/>
        </w:rPr>
        <w:t>; y 3-P</w:t>
      </w:r>
      <w:r w:rsidR="00235487" w:rsidRPr="00390F62">
        <w:rPr>
          <w:rFonts w:ascii="Times New Roman" w:hAnsi="Times New Roman" w:cs="Times New Roman"/>
          <w:color w:val="auto"/>
          <w:lang w:val="es-ES_tradnl"/>
        </w:rPr>
        <w:t>olíticas y programas explícitamente dirigidas a mejorar el clima de negocios.</w:t>
      </w:r>
    </w:p>
    <w:p w:rsidR="00CE2E69" w:rsidRPr="00390F62" w:rsidRDefault="00CE2E69" w:rsidP="00390F62">
      <w:pPr>
        <w:pStyle w:val="Default"/>
        <w:spacing w:line="360" w:lineRule="auto"/>
        <w:ind w:firstLine="720"/>
        <w:jc w:val="both"/>
        <w:rPr>
          <w:rFonts w:ascii="Times New Roman" w:hAnsi="Times New Roman" w:cs="Times New Roman"/>
          <w:color w:val="auto"/>
          <w:lang w:val="es-ES_tradnl"/>
        </w:rPr>
      </w:pPr>
      <w:r w:rsidRPr="00390F62">
        <w:rPr>
          <w:rFonts w:ascii="Times New Roman" w:hAnsi="Times New Roman" w:cs="Times New Roman"/>
          <w:color w:val="auto"/>
          <w:lang w:val="es-ES_tradnl"/>
        </w:rPr>
        <w:t xml:space="preserve">Según el IEDC, el objetivo principal del desarrollo económico es mejorar el bienestar económico de una comunidad a través de esfuerzos que impliquen la creación de empleo, mantenimiento del empleo, mejoras en la base </w:t>
      </w:r>
      <w:r w:rsidR="0055469B" w:rsidRPr="00390F62">
        <w:rPr>
          <w:rFonts w:ascii="Times New Roman" w:hAnsi="Times New Roman" w:cs="Times New Roman"/>
          <w:color w:val="auto"/>
          <w:lang w:val="es-ES_tradnl"/>
        </w:rPr>
        <w:t>impositiva</w:t>
      </w:r>
      <w:r w:rsidRPr="00390F62">
        <w:rPr>
          <w:rFonts w:ascii="Times New Roman" w:hAnsi="Times New Roman" w:cs="Times New Roman"/>
          <w:color w:val="auto"/>
          <w:lang w:val="es-ES_tradnl"/>
        </w:rPr>
        <w:t xml:space="preserve"> y la calidad de vida. Como no existe una definición única para el desarrollo económico, no hay una única estrategia, política o programa para alcanzar un desarrollo económico exitoso. Comunidades difieren en sus puntos fuertes y débiles geográficos y políticos. Cada comunidad, por lo tanto, tendrá un conjunto único de desafíos para el desarrollo económico.</w:t>
      </w:r>
    </w:p>
    <w:p w:rsidR="00B93E11" w:rsidRPr="00390F62" w:rsidRDefault="00B10AFB" w:rsidP="00390F62">
      <w:pPr>
        <w:pStyle w:val="Default"/>
        <w:spacing w:line="360" w:lineRule="auto"/>
        <w:jc w:val="both"/>
        <w:rPr>
          <w:rFonts w:ascii="Times New Roman" w:hAnsi="Times New Roman" w:cs="Times New Roman"/>
          <w:color w:val="auto"/>
          <w:lang w:val="es-ES_tradnl"/>
        </w:rPr>
      </w:pPr>
      <w:r w:rsidRPr="00390F62">
        <w:rPr>
          <w:rFonts w:ascii="Times New Roman" w:hAnsi="Times New Roman" w:cs="Times New Roman"/>
          <w:color w:val="auto"/>
          <w:lang w:val="es-ES_tradnl"/>
        </w:rPr>
        <w:t xml:space="preserve"> </w:t>
      </w:r>
      <w:r w:rsidR="00B93E11" w:rsidRPr="00390F62">
        <w:rPr>
          <w:rFonts w:ascii="Times New Roman" w:hAnsi="Times New Roman" w:cs="Times New Roman"/>
          <w:color w:val="auto"/>
          <w:lang w:val="es-ES_tradnl"/>
        </w:rPr>
        <w:t xml:space="preserve"> </w:t>
      </w:r>
    </w:p>
    <w:p w:rsidR="00561AAD" w:rsidRPr="00390F62" w:rsidRDefault="009719C9" w:rsidP="00390F62">
      <w:pPr>
        <w:pStyle w:val="Default"/>
        <w:spacing w:line="360" w:lineRule="auto"/>
        <w:ind w:firstLine="720"/>
        <w:rPr>
          <w:rFonts w:ascii="Times New Roman" w:hAnsi="Times New Roman" w:cs="Times New Roman"/>
          <w:b/>
          <w:color w:val="auto"/>
          <w:lang w:val="es-ES_tradnl"/>
        </w:rPr>
      </w:pPr>
      <w:r>
        <w:rPr>
          <w:rFonts w:ascii="Times New Roman" w:hAnsi="Times New Roman" w:cs="Times New Roman"/>
          <w:b/>
          <w:color w:val="auto"/>
          <w:lang w:val="es-DO"/>
        </w:rPr>
        <w:t>II.I.II</w:t>
      </w:r>
      <w:r w:rsidRPr="00390F62">
        <w:rPr>
          <w:rFonts w:ascii="Times New Roman" w:hAnsi="Times New Roman" w:cs="Times New Roman"/>
          <w:b/>
          <w:color w:val="auto"/>
          <w:lang w:val="es-ES_tradnl"/>
        </w:rPr>
        <w:t xml:space="preserve"> </w:t>
      </w:r>
      <w:r w:rsidR="00561AAD" w:rsidRPr="00390F62">
        <w:rPr>
          <w:rFonts w:ascii="Times New Roman" w:hAnsi="Times New Roman" w:cs="Times New Roman"/>
          <w:b/>
          <w:color w:val="auto"/>
          <w:lang w:val="es-ES_tradnl"/>
        </w:rPr>
        <w:t>Crecimiento Económico</w:t>
      </w:r>
    </w:p>
    <w:p w:rsidR="00C06E82" w:rsidRPr="00390F62" w:rsidRDefault="00BD0B23" w:rsidP="00390F62">
      <w:pPr>
        <w:pStyle w:val="Default"/>
        <w:spacing w:line="360" w:lineRule="auto"/>
        <w:ind w:firstLine="720"/>
        <w:jc w:val="both"/>
        <w:rPr>
          <w:rFonts w:ascii="Times New Roman" w:hAnsi="Times New Roman" w:cs="Times New Roman"/>
          <w:color w:val="auto"/>
          <w:lang w:val="es-ES_tradnl"/>
        </w:rPr>
      </w:pPr>
      <w:r w:rsidRPr="00390F62">
        <w:rPr>
          <w:rFonts w:ascii="Times New Roman" w:hAnsi="Times New Roman" w:cs="Times New Roman"/>
          <w:color w:val="auto"/>
          <w:lang w:val="es-ES_tradnl"/>
        </w:rPr>
        <w:t>La teoría del crecimiento</w:t>
      </w:r>
      <w:r w:rsidR="000B4130" w:rsidRPr="00390F62">
        <w:rPr>
          <w:rFonts w:ascii="Times New Roman" w:hAnsi="Times New Roman" w:cs="Times New Roman"/>
          <w:color w:val="auto"/>
          <w:lang w:val="es-ES_tradnl"/>
        </w:rPr>
        <w:t xml:space="preserve"> económico analiza la expansión del producto y productividad de las economías en el largo plazo, con especial atención en las causas y los determinantes del crecimiento, como tambi</w:t>
      </w:r>
      <w:r w:rsidR="00DD4A41" w:rsidRPr="00390F62">
        <w:rPr>
          <w:rFonts w:ascii="Times New Roman" w:hAnsi="Times New Roman" w:cs="Times New Roman"/>
          <w:color w:val="auto"/>
          <w:lang w:val="es-ES_tradnl"/>
        </w:rPr>
        <w:t>én sus principales limitaciones; esta</w:t>
      </w:r>
      <w:r w:rsidR="008908A6" w:rsidRPr="00390F62">
        <w:rPr>
          <w:rFonts w:ascii="Times New Roman" w:hAnsi="Times New Roman" w:cs="Times New Roman"/>
          <w:color w:val="auto"/>
          <w:lang w:val="es-ES_tradnl"/>
        </w:rPr>
        <w:t xml:space="preserve"> aborda temas de largo plazo, </w:t>
      </w:r>
      <w:r w:rsidR="008908A6" w:rsidRPr="00390F62">
        <w:rPr>
          <w:rFonts w:ascii="Times New Roman" w:hAnsi="Times New Roman" w:cs="Times New Roman"/>
          <w:color w:val="auto"/>
          <w:lang w:val="es-ES_tradnl"/>
        </w:rPr>
        <w:lastRenderedPageBreak/>
        <w:t>vinculados principalmente a la expansión del producto bruto interno</w:t>
      </w:r>
      <w:r w:rsidR="00DD4A41" w:rsidRPr="00390F62">
        <w:rPr>
          <w:rFonts w:ascii="Times New Roman" w:hAnsi="Times New Roman" w:cs="Times New Roman"/>
          <w:color w:val="auto"/>
          <w:lang w:val="es-ES_tradnl"/>
        </w:rPr>
        <w:t xml:space="preserve"> (PBI) potencial de la economía, siendo que,</w:t>
      </w:r>
      <w:r w:rsidR="008908A6" w:rsidRPr="00390F62">
        <w:rPr>
          <w:rFonts w:ascii="Times New Roman" w:hAnsi="Times New Roman" w:cs="Times New Roman"/>
          <w:color w:val="auto"/>
          <w:lang w:val="es-ES_tradnl"/>
        </w:rPr>
        <w:t xml:space="preserve">  </w:t>
      </w:r>
      <w:r w:rsidR="00DD4A41" w:rsidRPr="00390F62">
        <w:rPr>
          <w:rFonts w:ascii="Times New Roman" w:hAnsi="Times New Roman" w:cs="Times New Roman"/>
          <w:color w:val="auto"/>
          <w:lang w:val="es-ES_tradnl"/>
        </w:rPr>
        <w:t>d</w:t>
      </w:r>
      <w:r w:rsidR="008908A6" w:rsidRPr="00390F62">
        <w:rPr>
          <w:rFonts w:ascii="Times New Roman" w:hAnsi="Times New Roman" w:cs="Times New Roman"/>
          <w:color w:val="auto"/>
          <w:lang w:val="es-ES_tradnl"/>
        </w:rPr>
        <w:t>esde los orígenes de la ciencia económica, el crecimiento económico ha sido un tema de gran interés en la economía sobre todo por sus implicancias en el bienestar de las sociedades</w:t>
      </w:r>
      <w:r w:rsidR="0016092A" w:rsidRPr="00390F62">
        <w:rPr>
          <w:rFonts w:ascii="Times New Roman" w:hAnsi="Times New Roman" w:cs="Times New Roman"/>
          <w:color w:val="auto"/>
          <w:lang w:val="es-ES_tradnl"/>
        </w:rPr>
        <w:t xml:space="preserve"> (Jiménez, 2011)</w:t>
      </w:r>
      <w:r w:rsidR="008908A6" w:rsidRPr="00390F62">
        <w:rPr>
          <w:rFonts w:ascii="Times New Roman" w:hAnsi="Times New Roman" w:cs="Times New Roman"/>
          <w:color w:val="auto"/>
          <w:lang w:val="es-ES_tradnl"/>
        </w:rPr>
        <w:t>.</w:t>
      </w:r>
    </w:p>
    <w:p w:rsidR="00C06E82" w:rsidRPr="00390F62" w:rsidRDefault="00C06E82" w:rsidP="00390F62">
      <w:pPr>
        <w:pStyle w:val="Default"/>
        <w:spacing w:line="360" w:lineRule="auto"/>
        <w:rPr>
          <w:rFonts w:ascii="Times New Roman" w:hAnsi="Times New Roman" w:cs="Times New Roman"/>
          <w:b/>
          <w:color w:val="auto"/>
          <w:lang w:val="es-ES_tradnl"/>
        </w:rPr>
      </w:pPr>
    </w:p>
    <w:p w:rsidR="00852F39" w:rsidRPr="009719C9" w:rsidRDefault="009719C9" w:rsidP="00390F62">
      <w:pPr>
        <w:pStyle w:val="Default"/>
        <w:spacing w:line="360" w:lineRule="auto"/>
        <w:ind w:firstLine="720"/>
        <w:rPr>
          <w:rFonts w:ascii="Times New Roman" w:hAnsi="Times New Roman" w:cs="Times New Roman"/>
          <w:b/>
          <w:lang w:val="es-PR"/>
        </w:rPr>
      </w:pPr>
      <w:r>
        <w:rPr>
          <w:rFonts w:ascii="Times New Roman" w:hAnsi="Times New Roman" w:cs="Times New Roman"/>
          <w:b/>
          <w:color w:val="auto"/>
          <w:lang w:val="es-DO"/>
        </w:rPr>
        <w:t>II.I.III</w:t>
      </w:r>
      <w:r w:rsidRPr="009719C9">
        <w:rPr>
          <w:rFonts w:ascii="Times New Roman" w:hAnsi="Times New Roman" w:cs="Times New Roman"/>
          <w:b/>
          <w:lang w:val="es-PR"/>
        </w:rPr>
        <w:t xml:space="preserve"> </w:t>
      </w:r>
      <w:r w:rsidR="00EB70BD" w:rsidRPr="009719C9">
        <w:rPr>
          <w:rFonts w:ascii="Times New Roman" w:hAnsi="Times New Roman" w:cs="Times New Roman"/>
          <w:b/>
          <w:lang w:val="es-PR"/>
        </w:rPr>
        <w:t>Bienestar Social</w:t>
      </w:r>
    </w:p>
    <w:p w:rsidR="00C06E82" w:rsidRPr="00390F62" w:rsidRDefault="00E227C1" w:rsidP="00390F62">
      <w:pPr>
        <w:pStyle w:val="Default"/>
        <w:spacing w:line="360" w:lineRule="auto"/>
        <w:ind w:firstLine="720"/>
        <w:jc w:val="both"/>
        <w:rPr>
          <w:rFonts w:ascii="Times New Roman" w:hAnsi="Times New Roman" w:cs="Times New Roman"/>
          <w:color w:val="auto"/>
          <w:lang w:val="es-PR"/>
        </w:rPr>
      </w:pPr>
      <w:proofErr w:type="spellStart"/>
      <w:r w:rsidRPr="00390F62">
        <w:rPr>
          <w:rFonts w:ascii="Times New Roman" w:hAnsi="Times New Roman" w:cs="Times New Roman"/>
          <w:color w:val="auto"/>
          <w:lang w:val="es-PR"/>
        </w:rPr>
        <w:t>Stiglitz</w:t>
      </w:r>
      <w:proofErr w:type="spellEnd"/>
      <w:r w:rsidRPr="00390F62">
        <w:rPr>
          <w:rFonts w:ascii="Times New Roman" w:hAnsi="Times New Roman" w:cs="Times New Roman"/>
          <w:color w:val="auto"/>
          <w:lang w:val="es-PR"/>
        </w:rPr>
        <w:t xml:space="preserve">, </w:t>
      </w:r>
      <w:proofErr w:type="spellStart"/>
      <w:r w:rsidRPr="00390F62">
        <w:rPr>
          <w:rFonts w:ascii="Times New Roman" w:hAnsi="Times New Roman" w:cs="Times New Roman"/>
          <w:color w:val="auto"/>
          <w:lang w:val="es-PR"/>
        </w:rPr>
        <w:t>Sen</w:t>
      </w:r>
      <w:proofErr w:type="spellEnd"/>
      <w:r w:rsidRPr="00390F62">
        <w:rPr>
          <w:rFonts w:ascii="Times New Roman" w:hAnsi="Times New Roman" w:cs="Times New Roman"/>
          <w:color w:val="auto"/>
          <w:lang w:val="es-PR"/>
        </w:rPr>
        <w:t xml:space="preserve"> </w:t>
      </w:r>
      <w:r w:rsidR="003B6C13" w:rsidRPr="00390F62">
        <w:rPr>
          <w:rFonts w:ascii="Times New Roman" w:hAnsi="Times New Roman" w:cs="Times New Roman"/>
          <w:color w:val="auto"/>
          <w:lang w:val="es-PR"/>
        </w:rPr>
        <w:t>y</w:t>
      </w:r>
      <w:r w:rsidRPr="00390F62">
        <w:rPr>
          <w:rFonts w:ascii="Times New Roman" w:hAnsi="Times New Roman" w:cs="Times New Roman"/>
          <w:color w:val="auto"/>
          <w:lang w:val="es-PR"/>
        </w:rPr>
        <w:t xml:space="preserve"> </w:t>
      </w:r>
      <w:proofErr w:type="spellStart"/>
      <w:r w:rsidRPr="00390F62">
        <w:rPr>
          <w:rFonts w:ascii="Times New Roman" w:hAnsi="Times New Roman" w:cs="Times New Roman"/>
          <w:color w:val="auto"/>
          <w:lang w:val="es-PR"/>
        </w:rPr>
        <w:t>Fitoussi</w:t>
      </w:r>
      <w:proofErr w:type="spellEnd"/>
      <w:r w:rsidR="003B6C13" w:rsidRPr="00390F62">
        <w:rPr>
          <w:rFonts w:ascii="Times New Roman" w:hAnsi="Times New Roman" w:cs="Times New Roman"/>
          <w:color w:val="auto"/>
          <w:lang w:val="es-PR"/>
        </w:rPr>
        <w:t xml:space="preserve"> (2009) plantean, en el Reporte de la Comisión para la Medición del Desempeño Económico y Progreso Social, que para definir qué es </w:t>
      </w:r>
      <w:r w:rsidR="00CF07E5" w:rsidRPr="00390F62">
        <w:rPr>
          <w:rFonts w:ascii="Times New Roman" w:hAnsi="Times New Roman" w:cs="Times New Roman"/>
          <w:color w:val="auto"/>
          <w:lang w:val="es-PR"/>
        </w:rPr>
        <w:t xml:space="preserve">significa </w:t>
      </w:r>
      <w:r w:rsidR="003B6C13" w:rsidRPr="00390F62">
        <w:rPr>
          <w:rFonts w:ascii="Times New Roman" w:hAnsi="Times New Roman" w:cs="Times New Roman"/>
          <w:color w:val="auto"/>
          <w:lang w:val="es-PR"/>
        </w:rPr>
        <w:t>bienestar debe utilizar</w:t>
      </w:r>
      <w:r w:rsidR="00CF07E5" w:rsidRPr="00390F62">
        <w:rPr>
          <w:rFonts w:ascii="Times New Roman" w:hAnsi="Times New Roman" w:cs="Times New Roman"/>
          <w:color w:val="auto"/>
          <w:lang w:val="es-PR"/>
        </w:rPr>
        <w:t xml:space="preserve">se </w:t>
      </w:r>
      <w:r w:rsidR="003B6C13" w:rsidRPr="00390F62">
        <w:rPr>
          <w:rFonts w:ascii="Times New Roman" w:hAnsi="Times New Roman" w:cs="Times New Roman"/>
          <w:color w:val="auto"/>
          <w:lang w:val="es-PR"/>
        </w:rPr>
        <w:t>una</w:t>
      </w:r>
      <w:r w:rsidR="00CF07E5" w:rsidRPr="00390F62">
        <w:rPr>
          <w:rFonts w:ascii="Times New Roman" w:hAnsi="Times New Roman" w:cs="Times New Roman"/>
          <w:color w:val="auto"/>
          <w:lang w:val="es-PR"/>
        </w:rPr>
        <w:t xml:space="preserve"> definición multidimensional. Esta comisión identifica como las dimensiones principales del bienestar, que deben ser consideradas simultáneamente, las siguientes: 1-Niveles de vida material (ingreso, consumo y riqueza); 2-Salud; 3-Educación; 4-Actividades personales incluyendo el trabajo; 5-Voz política y gobernanza</w:t>
      </w:r>
      <w:r w:rsidR="00A814A6" w:rsidRPr="00390F62">
        <w:rPr>
          <w:rFonts w:ascii="Times New Roman" w:hAnsi="Times New Roman" w:cs="Times New Roman"/>
          <w:color w:val="auto"/>
          <w:lang w:val="es-PR"/>
        </w:rPr>
        <w:t>; 6-Cone</w:t>
      </w:r>
      <w:r w:rsidR="00297EC3">
        <w:rPr>
          <w:rFonts w:ascii="Times New Roman" w:hAnsi="Times New Roman" w:cs="Times New Roman"/>
          <w:color w:val="auto"/>
          <w:lang w:val="es-PR"/>
        </w:rPr>
        <w:t>x</w:t>
      </w:r>
      <w:r w:rsidR="00A814A6" w:rsidRPr="00390F62">
        <w:rPr>
          <w:rFonts w:ascii="Times New Roman" w:hAnsi="Times New Roman" w:cs="Times New Roman"/>
          <w:color w:val="auto"/>
          <w:lang w:val="es-PR"/>
        </w:rPr>
        <w:t>iones sociales y relaciones; 7-Medioambiente (condiciones presentes y futuras); y 7-Inseguridad, tanto de naturaleza física como económica.</w:t>
      </w:r>
      <w:r w:rsidR="003B6C13" w:rsidRPr="00390F62">
        <w:rPr>
          <w:rFonts w:ascii="Times New Roman" w:hAnsi="Times New Roman" w:cs="Times New Roman"/>
          <w:color w:val="auto"/>
          <w:lang w:val="es-PR"/>
        </w:rPr>
        <w:t xml:space="preserve">   </w:t>
      </w:r>
    </w:p>
    <w:p w:rsidR="003B6C13" w:rsidRDefault="003B6C13" w:rsidP="00390F62">
      <w:pPr>
        <w:pStyle w:val="Default"/>
        <w:spacing w:line="360" w:lineRule="auto"/>
        <w:rPr>
          <w:rFonts w:ascii="Times New Roman" w:hAnsi="Times New Roman" w:cs="Times New Roman"/>
          <w:color w:val="auto"/>
          <w:lang w:val="es-PR"/>
        </w:rPr>
      </w:pPr>
    </w:p>
    <w:p w:rsidR="00F006A6" w:rsidRPr="00390F62" w:rsidRDefault="009719C9" w:rsidP="00390F62">
      <w:pPr>
        <w:pStyle w:val="Default"/>
        <w:spacing w:line="360" w:lineRule="auto"/>
        <w:ind w:firstLine="720"/>
        <w:rPr>
          <w:rFonts w:ascii="Times New Roman" w:hAnsi="Times New Roman" w:cs="Times New Roman"/>
          <w:b/>
          <w:color w:val="auto"/>
          <w:lang w:val="es-ES_tradnl"/>
        </w:rPr>
      </w:pPr>
      <w:r>
        <w:rPr>
          <w:rFonts w:ascii="Times New Roman" w:hAnsi="Times New Roman" w:cs="Times New Roman"/>
          <w:b/>
          <w:color w:val="auto"/>
          <w:lang w:val="es-DO"/>
        </w:rPr>
        <w:t>II.I.IV</w:t>
      </w:r>
      <w:r w:rsidRPr="00390F62">
        <w:rPr>
          <w:rFonts w:ascii="Times New Roman" w:hAnsi="Times New Roman" w:cs="Times New Roman"/>
          <w:b/>
          <w:color w:val="auto"/>
          <w:lang w:val="es-ES_tradnl"/>
        </w:rPr>
        <w:t xml:space="preserve"> </w:t>
      </w:r>
      <w:r w:rsidR="00F006A6" w:rsidRPr="00390F62">
        <w:rPr>
          <w:rFonts w:ascii="Times New Roman" w:hAnsi="Times New Roman" w:cs="Times New Roman"/>
          <w:b/>
          <w:color w:val="auto"/>
          <w:lang w:val="es-ES_tradnl"/>
        </w:rPr>
        <w:t>Comercio Internacional</w:t>
      </w:r>
    </w:p>
    <w:p w:rsidR="00BF65E0" w:rsidRPr="00390F62" w:rsidRDefault="00BF65E0" w:rsidP="00390F62">
      <w:pPr>
        <w:autoSpaceDE w:val="0"/>
        <w:autoSpaceDN w:val="0"/>
        <w:adjustRightInd w:val="0"/>
        <w:spacing w:after="0" w:line="360" w:lineRule="auto"/>
        <w:ind w:firstLine="720"/>
        <w:jc w:val="both"/>
        <w:rPr>
          <w:rFonts w:ascii="Times New Roman" w:hAnsi="Times New Roman" w:cs="Times New Roman"/>
          <w:sz w:val="24"/>
          <w:szCs w:val="24"/>
          <w:lang w:val="es-PR"/>
        </w:rPr>
      </w:pPr>
      <w:r w:rsidRPr="00390F62">
        <w:rPr>
          <w:rFonts w:ascii="Times New Roman" w:hAnsi="Times New Roman" w:cs="Times New Roman"/>
          <w:sz w:val="24"/>
          <w:szCs w:val="24"/>
          <w:lang w:val="es-PR"/>
        </w:rPr>
        <w:t xml:space="preserve">Anderson (2008) plantea que la teoría </w:t>
      </w:r>
      <w:proofErr w:type="spellStart"/>
      <w:r w:rsidRPr="00390F62">
        <w:rPr>
          <w:rFonts w:ascii="Times New Roman" w:hAnsi="Times New Roman" w:cs="Times New Roman"/>
          <w:sz w:val="24"/>
          <w:szCs w:val="24"/>
          <w:lang w:val="es-PR"/>
        </w:rPr>
        <w:t>ricardiana</w:t>
      </w:r>
      <w:proofErr w:type="spellEnd"/>
      <w:r w:rsidRPr="00390F62">
        <w:rPr>
          <w:rFonts w:ascii="Times New Roman" w:hAnsi="Times New Roman" w:cs="Times New Roman"/>
          <w:sz w:val="24"/>
          <w:szCs w:val="24"/>
          <w:lang w:val="es-PR"/>
        </w:rPr>
        <w:t xml:space="preserve"> del comercio es útil por su simplicidad e incluso confirmada con poco rigor por la evidencia empírica, por otro lado, la teoría proporciones de los factores añadió diferencias en la dotación de factores relativas a la explicación exógena de la ventaja comparativa (Jones, 1987</w:t>
      </w:r>
      <w:r w:rsidR="00CC0C0F">
        <w:rPr>
          <w:rFonts w:ascii="Times New Roman" w:hAnsi="Times New Roman" w:cs="Times New Roman"/>
          <w:sz w:val="24"/>
          <w:szCs w:val="24"/>
          <w:lang w:val="es-PR"/>
        </w:rPr>
        <w:t>; citado en Anderson, 2008</w:t>
      </w:r>
      <w:r w:rsidRPr="00390F62">
        <w:rPr>
          <w:rFonts w:ascii="Times New Roman" w:hAnsi="Times New Roman" w:cs="Times New Roman"/>
          <w:sz w:val="24"/>
          <w:szCs w:val="24"/>
          <w:lang w:val="es-PR"/>
        </w:rPr>
        <w:t xml:space="preserve">). Según el primero países con abundancia de capital tienen una mayor productividad laboral, pero la ventaja adquirida en relación con los países menos abundantes varía con la intensidad de capital relativa a  la tecnología de los bienes. La combinación de las diferencias en tecnología y de dotación parece explicar bien patrones comerciales reales (Davis y </w:t>
      </w:r>
      <w:proofErr w:type="spellStart"/>
      <w:r w:rsidRPr="00390F62">
        <w:rPr>
          <w:rFonts w:ascii="Times New Roman" w:hAnsi="Times New Roman" w:cs="Times New Roman"/>
          <w:sz w:val="24"/>
          <w:szCs w:val="24"/>
          <w:lang w:val="es-PR"/>
        </w:rPr>
        <w:t>Weinstein</w:t>
      </w:r>
      <w:proofErr w:type="spellEnd"/>
      <w:r w:rsidRPr="00390F62">
        <w:rPr>
          <w:rFonts w:ascii="Times New Roman" w:hAnsi="Times New Roman" w:cs="Times New Roman"/>
          <w:sz w:val="24"/>
          <w:szCs w:val="24"/>
          <w:lang w:val="es-PR"/>
        </w:rPr>
        <w:t>, 2002</w:t>
      </w:r>
      <w:r w:rsidR="006E0EA0">
        <w:rPr>
          <w:rFonts w:ascii="Times New Roman" w:hAnsi="Times New Roman" w:cs="Times New Roman"/>
          <w:sz w:val="24"/>
          <w:szCs w:val="24"/>
          <w:lang w:val="es-PR"/>
        </w:rPr>
        <w:t>; citado en Anderson 2008</w:t>
      </w:r>
      <w:r w:rsidRPr="00390F62">
        <w:rPr>
          <w:rFonts w:ascii="Times New Roman" w:hAnsi="Times New Roman" w:cs="Times New Roman"/>
          <w:sz w:val="24"/>
          <w:szCs w:val="24"/>
          <w:lang w:val="es-PR"/>
        </w:rPr>
        <w:t xml:space="preserve">). Además Anderson (2008) establece que la teoría del comercio abarca también las diferencias internas entre los países. Uno se centra en las economías de escala. El mercado más amplio debido al comercio induce una ventaja de costos en una industria en uno de los países. Otra teoría se basa en la competencia monopolística, por lo que los mercados más amplios debido al comercio incrementan la variedad de los productos, ya que los compradores buscan las características especiales de las marcas extranjeras. El flujo comercial de productos diferenciados es en ambos sentidos dentro de las categorías de los productos. También apunta </w:t>
      </w:r>
      <w:r w:rsidRPr="00390F62">
        <w:rPr>
          <w:rFonts w:ascii="Times New Roman" w:hAnsi="Times New Roman" w:cs="Times New Roman"/>
          <w:sz w:val="24"/>
          <w:szCs w:val="24"/>
          <w:lang w:val="es-PR"/>
        </w:rPr>
        <w:lastRenderedPageBreak/>
        <w:t>que los costos del comercio también determinan los patrones del comercio. La teoría económica de la gravedad explica los patrones complejos de comercio bilateral entre los países. El comercio real es mucho menor que el predicho el modelo de gravedad en un mundo sin fricción, proporcionando evidencia de los costos del comercio mucho más grandes que los debido a las políticas o el transporte. Los costos son bien explicados por la geografía y un conjunto de las diferencias nacionales. La estabilidad de las relaciones a través del tiempo sugiere que estos costos cambian lentamente.</w:t>
      </w:r>
    </w:p>
    <w:p w:rsidR="00BF65E0" w:rsidRPr="00390F62" w:rsidRDefault="00BF65E0" w:rsidP="00390F62">
      <w:pPr>
        <w:spacing w:line="360" w:lineRule="auto"/>
        <w:ind w:firstLine="720"/>
        <w:jc w:val="both"/>
        <w:rPr>
          <w:rFonts w:ascii="Times New Roman" w:hAnsi="Times New Roman" w:cs="Times New Roman"/>
          <w:sz w:val="24"/>
          <w:szCs w:val="24"/>
          <w:lang w:val="es-PR"/>
        </w:rPr>
      </w:pPr>
      <w:proofErr w:type="spellStart"/>
      <w:r w:rsidRPr="00390F62">
        <w:rPr>
          <w:rFonts w:ascii="Times New Roman" w:hAnsi="Times New Roman" w:cs="Times New Roman"/>
          <w:bCs/>
          <w:sz w:val="24"/>
          <w:szCs w:val="24"/>
          <w:lang w:val="es-PR"/>
        </w:rPr>
        <w:t>Sunanda</w:t>
      </w:r>
      <w:proofErr w:type="spellEnd"/>
      <w:r w:rsidRPr="00390F62">
        <w:rPr>
          <w:rFonts w:ascii="Times New Roman" w:hAnsi="Times New Roman" w:cs="Times New Roman"/>
          <w:bCs/>
          <w:sz w:val="24"/>
          <w:szCs w:val="24"/>
          <w:lang w:val="es-PR"/>
        </w:rPr>
        <w:t xml:space="preserve"> </w:t>
      </w:r>
      <w:proofErr w:type="spellStart"/>
      <w:r w:rsidRPr="00390F62">
        <w:rPr>
          <w:rFonts w:ascii="Times New Roman" w:hAnsi="Times New Roman" w:cs="Times New Roman"/>
          <w:bCs/>
          <w:sz w:val="24"/>
          <w:szCs w:val="24"/>
          <w:lang w:val="es-PR"/>
        </w:rPr>
        <w:t>Sen</w:t>
      </w:r>
      <w:proofErr w:type="spellEnd"/>
      <w:r w:rsidRPr="00390F62">
        <w:rPr>
          <w:rFonts w:ascii="Times New Roman" w:hAnsi="Times New Roman" w:cs="Times New Roman"/>
          <w:bCs/>
          <w:sz w:val="24"/>
          <w:szCs w:val="24"/>
          <w:lang w:val="es-PR"/>
        </w:rPr>
        <w:t xml:space="preserve"> (2010) en su artículo: “International </w:t>
      </w:r>
      <w:proofErr w:type="spellStart"/>
      <w:r w:rsidRPr="00390F62">
        <w:rPr>
          <w:rFonts w:ascii="Times New Roman" w:hAnsi="Times New Roman" w:cs="Times New Roman"/>
          <w:bCs/>
          <w:sz w:val="24"/>
          <w:szCs w:val="24"/>
          <w:lang w:val="es-PR"/>
        </w:rPr>
        <w:t>Trade</w:t>
      </w:r>
      <w:proofErr w:type="spellEnd"/>
      <w:r w:rsidRPr="00390F62">
        <w:rPr>
          <w:rFonts w:ascii="Times New Roman" w:hAnsi="Times New Roman" w:cs="Times New Roman"/>
          <w:bCs/>
          <w:sz w:val="24"/>
          <w:szCs w:val="24"/>
          <w:lang w:val="es-PR"/>
        </w:rPr>
        <w:t xml:space="preserve"> </w:t>
      </w:r>
      <w:proofErr w:type="spellStart"/>
      <w:r w:rsidRPr="00390F62">
        <w:rPr>
          <w:rFonts w:ascii="Times New Roman" w:hAnsi="Times New Roman" w:cs="Times New Roman"/>
          <w:bCs/>
          <w:sz w:val="24"/>
          <w:szCs w:val="24"/>
          <w:lang w:val="es-PR"/>
        </w:rPr>
        <w:t>Theory</w:t>
      </w:r>
      <w:proofErr w:type="spellEnd"/>
      <w:r w:rsidRPr="00390F62">
        <w:rPr>
          <w:rFonts w:ascii="Times New Roman" w:hAnsi="Times New Roman" w:cs="Times New Roman"/>
          <w:bCs/>
          <w:sz w:val="24"/>
          <w:szCs w:val="24"/>
          <w:lang w:val="es-PR"/>
        </w:rPr>
        <w:t xml:space="preserve"> and </w:t>
      </w:r>
      <w:proofErr w:type="spellStart"/>
      <w:r w:rsidRPr="00390F62">
        <w:rPr>
          <w:rFonts w:ascii="Times New Roman" w:hAnsi="Times New Roman" w:cs="Times New Roman"/>
          <w:bCs/>
          <w:sz w:val="24"/>
          <w:szCs w:val="24"/>
          <w:lang w:val="es-PR"/>
        </w:rPr>
        <w:t>Policy</w:t>
      </w:r>
      <w:proofErr w:type="spellEnd"/>
      <w:r w:rsidRPr="00390F62">
        <w:rPr>
          <w:rFonts w:ascii="Times New Roman" w:hAnsi="Times New Roman" w:cs="Times New Roman"/>
          <w:bCs/>
          <w:sz w:val="24"/>
          <w:szCs w:val="24"/>
          <w:lang w:val="es-PR"/>
        </w:rPr>
        <w:t xml:space="preserve">: A </w:t>
      </w:r>
      <w:proofErr w:type="spellStart"/>
      <w:r w:rsidRPr="00390F62">
        <w:rPr>
          <w:rFonts w:ascii="Times New Roman" w:hAnsi="Times New Roman" w:cs="Times New Roman"/>
          <w:bCs/>
          <w:sz w:val="24"/>
          <w:szCs w:val="24"/>
          <w:lang w:val="es-PR"/>
        </w:rPr>
        <w:t>Review</w:t>
      </w:r>
      <w:proofErr w:type="spellEnd"/>
      <w:r w:rsidRPr="00390F62">
        <w:rPr>
          <w:rFonts w:ascii="Times New Roman" w:hAnsi="Times New Roman" w:cs="Times New Roman"/>
          <w:bCs/>
          <w:sz w:val="24"/>
          <w:szCs w:val="24"/>
          <w:lang w:val="es-PR"/>
        </w:rPr>
        <w:t xml:space="preserve"> of </w:t>
      </w:r>
      <w:proofErr w:type="spellStart"/>
      <w:r w:rsidRPr="00390F62">
        <w:rPr>
          <w:rFonts w:ascii="Times New Roman" w:hAnsi="Times New Roman" w:cs="Times New Roman"/>
          <w:bCs/>
          <w:sz w:val="24"/>
          <w:szCs w:val="24"/>
          <w:lang w:val="es-PR"/>
        </w:rPr>
        <w:t>the</w:t>
      </w:r>
      <w:proofErr w:type="spellEnd"/>
      <w:r w:rsidRPr="00390F62">
        <w:rPr>
          <w:rFonts w:ascii="Times New Roman" w:hAnsi="Times New Roman" w:cs="Times New Roman"/>
          <w:bCs/>
          <w:sz w:val="24"/>
          <w:szCs w:val="24"/>
          <w:lang w:val="es-PR"/>
        </w:rPr>
        <w:t xml:space="preserve"> </w:t>
      </w:r>
      <w:proofErr w:type="spellStart"/>
      <w:r w:rsidRPr="00390F62">
        <w:rPr>
          <w:rFonts w:ascii="Times New Roman" w:hAnsi="Times New Roman" w:cs="Times New Roman"/>
          <w:bCs/>
          <w:sz w:val="24"/>
          <w:szCs w:val="24"/>
          <w:lang w:val="es-PR"/>
        </w:rPr>
        <w:t>Literature</w:t>
      </w:r>
      <w:proofErr w:type="spellEnd"/>
      <w:r w:rsidRPr="00390F62">
        <w:rPr>
          <w:rFonts w:ascii="Times New Roman" w:hAnsi="Times New Roman" w:cs="Times New Roman"/>
          <w:bCs/>
          <w:sz w:val="24"/>
          <w:szCs w:val="24"/>
          <w:lang w:val="es-PR"/>
        </w:rPr>
        <w:t>”, concluye que l</w:t>
      </w:r>
      <w:r w:rsidRPr="00390F62">
        <w:rPr>
          <w:rFonts w:ascii="Times New Roman" w:hAnsi="Times New Roman" w:cs="Times New Roman"/>
          <w:sz w:val="24"/>
          <w:szCs w:val="24"/>
          <w:lang w:val="es-PR"/>
        </w:rPr>
        <w:t xml:space="preserve">a evolución de la teoría del comercio, desde las viejas doctrinas de comercio a las nuevas teorías del comercio, han impactado las políticas en dos niveles.  Primeramente  en lo relacionado con el apoyo constante a la doctrina del libre comercio para determinar la política de desarrollo de las zonas en vías de desarrollo. El impulso proviene de los países avanzados, tanto a nivel intergubernamental y de las instituciones multilaterales como el Fondo Monetario Internacional y la Organización Mundial del Comercio. El segundo impacto de la teoría del comercio se refiere a la política de las naciones avanzadas, que se basa considerablemente sobre las doctrinas de las nuevas teorías del comercio de comercio  estratégico. Apunta que las relaciones desiguales de poder entre los países ricos y los pobres del mundo, permite la continuación de esta combinación asimétrica de las políticas, a las que la teoría del comercio ha contribuido mucho y que gran parte de la preocupación de los creadores de políticas con las formulaciones de micro-teóricas de la teoría del comercio, tanto antiguos como nuevos, están relacionadas con un abandono total de las cuestiones macroeconómicas relacionadas tanto con la economía nacional, así como la economía mundial. </w:t>
      </w:r>
    </w:p>
    <w:p w:rsidR="00BF65E0" w:rsidRDefault="00BF65E0" w:rsidP="00390F62">
      <w:pPr>
        <w:autoSpaceDE w:val="0"/>
        <w:autoSpaceDN w:val="0"/>
        <w:adjustRightInd w:val="0"/>
        <w:spacing w:after="0" w:line="360" w:lineRule="auto"/>
        <w:jc w:val="both"/>
        <w:rPr>
          <w:rFonts w:ascii="Times New Roman" w:hAnsi="Times New Roman" w:cs="Times New Roman"/>
          <w:sz w:val="24"/>
          <w:szCs w:val="24"/>
          <w:lang w:val="es-PR"/>
        </w:rPr>
      </w:pPr>
    </w:p>
    <w:p w:rsidR="004C6BD0" w:rsidRPr="00390F62" w:rsidRDefault="00ED3AFA" w:rsidP="00390F62">
      <w:pPr>
        <w:pStyle w:val="Default"/>
        <w:spacing w:line="360" w:lineRule="auto"/>
        <w:jc w:val="center"/>
        <w:rPr>
          <w:rFonts w:ascii="Times New Roman" w:hAnsi="Times New Roman" w:cs="Times New Roman"/>
          <w:b/>
          <w:lang w:val="es-PR"/>
        </w:rPr>
      </w:pPr>
      <w:r w:rsidRPr="00390F62">
        <w:rPr>
          <w:rFonts w:ascii="Times New Roman" w:hAnsi="Times New Roman" w:cs="Times New Roman"/>
          <w:b/>
          <w:lang w:val="es-PR"/>
        </w:rPr>
        <w:t>II.III Investigación Empírica</w:t>
      </w:r>
    </w:p>
    <w:p w:rsidR="000C55A3" w:rsidRPr="00390F62" w:rsidRDefault="000C55A3" w:rsidP="00390F62">
      <w:pPr>
        <w:spacing w:after="0" w:line="360" w:lineRule="auto"/>
        <w:ind w:firstLine="720"/>
        <w:jc w:val="both"/>
        <w:rPr>
          <w:rFonts w:ascii="Times New Roman" w:hAnsi="Times New Roman" w:cs="Times New Roman"/>
          <w:sz w:val="24"/>
          <w:szCs w:val="24"/>
          <w:lang w:val="es-ES_tradnl"/>
        </w:rPr>
      </w:pPr>
      <w:r w:rsidRPr="00390F62">
        <w:rPr>
          <w:rFonts w:ascii="Times New Roman" w:hAnsi="Times New Roman" w:cs="Times New Roman"/>
          <w:sz w:val="24"/>
          <w:szCs w:val="24"/>
          <w:lang w:val="es-ES_tradnl"/>
        </w:rPr>
        <w:t xml:space="preserve">En un artículo publicado en la </w:t>
      </w:r>
      <w:r w:rsidRPr="00390F62">
        <w:rPr>
          <w:rFonts w:ascii="Times New Roman" w:hAnsi="Times New Roman" w:cs="Times New Roman"/>
          <w:i/>
          <w:sz w:val="24"/>
          <w:szCs w:val="24"/>
          <w:lang w:val="es-ES_tradnl"/>
        </w:rPr>
        <w:t xml:space="preserve">American </w:t>
      </w:r>
      <w:proofErr w:type="spellStart"/>
      <w:r w:rsidRPr="00390F62">
        <w:rPr>
          <w:rFonts w:ascii="Times New Roman" w:hAnsi="Times New Roman" w:cs="Times New Roman"/>
          <w:i/>
          <w:sz w:val="24"/>
          <w:szCs w:val="24"/>
          <w:lang w:val="es-ES_tradnl"/>
        </w:rPr>
        <w:t>Economic</w:t>
      </w:r>
      <w:proofErr w:type="spellEnd"/>
      <w:r w:rsidRPr="00390F62">
        <w:rPr>
          <w:rFonts w:ascii="Times New Roman" w:hAnsi="Times New Roman" w:cs="Times New Roman"/>
          <w:i/>
          <w:sz w:val="24"/>
          <w:szCs w:val="24"/>
          <w:lang w:val="es-ES_tradnl"/>
        </w:rPr>
        <w:t xml:space="preserve"> </w:t>
      </w:r>
      <w:proofErr w:type="spellStart"/>
      <w:r w:rsidRPr="00390F62">
        <w:rPr>
          <w:rFonts w:ascii="Times New Roman" w:hAnsi="Times New Roman" w:cs="Times New Roman"/>
          <w:i/>
          <w:sz w:val="24"/>
          <w:szCs w:val="24"/>
          <w:lang w:val="es-ES_tradnl"/>
        </w:rPr>
        <w:t>Review</w:t>
      </w:r>
      <w:proofErr w:type="spellEnd"/>
      <w:r w:rsidRPr="00390F62">
        <w:rPr>
          <w:rFonts w:ascii="Times New Roman" w:hAnsi="Times New Roman" w:cs="Times New Roman"/>
          <w:sz w:val="24"/>
          <w:szCs w:val="24"/>
          <w:lang w:val="es-ES_tradnl"/>
        </w:rPr>
        <w:t>, Andrew K. Rose (2004) encuentra que los países pertenecientes al Acuerdo General sobre Aranceles Aduaneros y Comercio (GATT) y su sucesora, la Organización Mundial del Comercio (OMC), no comercia</w:t>
      </w:r>
      <w:r w:rsidR="00B433C2">
        <w:rPr>
          <w:rFonts w:ascii="Times New Roman" w:hAnsi="Times New Roman" w:cs="Times New Roman"/>
          <w:sz w:val="24"/>
          <w:szCs w:val="24"/>
          <w:lang w:val="es-ES_tradnl"/>
        </w:rPr>
        <w:t>n</w:t>
      </w:r>
      <w:r w:rsidRPr="00390F62">
        <w:rPr>
          <w:rFonts w:ascii="Times New Roman" w:hAnsi="Times New Roman" w:cs="Times New Roman"/>
          <w:sz w:val="24"/>
          <w:szCs w:val="24"/>
          <w:lang w:val="es-ES_tradnl"/>
        </w:rPr>
        <w:t xml:space="preserve"> más que los países que se abstuv</w:t>
      </w:r>
      <w:r w:rsidR="00B433C2">
        <w:rPr>
          <w:rFonts w:ascii="Times New Roman" w:hAnsi="Times New Roman" w:cs="Times New Roman"/>
          <w:sz w:val="24"/>
          <w:szCs w:val="24"/>
          <w:lang w:val="es-ES_tradnl"/>
        </w:rPr>
        <w:t>ieron</w:t>
      </w:r>
      <w:r w:rsidRPr="00390F62">
        <w:rPr>
          <w:rFonts w:ascii="Times New Roman" w:hAnsi="Times New Roman" w:cs="Times New Roman"/>
          <w:sz w:val="24"/>
          <w:szCs w:val="24"/>
          <w:lang w:val="es-ES_tradnl"/>
        </w:rPr>
        <w:t xml:space="preserve"> de membresía. Una vasta literatura sobre el GATT y la OMC presupone que estas organizaciones er</w:t>
      </w:r>
      <w:r w:rsidR="00B433C2">
        <w:rPr>
          <w:rFonts w:ascii="Times New Roman" w:hAnsi="Times New Roman" w:cs="Times New Roman"/>
          <w:sz w:val="24"/>
          <w:szCs w:val="24"/>
          <w:lang w:val="es-ES_tradnl"/>
        </w:rPr>
        <w:t xml:space="preserve">an importantes, pero, hasta </w:t>
      </w:r>
      <w:r w:rsidRPr="00390F62">
        <w:rPr>
          <w:rFonts w:ascii="Times New Roman" w:hAnsi="Times New Roman" w:cs="Times New Roman"/>
          <w:sz w:val="24"/>
          <w:szCs w:val="24"/>
          <w:lang w:val="es-ES_tradnl"/>
        </w:rPr>
        <w:t>Rose, hubo pocos esfuerzos sistemáticos para poner a prueba la hipótesis de que la pertenencia a</w:t>
      </w:r>
      <w:r w:rsidR="00B433C2">
        <w:rPr>
          <w:rFonts w:ascii="Times New Roman" w:hAnsi="Times New Roman" w:cs="Times New Roman"/>
          <w:sz w:val="24"/>
          <w:szCs w:val="24"/>
          <w:lang w:val="es-ES_tradnl"/>
        </w:rPr>
        <w:t xml:space="preserve"> esta organización</w:t>
      </w:r>
      <w:r w:rsidRPr="00390F62">
        <w:rPr>
          <w:rFonts w:ascii="Times New Roman" w:hAnsi="Times New Roman" w:cs="Times New Roman"/>
          <w:sz w:val="24"/>
          <w:szCs w:val="24"/>
          <w:lang w:val="es-ES_tradnl"/>
        </w:rPr>
        <w:t xml:space="preserve"> </w:t>
      </w:r>
      <w:r w:rsidR="00B433C2">
        <w:rPr>
          <w:rFonts w:ascii="Times New Roman" w:hAnsi="Times New Roman" w:cs="Times New Roman"/>
          <w:sz w:val="24"/>
          <w:szCs w:val="24"/>
          <w:lang w:val="es-ES_tradnl"/>
        </w:rPr>
        <w:t xml:space="preserve">generó </w:t>
      </w:r>
      <w:r w:rsidRPr="00390F62">
        <w:rPr>
          <w:rFonts w:ascii="Times New Roman" w:hAnsi="Times New Roman" w:cs="Times New Roman"/>
          <w:sz w:val="24"/>
          <w:szCs w:val="24"/>
          <w:lang w:val="es-ES_tradnl"/>
        </w:rPr>
        <w:t xml:space="preserve">un aumento del comercio. La contribución de Rose es notable porque reúne un gran </w:t>
      </w:r>
      <w:r w:rsidRPr="00390F62">
        <w:rPr>
          <w:rFonts w:ascii="Times New Roman" w:hAnsi="Times New Roman" w:cs="Times New Roman"/>
          <w:sz w:val="24"/>
          <w:szCs w:val="24"/>
          <w:lang w:val="es-ES_tradnl"/>
        </w:rPr>
        <w:lastRenderedPageBreak/>
        <w:t>conjunto de datos, realiza una gran cantidad de análisis, y revela poca evidencia de que el GATT y la OMC tuv</w:t>
      </w:r>
      <w:r w:rsidR="00E26B00">
        <w:rPr>
          <w:rFonts w:ascii="Times New Roman" w:hAnsi="Times New Roman" w:cs="Times New Roman"/>
          <w:sz w:val="24"/>
          <w:szCs w:val="24"/>
          <w:lang w:val="es-ES_tradnl"/>
        </w:rPr>
        <w:t>ier</w:t>
      </w:r>
      <w:r w:rsidRPr="00390F62">
        <w:rPr>
          <w:rFonts w:ascii="Times New Roman" w:hAnsi="Times New Roman" w:cs="Times New Roman"/>
          <w:sz w:val="24"/>
          <w:szCs w:val="24"/>
          <w:lang w:val="es-ES_tradnl"/>
        </w:rPr>
        <w:t>o</w:t>
      </w:r>
      <w:r w:rsidR="00E26B00">
        <w:rPr>
          <w:rFonts w:ascii="Times New Roman" w:hAnsi="Times New Roman" w:cs="Times New Roman"/>
          <w:sz w:val="24"/>
          <w:szCs w:val="24"/>
          <w:lang w:val="es-ES_tradnl"/>
        </w:rPr>
        <w:t>n</w:t>
      </w:r>
      <w:r w:rsidRPr="00390F62">
        <w:rPr>
          <w:rFonts w:ascii="Times New Roman" w:hAnsi="Times New Roman" w:cs="Times New Roman"/>
          <w:sz w:val="24"/>
          <w:szCs w:val="24"/>
          <w:lang w:val="es-ES_tradnl"/>
        </w:rPr>
        <w:t xml:space="preserve"> ningún impacto (</w:t>
      </w:r>
      <w:proofErr w:type="spellStart"/>
      <w:r w:rsidRPr="00390F62">
        <w:rPr>
          <w:rFonts w:ascii="Times New Roman" w:hAnsi="Times New Roman" w:cs="Times New Roman"/>
          <w:sz w:val="24"/>
          <w:szCs w:val="24"/>
          <w:lang w:val="es-PR"/>
        </w:rPr>
        <w:t>Tomz</w:t>
      </w:r>
      <w:proofErr w:type="spellEnd"/>
      <w:r w:rsidRPr="00390F62">
        <w:rPr>
          <w:rFonts w:ascii="Times New Roman" w:hAnsi="Times New Roman" w:cs="Times New Roman"/>
          <w:sz w:val="24"/>
          <w:szCs w:val="24"/>
          <w:lang w:val="es-PR"/>
        </w:rPr>
        <w:t xml:space="preserve">, </w:t>
      </w:r>
      <w:proofErr w:type="spellStart"/>
      <w:r w:rsidRPr="00390F62">
        <w:rPr>
          <w:rFonts w:ascii="Times New Roman" w:hAnsi="Times New Roman" w:cs="Times New Roman"/>
          <w:sz w:val="24"/>
          <w:szCs w:val="24"/>
          <w:lang w:val="es-PR"/>
        </w:rPr>
        <w:t>Goldstein</w:t>
      </w:r>
      <w:proofErr w:type="spellEnd"/>
      <w:r w:rsidRPr="00390F62">
        <w:rPr>
          <w:rFonts w:ascii="Times New Roman" w:hAnsi="Times New Roman" w:cs="Times New Roman"/>
          <w:sz w:val="24"/>
          <w:szCs w:val="24"/>
          <w:lang w:val="es-PR"/>
        </w:rPr>
        <w:t xml:space="preserve"> y </w:t>
      </w:r>
      <w:proofErr w:type="spellStart"/>
      <w:r w:rsidRPr="00390F62">
        <w:rPr>
          <w:rFonts w:ascii="Times New Roman" w:hAnsi="Times New Roman" w:cs="Times New Roman"/>
          <w:sz w:val="24"/>
          <w:szCs w:val="24"/>
          <w:lang w:val="es-PR"/>
        </w:rPr>
        <w:t>Rivers</w:t>
      </w:r>
      <w:proofErr w:type="spellEnd"/>
      <w:r w:rsidRPr="00390F62">
        <w:rPr>
          <w:rFonts w:ascii="Times New Roman" w:hAnsi="Times New Roman" w:cs="Times New Roman"/>
          <w:sz w:val="24"/>
          <w:szCs w:val="24"/>
          <w:lang w:val="es-PR"/>
        </w:rPr>
        <w:t>, 2007)</w:t>
      </w:r>
      <w:r w:rsidRPr="00390F62">
        <w:rPr>
          <w:rFonts w:ascii="Times New Roman" w:hAnsi="Times New Roman" w:cs="Times New Roman"/>
          <w:sz w:val="24"/>
          <w:szCs w:val="24"/>
          <w:lang w:val="es-ES_tradnl"/>
        </w:rPr>
        <w:t>.</w:t>
      </w:r>
    </w:p>
    <w:p w:rsidR="000C55A3" w:rsidRPr="00390F62" w:rsidRDefault="000C55A3" w:rsidP="00390F62">
      <w:pPr>
        <w:spacing w:after="0" w:line="360" w:lineRule="auto"/>
        <w:ind w:firstLine="720"/>
        <w:jc w:val="both"/>
        <w:rPr>
          <w:rFonts w:ascii="Times New Roman" w:hAnsi="Times New Roman" w:cs="Times New Roman"/>
          <w:sz w:val="24"/>
          <w:szCs w:val="24"/>
          <w:lang w:val="es-ES_tradnl"/>
        </w:rPr>
      </w:pPr>
      <w:r w:rsidRPr="00390F62">
        <w:rPr>
          <w:rFonts w:ascii="Times New Roman" w:hAnsi="Times New Roman" w:cs="Times New Roman"/>
          <w:color w:val="000000"/>
          <w:sz w:val="24"/>
          <w:szCs w:val="24"/>
          <w:lang w:val="es-PR"/>
        </w:rPr>
        <w:t xml:space="preserve"> </w:t>
      </w:r>
      <w:proofErr w:type="spellStart"/>
      <w:r w:rsidRPr="00390F62">
        <w:rPr>
          <w:rFonts w:ascii="Times New Roman" w:hAnsi="Times New Roman" w:cs="Times New Roman"/>
          <w:color w:val="000000"/>
          <w:sz w:val="24"/>
          <w:szCs w:val="24"/>
          <w:lang w:val="es-PR"/>
        </w:rPr>
        <w:t>Denzau</w:t>
      </w:r>
      <w:proofErr w:type="spellEnd"/>
      <w:r w:rsidR="00A33540" w:rsidRPr="00390F62">
        <w:rPr>
          <w:rFonts w:ascii="Times New Roman" w:hAnsi="Times New Roman" w:cs="Times New Roman"/>
          <w:color w:val="000000"/>
          <w:sz w:val="24"/>
          <w:szCs w:val="24"/>
          <w:lang w:val="es-PR"/>
        </w:rPr>
        <w:t xml:space="preserve"> y </w:t>
      </w:r>
      <w:r w:rsidR="00F03904">
        <w:rPr>
          <w:rFonts w:ascii="Times New Roman" w:hAnsi="Times New Roman" w:cs="Times New Roman"/>
          <w:color w:val="000000"/>
          <w:sz w:val="24"/>
          <w:szCs w:val="24"/>
          <w:lang w:val="es-PR"/>
        </w:rPr>
        <w:t>Kim</w:t>
      </w:r>
      <w:r w:rsidR="00A33540" w:rsidRPr="00390F62">
        <w:rPr>
          <w:rFonts w:ascii="Times New Roman" w:hAnsi="Times New Roman" w:cs="Times New Roman"/>
          <w:color w:val="000000"/>
          <w:sz w:val="24"/>
          <w:szCs w:val="24"/>
          <w:lang w:val="es-PR"/>
        </w:rPr>
        <w:t xml:space="preserve"> (2006) afirman haber demostrado </w:t>
      </w:r>
      <w:r w:rsidRPr="00390F62">
        <w:rPr>
          <w:rFonts w:ascii="Times New Roman" w:hAnsi="Times New Roman" w:cs="Times New Roman"/>
          <w:sz w:val="24"/>
          <w:szCs w:val="24"/>
          <w:lang w:val="es-ES_tradnl"/>
        </w:rPr>
        <w:t xml:space="preserve">que los resultados </w:t>
      </w:r>
      <w:r w:rsidR="00A33540" w:rsidRPr="00390F62">
        <w:rPr>
          <w:rFonts w:ascii="Times New Roman" w:hAnsi="Times New Roman" w:cs="Times New Roman"/>
          <w:sz w:val="24"/>
          <w:szCs w:val="24"/>
          <w:lang w:val="es-ES_tradnl"/>
        </w:rPr>
        <w:t>obtenidos</w:t>
      </w:r>
      <w:r w:rsidRPr="00390F62">
        <w:rPr>
          <w:rFonts w:ascii="Times New Roman" w:hAnsi="Times New Roman" w:cs="Times New Roman"/>
          <w:sz w:val="24"/>
          <w:szCs w:val="24"/>
          <w:lang w:val="es-ES_tradnl"/>
        </w:rPr>
        <w:t xml:space="preserve"> por Rose (2004) desaparecen cuando se hace un ajuste a las variables que este último considero erróneamente de acuerdo a los primeros. De acuerdo a </w:t>
      </w:r>
      <w:proofErr w:type="spellStart"/>
      <w:r w:rsidRPr="00390F62">
        <w:rPr>
          <w:rFonts w:ascii="Times New Roman" w:hAnsi="Times New Roman" w:cs="Times New Roman"/>
          <w:sz w:val="24"/>
          <w:szCs w:val="24"/>
          <w:lang w:val="es-ES_tradnl"/>
        </w:rPr>
        <w:t>Denzau</w:t>
      </w:r>
      <w:proofErr w:type="spellEnd"/>
      <w:r w:rsidRPr="00390F62">
        <w:rPr>
          <w:rFonts w:ascii="Times New Roman" w:hAnsi="Times New Roman" w:cs="Times New Roman"/>
          <w:sz w:val="24"/>
          <w:szCs w:val="24"/>
          <w:lang w:val="es-ES_tradnl"/>
        </w:rPr>
        <w:t xml:space="preserve"> y </w:t>
      </w:r>
      <w:r w:rsidR="00F03904">
        <w:rPr>
          <w:rStyle w:val="hps"/>
          <w:rFonts w:ascii="Times New Roman" w:hAnsi="Times New Roman" w:cs="Times New Roman"/>
          <w:sz w:val="24"/>
          <w:szCs w:val="24"/>
          <w:lang w:val="es-ES"/>
        </w:rPr>
        <w:t>Kim</w:t>
      </w:r>
      <w:r w:rsidRPr="00390F62">
        <w:rPr>
          <w:rFonts w:ascii="Times New Roman" w:hAnsi="Times New Roman" w:cs="Times New Roman"/>
          <w:sz w:val="24"/>
          <w:szCs w:val="24"/>
          <w:lang w:val="es-ES_tradnl"/>
        </w:rPr>
        <w:t xml:space="preserve"> para evaluar con precisión el papel de la OMC en la promoción del comercio, debemos centramos en los productos comerciales que están realmente bajo la influencia de esa organización. Al remover de las variables consideradas por Rose (2004), la extracción de petróleo, ya que es el principal producto único en el comercio mundial que no se ve afectado por el GATT/OMC, se encuentra evidencia robusta de que el comercio de productos no derivados del petrolero es afectado positivamente por la organización. Usando un modelo de gravedad extendido sobre los datos anuales de comercio bilateral no petrolero, </w:t>
      </w:r>
      <w:proofErr w:type="spellStart"/>
      <w:r w:rsidRPr="00390F62">
        <w:rPr>
          <w:rFonts w:ascii="Times New Roman" w:hAnsi="Times New Roman" w:cs="Times New Roman"/>
          <w:sz w:val="24"/>
          <w:szCs w:val="24"/>
          <w:lang w:val="es-ES_tradnl"/>
        </w:rPr>
        <w:t>Denzau</w:t>
      </w:r>
      <w:proofErr w:type="spellEnd"/>
      <w:r w:rsidRPr="00390F62">
        <w:rPr>
          <w:rFonts w:ascii="Times New Roman" w:hAnsi="Times New Roman" w:cs="Times New Roman"/>
          <w:sz w:val="24"/>
          <w:szCs w:val="24"/>
          <w:lang w:val="es-ES_tradnl"/>
        </w:rPr>
        <w:t xml:space="preserve"> y </w:t>
      </w:r>
      <w:r w:rsidR="00F03904">
        <w:rPr>
          <w:rFonts w:ascii="Times New Roman" w:hAnsi="Times New Roman" w:cs="Times New Roman"/>
          <w:sz w:val="24"/>
          <w:szCs w:val="24"/>
          <w:lang w:val="es-ES_tradnl"/>
        </w:rPr>
        <w:t>Kim</w:t>
      </w:r>
      <w:r w:rsidRPr="00390F62">
        <w:rPr>
          <w:rFonts w:ascii="Times New Roman" w:hAnsi="Times New Roman" w:cs="Times New Roman"/>
          <w:sz w:val="24"/>
          <w:szCs w:val="24"/>
          <w:lang w:val="es-ES_tradnl"/>
        </w:rPr>
        <w:t xml:space="preserve"> (2006) muestran que ser miembro  del GATT/OMC aumenta el comercio en aproximadamente un 23 por ciento cuando ambas partes son miembros. </w:t>
      </w:r>
    </w:p>
    <w:p w:rsidR="000C55A3" w:rsidRPr="00390F62" w:rsidRDefault="00F2290B" w:rsidP="00390F62">
      <w:pPr>
        <w:spacing w:after="0" w:line="360" w:lineRule="auto"/>
        <w:ind w:firstLine="720"/>
        <w:jc w:val="both"/>
        <w:rPr>
          <w:rFonts w:ascii="Times New Roman" w:hAnsi="Times New Roman" w:cs="Times New Roman"/>
          <w:sz w:val="24"/>
          <w:szCs w:val="24"/>
          <w:lang w:val="es-ES_tradnl"/>
        </w:rPr>
      </w:pPr>
      <w:r w:rsidRPr="00390F62">
        <w:rPr>
          <w:rFonts w:ascii="Times New Roman" w:hAnsi="Times New Roman" w:cs="Times New Roman"/>
          <w:sz w:val="24"/>
          <w:szCs w:val="24"/>
          <w:lang w:val="es-ES_tradnl"/>
        </w:rPr>
        <w:t xml:space="preserve">Por  su parte, </w:t>
      </w:r>
      <w:proofErr w:type="spellStart"/>
      <w:r w:rsidR="000C55A3" w:rsidRPr="00390F62">
        <w:rPr>
          <w:rFonts w:ascii="Times New Roman" w:hAnsi="Times New Roman" w:cs="Times New Roman"/>
          <w:sz w:val="24"/>
          <w:szCs w:val="24"/>
          <w:lang w:val="es-ES_tradnl"/>
        </w:rPr>
        <w:t>Tomz</w:t>
      </w:r>
      <w:proofErr w:type="spellEnd"/>
      <w:r w:rsidR="000C55A3" w:rsidRPr="00390F62">
        <w:rPr>
          <w:rFonts w:ascii="Times New Roman" w:hAnsi="Times New Roman" w:cs="Times New Roman"/>
          <w:sz w:val="24"/>
          <w:szCs w:val="24"/>
          <w:lang w:val="es-ES_tradnl"/>
        </w:rPr>
        <w:t xml:space="preserve">, </w:t>
      </w:r>
      <w:proofErr w:type="spellStart"/>
      <w:r w:rsidR="000C55A3" w:rsidRPr="00390F62">
        <w:rPr>
          <w:rFonts w:ascii="Times New Roman" w:hAnsi="Times New Roman" w:cs="Times New Roman"/>
          <w:sz w:val="24"/>
          <w:szCs w:val="24"/>
          <w:lang w:val="es-ES_tradnl"/>
        </w:rPr>
        <w:t>Goldstein</w:t>
      </w:r>
      <w:proofErr w:type="spellEnd"/>
      <w:r w:rsidR="000C55A3" w:rsidRPr="00390F62">
        <w:rPr>
          <w:rFonts w:ascii="Times New Roman" w:hAnsi="Times New Roman" w:cs="Times New Roman"/>
          <w:sz w:val="24"/>
          <w:szCs w:val="24"/>
          <w:lang w:val="es-ES_tradnl"/>
        </w:rPr>
        <w:t xml:space="preserve"> y </w:t>
      </w:r>
      <w:proofErr w:type="spellStart"/>
      <w:r w:rsidR="000C55A3" w:rsidRPr="00390F62">
        <w:rPr>
          <w:rFonts w:ascii="Times New Roman" w:hAnsi="Times New Roman" w:cs="Times New Roman"/>
          <w:sz w:val="24"/>
          <w:szCs w:val="24"/>
          <w:lang w:val="es-ES_tradnl"/>
        </w:rPr>
        <w:t>Rivers</w:t>
      </w:r>
      <w:proofErr w:type="spellEnd"/>
      <w:r w:rsidR="000C55A3" w:rsidRPr="00390F62">
        <w:rPr>
          <w:rFonts w:ascii="Times New Roman" w:hAnsi="Times New Roman" w:cs="Times New Roman"/>
          <w:sz w:val="24"/>
          <w:szCs w:val="24"/>
          <w:lang w:val="es-ES_tradnl"/>
        </w:rPr>
        <w:t xml:space="preserve"> (2007) demuestran que Rose</w:t>
      </w:r>
      <w:r w:rsidRPr="00390F62">
        <w:rPr>
          <w:rFonts w:ascii="Times New Roman" w:hAnsi="Times New Roman" w:cs="Times New Roman"/>
          <w:sz w:val="24"/>
          <w:szCs w:val="24"/>
          <w:lang w:val="es-ES_tradnl"/>
        </w:rPr>
        <w:t xml:space="preserve"> (2004) </w:t>
      </w:r>
      <w:r w:rsidR="000C55A3" w:rsidRPr="00390F62">
        <w:rPr>
          <w:rFonts w:ascii="Times New Roman" w:hAnsi="Times New Roman" w:cs="Times New Roman"/>
          <w:sz w:val="24"/>
          <w:szCs w:val="24"/>
          <w:lang w:val="es-ES_tradnl"/>
        </w:rPr>
        <w:t>pas</w:t>
      </w:r>
      <w:r w:rsidRPr="00390F62">
        <w:rPr>
          <w:rFonts w:ascii="Times New Roman" w:hAnsi="Times New Roman" w:cs="Times New Roman"/>
          <w:sz w:val="24"/>
          <w:szCs w:val="24"/>
          <w:lang w:val="es-ES_tradnl"/>
        </w:rPr>
        <w:t>ó</w:t>
      </w:r>
      <w:r w:rsidR="000C55A3" w:rsidRPr="00390F62">
        <w:rPr>
          <w:rFonts w:ascii="Times New Roman" w:hAnsi="Times New Roman" w:cs="Times New Roman"/>
          <w:sz w:val="24"/>
          <w:szCs w:val="24"/>
          <w:lang w:val="es-ES_tradnl"/>
        </w:rPr>
        <w:t xml:space="preserve"> por alto una gran parte de los países en que el acuerdo aplica y erróneamente clasificados como no participantes, cuando en realidad tenían derechos y obligaciones bajo el acuerdo. Esto provoca un sesgo a la baja en sus estimaciones del efecto del </w:t>
      </w:r>
      <w:r w:rsidR="008F3E8E" w:rsidRPr="00390F62">
        <w:rPr>
          <w:rFonts w:ascii="Times New Roman" w:hAnsi="Times New Roman" w:cs="Times New Roman"/>
          <w:sz w:val="24"/>
          <w:szCs w:val="24"/>
          <w:lang w:val="es-ES_tradnl"/>
        </w:rPr>
        <w:t>GATT/OMC</w:t>
      </w:r>
      <w:r w:rsidR="000C55A3" w:rsidRPr="00390F62">
        <w:rPr>
          <w:rFonts w:ascii="Times New Roman" w:hAnsi="Times New Roman" w:cs="Times New Roman"/>
          <w:sz w:val="24"/>
          <w:szCs w:val="24"/>
          <w:lang w:val="es-ES_tradnl"/>
        </w:rPr>
        <w:t xml:space="preserve"> en materia de comercio, porque sus regresiones</w:t>
      </w:r>
      <w:r w:rsidR="008F3E8E" w:rsidRPr="00390F62">
        <w:rPr>
          <w:rFonts w:ascii="Times New Roman" w:hAnsi="Times New Roman" w:cs="Times New Roman"/>
          <w:sz w:val="24"/>
          <w:szCs w:val="24"/>
          <w:lang w:val="es-ES_tradnl"/>
        </w:rPr>
        <w:t xml:space="preserve"> de</w:t>
      </w:r>
      <w:r w:rsidR="000C55A3" w:rsidRPr="00390F62">
        <w:rPr>
          <w:rFonts w:ascii="Times New Roman" w:hAnsi="Times New Roman" w:cs="Times New Roman"/>
          <w:sz w:val="24"/>
          <w:szCs w:val="24"/>
          <w:lang w:val="es-ES_tradnl"/>
        </w:rPr>
        <w:t xml:space="preserve"> gravedad comparan los niveles de comercio de los miembros formales con los niveles de comercio de un grupo que incluye a muchos participantes. El propósito de</w:t>
      </w:r>
      <w:r w:rsidR="008F3E8E" w:rsidRPr="00390F62">
        <w:rPr>
          <w:rFonts w:ascii="Times New Roman" w:hAnsi="Times New Roman" w:cs="Times New Roman"/>
          <w:sz w:val="24"/>
          <w:szCs w:val="24"/>
          <w:lang w:val="es-ES_tradnl"/>
        </w:rPr>
        <w:t>l</w:t>
      </w:r>
      <w:r w:rsidR="000C55A3" w:rsidRPr="00390F62">
        <w:rPr>
          <w:rFonts w:ascii="Times New Roman" w:hAnsi="Times New Roman" w:cs="Times New Roman"/>
          <w:sz w:val="24"/>
          <w:szCs w:val="24"/>
          <w:lang w:val="es-ES_tradnl"/>
        </w:rPr>
        <w:t xml:space="preserve"> trabajo</w:t>
      </w:r>
      <w:r w:rsidR="008F3E8E" w:rsidRPr="00390F62">
        <w:rPr>
          <w:rFonts w:ascii="Times New Roman" w:hAnsi="Times New Roman" w:cs="Times New Roman"/>
          <w:sz w:val="24"/>
          <w:szCs w:val="24"/>
          <w:lang w:val="es-ES_tradnl"/>
        </w:rPr>
        <w:t xml:space="preserve"> de los primeros</w:t>
      </w:r>
      <w:r w:rsidR="000C55A3" w:rsidRPr="00390F62">
        <w:rPr>
          <w:rFonts w:ascii="Times New Roman" w:hAnsi="Times New Roman" w:cs="Times New Roman"/>
          <w:sz w:val="24"/>
          <w:szCs w:val="24"/>
          <w:lang w:val="es-ES_tradnl"/>
        </w:rPr>
        <w:t xml:space="preserve"> fue identificar el conjunto de los participantes del </w:t>
      </w:r>
      <w:r w:rsidR="008F3E8E" w:rsidRPr="00390F62">
        <w:rPr>
          <w:rFonts w:ascii="Times New Roman" w:hAnsi="Times New Roman" w:cs="Times New Roman"/>
          <w:sz w:val="24"/>
          <w:szCs w:val="24"/>
          <w:lang w:val="es-ES_tradnl"/>
        </w:rPr>
        <w:t>GATT/OMC</w:t>
      </w:r>
      <w:r w:rsidR="000C55A3" w:rsidRPr="00390F62">
        <w:rPr>
          <w:rFonts w:ascii="Times New Roman" w:hAnsi="Times New Roman" w:cs="Times New Roman"/>
          <w:sz w:val="24"/>
          <w:szCs w:val="24"/>
          <w:lang w:val="es-ES_tradnl"/>
        </w:rPr>
        <w:t xml:space="preserve"> y mostrar que el GATT</w:t>
      </w:r>
      <w:r w:rsidR="008F3E8E" w:rsidRPr="00390F62">
        <w:rPr>
          <w:rFonts w:ascii="Times New Roman" w:hAnsi="Times New Roman" w:cs="Times New Roman"/>
          <w:sz w:val="24"/>
          <w:szCs w:val="24"/>
          <w:lang w:val="es-ES_tradnl"/>
        </w:rPr>
        <w:t>/OMC</w:t>
      </w:r>
      <w:r w:rsidR="000C55A3" w:rsidRPr="00390F62">
        <w:rPr>
          <w:rFonts w:ascii="Times New Roman" w:hAnsi="Times New Roman" w:cs="Times New Roman"/>
          <w:sz w:val="24"/>
          <w:szCs w:val="24"/>
          <w:lang w:val="es-ES_tradnl"/>
        </w:rPr>
        <w:t>, efectivamente, contribuye al crecimiento sustancial en el comercio de posguerra.</w:t>
      </w:r>
    </w:p>
    <w:p w:rsidR="000C55A3" w:rsidRPr="00390F62" w:rsidRDefault="000C55A3" w:rsidP="00390F62">
      <w:pPr>
        <w:pStyle w:val="Default"/>
        <w:spacing w:line="360" w:lineRule="auto"/>
        <w:ind w:firstLine="720"/>
        <w:jc w:val="both"/>
        <w:rPr>
          <w:rFonts w:ascii="Times New Roman" w:hAnsi="Times New Roman" w:cs="Times New Roman"/>
          <w:lang w:val="es-ES_tradnl"/>
        </w:rPr>
      </w:pPr>
      <w:r w:rsidRPr="00390F62">
        <w:rPr>
          <w:rFonts w:ascii="Times New Roman" w:hAnsi="Times New Roman" w:cs="Times New Roman"/>
          <w:lang w:val="es-ES_tradnl"/>
        </w:rPr>
        <w:t xml:space="preserve">Por otro lado, </w:t>
      </w:r>
      <w:r w:rsidR="00F03904">
        <w:rPr>
          <w:rFonts w:ascii="Times New Roman" w:hAnsi="Times New Roman" w:cs="Times New Roman"/>
          <w:lang w:val="es-ES_tradnl"/>
        </w:rPr>
        <w:t>Kim</w:t>
      </w:r>
      <w:r w:rsidRPr="00390F62">
        <w:rPr>
          <w:rFonts w:ascii="Times New Roman" w:hAnsi="Times New Roman" w:cs="Times New Roman"/>
          <w:lang w:val="es-ES_tradnl"/>
        </w:rPr>
        <w:t xml:space="preserve"> (2011), revisa un estudio reciente que examinó la función del </w:t>
      </w:r>
      <w:r w:rsidR="00B71DDB" w:rsidRPr="00390F62">
        <w:rPr>
          <w:rFonts w:ascii="Times New Roman" w:hAnsi="Times New Roman" w:cs="Times New Roman"/>
          <w:lang w:val="es-ES_tradnl"/>
        </w:rPr>
        <w:t>GATT/OMC</w:t>
      </w:r>
      <w:r w:rsidRPr="00390F62">
        <w:rPr>
          <w:rFonts w:ascii="Times New Roman" w:hAnsi="Times New Roman" w:cs="Times New Roman"/>
          <w:lang w:val="es-ES_tradnl"/>
        </w:rPr>
        <w:t xml:space="preserve"> membresía en los flujos comerciales. Con ese objetivo, re-examinó el estudio de Rose (2004) y se ampliaron los datos hasta 2007. Además, alternativamente estimó el papel de la organización, el </w:t>
      </w:r>
      <w:r w:rsidR="00B71DDB" w:rsidRPr="00390F62">
        <w:rPr>
          <w:rFonts w:ascii="Times New Roman" w:hAnsi="Times New Roman" w:cs="Times New Roman"/>
          <w:lang w:val="es-ES_tradnl"/>
        </w:rPr>
        <w:t>GATT/OMC</w:t>
      </w:r>
      <w:r w:rsidRPr="00390F62">
        <w:rPr>
          <w:rFonts w:ascii="Times New Roman" w:hAnsi="Times New Roman" w:cs="Times New Roman"/>
          <w:lang w:val="es-ES_tradnl"/>
        </w:rPr>
        <w:t xml:space="preserve"> sobre el comercio mediante la inclusión de más variables de control que se cree que influyen en el comercio bilateral tales como un pacto de defensa (alianza militar), los conflictos militares, la democracia política conjunta y semejanza. Sus resultados empíricos demuestran claramente que el </w:t>
      </w:r>
      <w:r w:rsidR="00957349" w:rsidRPr="00390F62">
        <w:rPr>
          <w:rFonts w:ascii="Times New Roman" w:hAnsi="Times New Roman" w:cs="Times New Roman"/>
          <w:lang w:val="es-ES_tradnl"/>
        </w:rPr>
        <w:t>GATT/OMC</w:t>
      </w:r>
      <w:r w:rsidRPr="00390F62">
        <w:rPr>
          <w:rFonts w:ascii="Times New Roman" w:hAnsi="Times New Roman" w:cs="Times New Roman"/>
          <w:lang w:val="es-ES_tradnl"/>
        </w:rPr>
        <w:t xml:space="preserve"> membresía tiene un efecto positivo significativo en el comercio.</w:t>
      </w:r>
    </w:p>
    <w:p w:rsidR="00AE127C" w:rsidRDefault="003F4597" w:rsidP="00390F62">
      <w:pPr>
        <w:pStyle w:val="Default"/>
        <w:spacing w:line="360" w:lineRule="auto"/>
        <w:jc w:val="center"/>
        <w:rPr>
          <w:rFonts w:ascii="Times New Roman" w:hAnsi="Times New Roman" w:cs="Times New Roman"/>
          <w:b/>
          <w:lang w:val="es-PR"/>
        </w:rPr>
      </w:pPr>
      <w:r>
        <w:rPr>
          <w:rFonts w:ascii="Times New Roman" w:hAnsi="Times New Roman" w:cs="Times New Roman"/>
          <w:b/>
          <w:lang w:val="es-PR"/>
        </w:rPr>
        <w:lastRenderedPageBreak/>
        <w:t xml:space="preserve">III. </w:t>
      </w:r>
      <w:r w:rsidR="00AE127C" w:rsidRPr="00390F62">
        <w:rPr>
          <w:rFonts w:ascii="Times New Roman" w:hAnsi="Times New Roman" w:cs="Times New Roman"/>
          <w:b/>
          <w:lang w:val="es-PR"/>
        </w:rPr>
        <w:t>DISCUSIÓN DE LA PROPUESTA</w:t>
      </w:r>
    </w:p>
    <w:p w:rsidR="0096422C" w:rsidRPr="00AF1B7B" w:rsidRDefault="0044032E" w:rsidP="00392676">
      <w:pPr>
        <w:pStyle w:val="Default"/>
        <w:spacing w:line="360" w:lineRule="auto"/>
        <w:jc w:val="both"/>
        <w:rPr>
          <w:rFonts w:ascii="Times New Roman" w:hAnsi="Times New Roman" w:cs="Times New Roman"/>
          <w:lang w:val="es-PR"/>
        </w:rPr>
      </w:pPr>
      <w:r>
        <w:rPr>
          <w:rFonts w:ascii="Times New Roman" w:hAnsi="Times New Roman" w:cs="Times New Roman"/>
          <w:lang w:val="es-PR"/>
        </w:rPr>
        <w:tab/>
      </w:r>
    </w:p>
    <w:p w:rsidR="00322943" w:rsidRDefault="0044032E" w:rsidP="001A21D0">
      <w:pPr>
        <w:pStyle w:val="Default"/>
        <w:spacing w:line="360" w:lineRule="auto"/>
        <w:ind w:firstLine="720"/>
        <w:jc w:val="both"/>
        <w:rPr>
          <w:rFonts w:ascii="Times New Roman" w:hAnsi="Times New Roman" w:cs="Times New Roman"/>
          <w:lang w:val="es-PR"/>
        </w:rPr>
      </w:pPr>
      <w:r w:rsidRPr="00AF1B7B">
        <w:rPr>
          <w:rFonts w:ascii="Times New Roman" w:hAnsi="Times New Roman" w:cs="Times New Roman"/>
          <w:lang w:val="es-PR"/>
        </w:rPr>
        <w:t>La OMC nació como consecuencia de negociaciones y todo lo que hace es el resultado de negociaciones. La mayor parte de la labor actual de la OMC proviene de las negociaciones celebradas en el período 1986-1994 — la llamada Ronda Uruguay — y de anteriores negociaciones celebradas en el marco del Acuerdo General sobre Aranceles Aduaneros y Comercio (GATT). La OMC es actualmente el foro de nuevas</w:t>
      </w:r>
      <w:r>
        <w:rPr>
          <w:rFonts w:ascii="Times New Roman" w:hAnsi="Times New Roman" w:cs="Times New Roman"/>
          <w:lang w:val="es-PR"/>
        </w:rPr>
        <w:t xml:space="preserve"> negociaciones en el marco del </w:t>
      </w:r>
      <w:r w:rsidRPr="00AF1B7B">
        <w:rPr>
          <w:rFonts w:ascii="Times New Roman" w:hAnsi="Times New Roman" w:cs="Times New Roman"/>
          <w:lang w:val="es-PR"/>
        </w:rPr>
        <w:t>Programa de Doha</w:t>
      </w:r>
      <w:r>
        <w:rPr>
          <w:rFonts w:ascii="Times New Roman" w:hAnsi="Times New Roman" w:cs="Times New Roman"/>
          <w:lang w:val="es-PR"/>
        </w:rPr>
        <w:t xml:space="preserve"> para el Desarrollo</w:t>
      </w:r>
      <w:r w:rsidRPr="00AF1B7B">
        <w:rPr>
          <w:rFonts w:ascii="Times New Roman" w:hAnsi="Times New Roman" w:cs="Times New Roman"/>
          <w:lang w:val="es-PR"/>
        </w:rPr>
        <w:t xml:space="preserve">, iniciado en 2001. Su </w:t>
      </w:r>
      <w:r>
        <w:rPr>
          <w:rFonts w:ascii="Times New Roman" w:hAnsi="Times New Roman" w:cs="Times New Roman"/>
          <w:lang w:val="es-PR"/>
        </w:rPr>
        <w:t xml:space="preserve">núcleo está constituido por los </w:t>
      </w:r>
      <w:r w:rsidRPr="00AF1B7B">
        <w:rPr>
          <w:rFonts w:ascii="Times New Roman" w:hAnsi="Times New Roman" w:cs="Times New Roman"/>
          <w:lang w:val="es-PR"/>
        </w:rPr>
        <w:t>Acuerdos de la OMC, negociados y firmados por la mayoría de los países que participan en el comercio mundial. Estos documentos establecen las normas jurídicas fundamentales del comercio internacional. Son esencialmente contratos que obligan a los gobiernos a mantener sus políticas comerciales dentro de límites convenidos (OMC, 2011).</w:t>
      </w:r>
      <w:r w:rsidR="0037548B">
        <w:rPr>
          <w:rFonts w:ascii="Times New Roman" w:hAnsi="Times New Roman" w:cs="Times New Roman"/>
          <w:lang w:val="es-PR"/>
        </w:rPr>
        <w:t xml:space="preserve"> </w:t>
      </w:r>
    </w:p>
    <w:p w:rsidR="0044032E" w:rsidRDefault="0037548B" w:rsidP="001A21D0">
      <w:pPr>
        <w:pStyle w:val="Default"/>
        <w:spacing w:line="360" w:lineRule="auto"/>
        <w:ind w:firstLine="720"/>
        <w:jc w:val="both"/>
        <w:rPr>
          <w:rFonts w:ascii="Times New Roman" w:hAnsi="Times New Roman" w:cs="Times New Roman"/>
          <w:lang w:val="es-ES_tradnl"/>
        </w:rPr>
      </w:pPr>
      <w:r w:rsidRPr="00AF1B7B">
        <w:rPr>
          <w:rFonts w:ascii="Times New Roman" w:hAnsi="Times New Roman" w:cs="Times New Roman"/>
          <w:lang w:val="es-ES_tradnl"/>
        </w:rPr>
        <w:t>El objetivo principal de la Organización Mundial del Comercio, de acuerdo al preámbulo de su carta constitutiva, es elevar los niveles de vida, lograr el pleno empleo y un incremento sostenido del ingreso real y la demanda efectiva; y acrecentar la producción y el comercio de bienes y servicios.</w:t>
      </w:r>
      <w:r>
        <w:rPr>
          <w:rFonts w:ascii="Times New Roman" w:hAnsi="Times New Roman" w:cs="Times New Roman"/>
          <w:lang w:val="es-ES_tradnl"/>
        </w:rPr>
        <w:t xml:space="preserve"> </w:t>
      </w:r>
      <w:r w:rsidRPr="00AF1B7B">
        <w:rPr>
          <w:rFonts w:ascii="Times New Roman" w:hAnsi="Times New Roman" w:cs="Times New Roman"/>
          <w:lang w:val="es-ES_tradnl"/>
        </w:rPr>
        <w:t>Para algunos autores los objetivos de la OMC están listados en dicho preámbulo de una manera muy genérica y confusa, calificándolos, en gran parte, como una copia del preámbulo del GATT de 1947</w:t>
      </w:r>
      <w:r w:rsidR="001B50A2">
        <w:rPr>
          <w:rFonts w:ascii="Times New Roman" w:hAnsi="Times New Roman" w:cs="Times New Roman"/>
          <w:lang w:val="es-ES_tradnl"/>
        </w:rPr>
        <w:t xml:space="preserve"> (</w:t>
      </w:r>
      <w:proofErr w:type="spellStart"/>
      <w:r w:rsidR="001B50A2" w:rsidRPr="001B50A2">
        <w:rPr>
          <w:rFonts w:ascii="Times New Roman" w:hAnsi="Times New Roman" w:cs="Times New Roman"/>
          <w:lang w:val="es-PR"/>
        </w:rPr>
        <w:t>Montañà</w:t>
      </w:r>
      <w:proofErr w:type="spellEnd"/>
      <w:r w:rsidR="001B50A2" w:rsidRPr="001B50A2">
        <w:rPr>
          <w:rFonts w:ascii="Times New Roman" w:hAnsi="Times New Roman" w:cs="Times New Roman"/>
          <w:lang w:val="es-PR"/>
        </w:rPr>
        <w:t>, 1995</w:t>
      </w:r>
      <w:r w:rsidR="001B50A2">
        <w:rPr>
          <w:rFonts w:ascii="Times New Roman" w:hAnsi="Times New Roman" w:cs="Times New Roman"/>
          <w:lang w:val="es-PR"/>
        </w:rPr>
        <w:t>)</w:t>
      </w:r>
      <w:r w:rsidRPr="00AF1B7B">
        <w:rPr>
          <w:rFonts w:ascii="Times New Roman" w:hAnsi="Times New Roman" w:cs="Times New Roman"/>
          <w:lang w:val="es-ES_tradnl"/>
        </w:rPr>
        <w:t>.</w:t>
      </w:r>
    </w:p>
    <w:p w:rsidR="001A21D0" w:rsidRPr="00AF1B7B" w:rsidRDefault="00A23497" w:rsidP="001A21D0">
      <w:pPr>
        <w:pStyle w:val="Default"/>
        <w:spacing w:line="360" w:lineRule="auto"/>
        <w:ind w:firstLine="720"/>
        <w:jc w:val="both"/>
        <w:rPr>
          <w:rFonts w:ascii="Times New Roman" w:hAnsi="Times New Roman" w:cs="Times New Roman"/>
          <w:lang w:val="es-ES_tradnl"/>
        </w:rPr>
      </w:pPr>
      <w:r w:rsidRPr="00AF1B7B">
        <w:rPr>
          <w:rFonts w:ascii="Times New Roman" w:hAnsi="Times New Roman" w:cs="Times New Roman"/>
          <w:lang w:val="es-ES_tradnl"/>
        </w:rPr>
        <w:t>Con la creación de la OMC, podría pensarse que todos los acuerdos sobre comercio internacional entre las distintas naciones del mundo fuesen establecidos bajo su estructura y que estos siempre procurarían la integración de la mayor cantidad de estados, es decir, la multilateralidad de dichos acuerdos, sin embargo, se siguen suscribiendo acuerdos bilaterales y, de hecho, podría decirse que estos últimos están proliferando. Por otro lado, algunos autores cuestionan si, efectivamente, la OMC ha estimulado el crecimiento del intercambio comercial o si, por el contrario, lo que ha sucedido en realidad es una desviación del comercio existente.</w:t>
      </w:r>
      <w:r w:rsidR="001A21D0">
        <w:rPr>
          <w:rFonts w:ascii="Times New Roman" w:hAnsi="Times New Roman" w:cs="Times New Roman"/>
          <w:lang w:val="es-ES_tradnl"/>
        </w:rPr>
        <w:t xml:space="preserve"> Esta organización </w:t>
      </w:r>
      <w:r w:rsidR="001A21D0" w:rsidRPr="00AF1B7B">
        <w:rPr>
          <w:rFonts w:ascii="Times New Roman" w:hAnsi="Times New Roman" w:cs="Times New Roman"/>
          <w:lang w:val="es-ES_tradnl"/>
        </w:rPr>
        <w:t>como ente supr</w:t>
      </w:r>
      <w:r w:rsidR="001A21D0">
        <w:rPr>
          <w:rFonts w:ascii="Times New Roman" w:hAnsi="Times New Roman" w:cs="Times New Roman"/>
          <w:lang w:val="es-ES_tradnl"/>
        </w:rPr>
        <w:t>a-regulador d</w:t>
      </w:r>
      <w:r w:rsidR="001A21D0" w:rsidRPr="00AF1B7B">
        <w:rPr>
          <w:rFonts w:ascii="Times New Roman" w:hAnsi="Times New Roman" w:cs="Times New Roman"/>
          <w:lang w:val="es-ES_tradnl"/>
        </w:rPr>
        <w:t>el intercambio comercial mundial impacta directamente en el volumen de intercambio entre las distintas naciones del globo y, consecuentemente impacta la economía internacional. Sin embargo, existe amplio debate sobre si dicho impacto es positivo o si por el contrario es negativo, y especialmente si el impacto positivo se distribuye equitativamente alrededor del globo terráqueo.</w:t>
      </w:r>
    </w:p>
    <w:p w:rsidR="00303F2A" w:rsidRDefault="00C447E9" w:rsidP="004741A4">
      <w:pPr>
        <w:autoSpaceDE w:val="0"/>
        <w:autoSpaceDN w:val="0"/>
        <w:adjustRightInd w:val="0"/>
        <w:spacing w:after="0" w:line="360" w:lineRule="auto"/>
        <w:ind w:firstLine="720"/>
        <w:jc w:val="both"/>
        <w:rPr>
          <w:rStyle w:val="hps"/>
          <w:rFonts w:ascii="Times New Roman" w:hAnsi="Times New Roman" w:cs="Times New Roman"/>
          <w:sz w:val="24"/>
          <w:szCs w:val="24"/>
          <w:lang w:val="es-ES"/>
        </w:rPr>
      </w:pPr>
      <w:r w:rsidRPr="003F05D6">
        <w:rPr>
          <w:rFonts w:ascii="Times New Roman" w:hAnsi="Times New Roman" w:cs="Times New Roman"/>
          <w:lang w:val="es-ES_tradnl"/>
        </w:rPr>
        <w:lastRenderedPageBreak/>
        <w:t xml:space="preserve">En el 2004, </w:t>
      </w:r>
      <w:proofErr w:type="spellStart"/>
      <w:r w:rsidRPr="003F05D6">
        <w:rPr>
          <w:rFonts w:ascii="Times New Roman" w:hAnsi="Times New Roman" w:cs="Times New Roman"/>
          <w:lang w:val="es-ES_tradnl"/>
        </w:rPr>
        <w:t>Adrew</w:t>
      </w:r>
      <w:proofErr w:type="spellEnd"/>
      <w:r w:rsidRPr="003F05D6">
        <w:rPr>
          <w:rFonts w:ascii="Times New Roman" w:hAnsi="Times New Roman" w:cs="Times New Roman"/>
          <w:lang w:val="es-ES_tradnl"/>
        </w:rPr>
        <w:t xml:space="preserve"> K. </w:t>
      </w:r>
      <w:r w:rsidRPr="003F05D6">
        <w:rPr>
          <w:rStyle w:val="hps"/>
          <w:rFonts w:ascii="Times New Roman" w:hAnsi="Times New Roman" w:cs="Times New Roman"/>
          <w:sz w:val="24"/>
          <w:szCs w:val="24"/>
          <w:lang w:val="es-ES_tradnl"/>
        </w:rPr>
        <w:t>Andrew K. Rose</w:t>
      </w:r>
      <w:r w:rsidR="00D749F2" w:rsidRPr="003F05D6">
        <w:rPr>
          <w:rStyle w:val="hps"/>
          <w:rFonts w:ascii="Times New Roman" w:hAnsi="Times New Roman" w:cs="Times New Roman"/>
          <w:sz w:val="24"/>
          <w:szCs w:val="24"/>
          <w:lang w:val="es-ES_tradnl"/>
        </w:rPr>
        <w:t xml:space="preserve">, en su artículo: </w:t>
      </w:r>
      <w:r w:rsidR="00D749F2" w:rsidRPr="003F05D6">
        <w:rPr>
          <w:rStyle w:val="hps"/>
          <w:rFonts w:ascii="Times New Roman" w:hAnsi="Times New Roman" w:cs="Times New Roman"/>
          <w:i/>
          <w:sz w:val="24"/>
          <w:szCs w:val="24"/>
          <w:lang w:val="es-ES_tradnl"/>
        </w:rPr>
        <w:t xml:space="preserve">“Do </w:t>
      </w:r>
      <w:proofErr w:type="spellStart"/>
      <w:r w:rsidR="00D749F2" w:rsidRPr="003F05D6">
        <w:rPr>
          <w:rStyle w:val="hps"/>
          <w:rFonts w:ascii="Times New Roman" w:hAnsi="Times New Roman" w:cs="Times New Roman"/>
          <w:i/>
          <w:sz w:val="24"/>
          <w:szCs w:val="24"/>
          <w:lang w:val="es-ES_tradnl"/>
        </w:rPr>
        <w:t>We</w:t>
      </w:r>
      <w:proofErr w:type="spellEnd"/>
      <w:r w:rsidR="00D749F2" w:rsidRPr="003F05D6">
        <w:rPr>
          <w:rStyle w:val="hps"/>
          <w:rFonts w:ascii="Times New Roman" w:hAnsi="Times New Roman" w:cs="Times New Roman"/>
          <w:i/>
          <w:sz w:val="24"/>
          <w:szCs w:val="24"/>
          <w:lang w:val="es-ES_tradnl"/>
        </w:rPr>
        <w:t xml:space="preserve"> </w:t>
      </w:r>
      <w:proofErr w:type="spellStart"/>
      <w:r w:rsidR="00D749F2" w:rsidRPr="003F05D6">
        <w:rPr>
          <w:rStyle w:val="hps"/>
          <w:rFonts w:ascii="Times New Roman" w:hAnsi="Times New Roman" w:cs="Times New Roman"/>
          <w:i/>
          <w:sz w:val="24"/>
          <w:szCs w:val="24"/>
          <w:lang w:val="es-ES_tradnl"/>
        </w:rPr>
        <w:t>Really</w:t>
      </w:r>
      <w:proofErr w:type="spellEnd"/>
      <w:r w:rsidR="00D749F2" w:rsidRPr="003F05D6">
        <w:rPr>
          <w:rStyle w:val="hps"/>
          <w:rFonts w:ascii="Times New Roman" w:hAnsi="Times New Roman" w:cs="Times New Roman"/>
          <w:i/>
          <w:sz w:val="24"/>
          <w:szCs w:val="24"/>
          <w:lang w:val="es-ES_tradnl"/>
        </w:rPr>
        <w:t xml:space="preserve"> </w:t>
      </w:r>
      <w:proofErr w:type="spellStart"/>
      <w:r w:rsidR="00D749F2" w:rsidRPr="003F05D6">
        <w:rPr>
          <w:rStyle w:val="hps"/>
          <w:rFonts w:ascii="Times New Roman" w:hAnsi="Times New Roman" w:cs="Times New Roman"/>
          <w:i/>
          <w:sz w:val="24"/>
          <w:szCs w:val="24"/>
          <w:lang w:val="es-ES_tradnl"/>
        </w:rPr>
        <w:t>Know</w:t>
      </w:r>
      <w:proofErr w:type="spellEnd"/>
      <w:r w:rsidR="00D749F2" w:rsidRPr="003F05D6">
        <w:rPr>
          <w:rStyle w:val="hps"/>
          <w:rFonts w:ascii="Times New Roman" w:hAnsi="Times New Roman" w:cs="Times New Roman"/>
          <w:i/>
          <w:sz w:val="24"/>
          <w:szCs w:val="24"/>
          <w:lang w:val="es-ES_tradnl"/>
        </w:rPr>
        <w:t xml:space="preserve"> </w:t>
      </w:r>
      <w:proofErr w:type="spellStart"/>
      <w:r w:rsidR="00D749F2" w:rsidRPr="003F05D6">
        <w:rPr>
          <w:rStyle w:val="hps"/>
          <w:rFonts w:ascii="Times New Roman" w:hAnsi="Times New Roman" w:cs="Times New Roman"/>
          <w:i/>
          <w:sz w:val="24"/>
          <w:szCs w:val="24"/>
          <w:lang w:val="es-ES_tradnl"/>
        </w:rPr>
        <w:t>That</w:t>
      </w:r>
      <w:proofErr w:type="spellEnd"/>
      <w:r w:rsidR="00D749F2" w:rsidRPr="003F05D6">
        <w:rPr>
          <w:rStyle w:val="hps"/>
          <w:rFonts w:ascii="Times New Roman" w:hAnsi="Times New Roman" w:cs="Times New Roman"/>
          <w:i/>
          <w:sz w:val="24"/>
          <w:szCs w:val="24"/>
          <w:lang w:val="es-ES_tradnl"/>
        </w:rPr>
        <w:t xml:space="preserve"> </w:t>
      </w:r>
      <w:proofErr w:type="spellStart"/>
      <w:r w:rsidR="00D749F2" w:rsidRPr="003F05D6">
        <w:rPr>
          <w:rStyle w:val="hps"/>
          <w:rFonts w:ascii="Times New Roman" w:hAnsi="Times New Roman" w:cs="Times New Roman"/>
          <w:i/>
          <w:sz w:val="24"/>
          <w:szCs w:val="24"/>
          <w:lang w:val="es-ES_tradnl"/>
        </w:rPr>
        <w:t>the</w:t>
      </w:r>
      <w:proofErr w:type="spellEnd"/>
      <w:r w:rsidR="00D749F2" w:rsidRPr="003F05D6">
        <w:rPr>
          <w:rStyle w:val="hps"/>
          <w:rFonts w:ascii="Times New Roman" w:hAnsi="Times New Roman" w:cs="Times New Roman"/>
          <w:i/>
          <w:sz w:val="24"/>
          <w:szCs w:val="24"/>
          <w:lang w:val="es-ES_tradnl"/>
        </w:rPr>
        <w:t xml:space="preserve"> WTO </w:t>
      </w:r>
      <w:proofErr w:type="spellStart"/>
      <w:r w:rsidR="00D749F2" w:rsidRPr="003F05D6">
        <w:rPr>
          <w:rStyle w:val="hps"/>
          <w:rFonts w:ascii="Times New Roman" w:hAnsi="Times New Roman" w:cs="Times New Roman"/>
          <w:i/>
          <w:sz w:val="24"/>
          <w:szCs w:val="24"/>
          <w:lang w:val="es-ES_tradnl"/>
        </w:rPr>
        <w:t>Increases</w:t>
      </w:r>
      <w:proofErr w:type="spellEnd"/>
      <w:r w:rsidR="00D749F2" w:rsidRPr="003F05D6">
        <w:rPr>
          <w:rStyle w:val="hps"/>
          <w:rFonts w:ascii="Times New Roman" w:hAnsi="Times New Roman" w:cs="Times New Roman"/>
          <w:i/>
          <w:sz w:val="24"/>
          <w:szCs w:val="24"/>
          <w:lang w:val="es-ES_tradnl"/>
        </w:rPr>
        <w:t xml:space="preserve"> </w:t>
      </w:r>
      <w:proofErr w:type="spellStart"/>
      <w:r w:rsidR="00D749F2" w:rsidRPr="003F05D6">
        <w:rPr>
          <w:rStyle w:val="hps"/>
          <w:rFonts w:ascii="Times New Roman" w:hAnsi="Times New Roman" w:cs="Times New Roman"/>
          <w:i/>
          <w:sz w:val="24"/>
          <w:szCs w:val="24"/>
          <w:lang w:val="es-ES_tradnl"/>
        </w:rPr>
        <w:t>Trade</w:t>
      </w:r>
      <w:proofErr w:type="spellEnd"/>
      <w:r w:rsidR="00D749F2" w:rsidRPr="003F05D6">
        <w:rPr>
          <w:rStyle w:val="hps"/>
          <w:rFonts w:ascii="Times New Roman" w:hAnsi="Times New Roman" w:cs="Times New Roman"/>
          <w:i/>
          <w:sz w:val="24"/>
          <w:szCs w:val="24"/>
          <w:lang w:val="es-ES_tradnl"/>
        </w:rPr>
        <w:t>?”</w:t>
      </w:r>
      <w:r w:rsidR="003F05D6" w:rsidRPr="003F05D6">
        <w:rPr>
          <w:rStyle w:val="hps"/>
          <w:rFonts w:ascii="Times New Roman" w:hAnsi="Times New Roman" w:cs="Times New Roman"/>
          <w:sz w:val="24"/>
          <w:szCs w:val="24"/>
          <w:lang w:val="es-ES_tradnl"/>
        </w:rPr>
        <w:t>, por primera vez,</w:t>
      </w:r>
      <w:r w:rsidR="003F05D6">
        <w:rPr>
          <w:rStyle w:val="hps"/>
          <w:rFonts w:ascii="Times New Roman" w:hAnsi="Times New Roman" w:cs="Times New Roman"/>
          <w:sz w:val="24"/>
          <w:szCs w:val="24"/>
          <w:lang w:val="es-ES_tradnl"/>
        </w:rPr>
        <w:t xml:space="preserve"> planteó que </w:t>
      </w:r>
      <w:r w:rsidR="004741A4" w:rsidRPr="00390F62">
        <w:rPr>
          <w:rStyle w:val="hps"/>
          <w:rFonts w:ascii="Times New Roman" w:hAnsi="Times New Roman" w:cs="Times New Roman"/>
          <w:sz w:val="24"/>
          <w:szCs w:val="24"/>
          <w:lang w:val="es-ES"/>
        </w:rPr>
        <w:t xml:space="preserve">tanto el GATT como la OMC </w:t>
      </w:r>
      <w:r w:rsidR="003F05D6">
        <w:rPr>
          <w:rStyle w:val="hps"/>
          <w:rFonts w:ascii="Times New Roman" w:hAnsi="Times New Roman" w:cs="Times New Roman"/>
          <w:sz w:val="24"/>
          <w:szCs w:val="24"/>
          <w:lang w:val="es-ES"/>
        </w:rPr>
        <w:t>no han logrado incrementar el comercio mundial, a la vez que provocaba la disminución del comercio bilateral de sus miembros.</w:t>
      </w:r>
      <w:r w:rsidR="00303F2A">
        <w:rPr>
          <w:rStyle w:val="hps"/>
          <w:rFonts w:ascii="Times New Roman" w:hAnsi="Times New Roman" w:cs="Times New Roman"/>
          <w:sz w:val="24"/>
          <w:szCs w:val="24"/>
          <w:lang w:val="es-ES"/>
        </w:rPr>
        <w:t xml:space="preserve"> Hasta la publicación del artículo de Rose (2004) se daba por sentado, sin evidencia, que los Estados Miembros de la OMC (y su predecesor, GATT) sí disfrutaban de un incremento en su comercio internacional.</w:t>
      </w:r>
      <w:r w:rsidR="00ED572A">
        <w:rPr>
          <w:rStyle w:val="hps"/>
          <w:rFonts w:ascii="Times New Roman" w:hAnsi="Times New Roman" w:cs="Times New Roman"/>
          <w:sz w:val="24"/>
          <w:szCs w:val="24"/>
          <w:lang w:val="es-ES"/>
        </w:rPr>
        <w:t xml:space="preserve"> </w:t>
      </w:r>
      <w:r w:rsidR="0082576A">
        <w:rPr>
          <w:rStyle w:val="hps"/>
          <w:rFonts w:ascii="Times New Roman" w:hAnsi="Times New Roman" w:cs="Times New Roman"/>
          <w:sz w:val="24"/>
          <w:szCs w:val="24"/>
          <w:lang w:val="es-ES"/>
        </w:rPr>
        <w:t xml:space="preserve">A partir de ese momento los economistas empezaron a reevaluar dicha creencia </w:t>
      </w:r>
      <w:r w:rsidR="0082576A" w:rsidRPr="00390F62">
        <w:rPr>
          <w:rStyle w:val="hps"/>
          <w:rFonts w:ascii="Times New Roman" w:hAnsi="Times New Roman" w:cs="Times New Roman"/>
          <w:sz w:val="24"/>
          <w:szCs w:val="24"/>
          <w:lang w:val="es-ES"/>
        </w:rPr>
        <w:t>(</w:t>
      </w:r>
      <w:r w:rsidR="00F03904">
        <w:rPr>
          <w:rStyle w:val="hps"/>
          <w:rFonts w:ascii="Times New Roman" w:hAnsi="Times New Roman" w:cs="Times New Roman"/>
          <w:sz w:val="24"/>
          <w:szCs w:val="24"/>
          <w:lang w:val="es-ES"/>
        </w:rPr>
        <w:t>Kim</w:t>
      </w:r>
      <w:r w:rsidR="0082576A" w:rsidRPr="00390F62">
        <w:rPr>
          <w:rStyle w:val="hps"/>
          <w:rFonts w:ascii="Times New Roman" w:hAnsi="Times New Roman" w:cs="Times New Roman"/>
          <w:sz w:val="24"/>
          <w:szCs w:val="24"/>
          <w:lang w:val="es-ES"/>
        </w:rPr>
        <w:t>, 2011).</w:t>
      </w:r>
      <w:r w:rsidR="00404DCE">
        <w:rPr>
          <w:rStyle w:val="hps"/>
          <w:rFonts w:ascii="Times New Roman" w:hAnsi="Times New Roman" w:cs="Times New Roman"/>
          <w:sz w:val="24"/>
          <w:szCs w:val="24"/>
          <w:lang w:val="es-ES"/>
        </w:rPr>
        <w:t xml:space="preserve"> Otros autores</w:t>
      </w:r>
      <w:r w:rsidR="00EA76D4">
        <w:rPr>
          <w:rStyle w:val="hps"/>
          <w:rFonts w:ascii="Times New Roman" w:hAnsi="Times New Roman" w:cs="Times New Roman"/>
          <w:sz w:val="24"/>
          <w:szCs w:val="24"/>
          <w:lang w:val="es-ES"/>
        </w:rPr>
        <w:t xml:space="preserve">, </w:t>
      </w:r>
      <w:proofErr w:type="spellStart"/>
      <w:r w:rsidR="00EA76D4" w:rsidRPr="00390F62">
        <w:rPr>
          <w:rFonts w:ascii="Times New Roman" w:hAnsi="Times New Roman" w:cs="Times New Roman"/>
          <w:sz w:val="24"/>
          <w:szCs w:val="24"/>
          <w:lang w:val="es-PR"/>
        </w:rPr>
        <w:t>Denzau</w:t>
      </w:r>
      <w:proofErr w:type="spellEnd"/>
      <w:r w:rsidR="00EA76D4" w:rsidRPr="00390F62">
        <w:rPr>
          <w:rFonts w:ascii="Times New Roman" w:hAnsi="Times New Roman" w:cs="Times New Roman"/>
          <w:sz w:val="24"/>
          <w:szCs w:val="24"/>
          <w:lang w:val="es-PR"/>
        </w:rPr>
        <w:t xml:space="preserve"> y </w:t>
      </w:r>
      <w:r w:rsidR="00F03904">
        <w:rPr>
          <w:rStyle w:val="hps"/>
          <w:rFonts w:ascii="Times New Roman" w:hAnsi="Times New Roman" w:cs="Times New Roman"/>
          <w:sz w:val="24"/>
          <w:szCs w:val="24"/>
          <w:lang w:val="es-ES"/>
        </w:rPr>
        <w:t>Kim</w:t>
      </w:r>
      <w:r w:rsidR="00EA76D4" w:rsidRPr="00390F62">
        <w:rPr>
          <w:rFonts w:ascii="Times New Roman" w:hAnsi="Times New Roman" w:cs="Times New Roman"/>
          <w:sz w:val="24"/>
          <w:szCs w:val="24"/>
          <w:lang w:val="es-PR"/>
        </w:rPr>
        <w:t xml:space="preserve"> (2006)</w:t>
      </w:r>
      <w:r w:rsidR="00EA76D4" w:rsidRPr="00390F62">
        <w:rPr>
          <w:rFonts w:ascii="Times New Roman" w:eastAsia="Times New Roman" w:hAnsi="Times New Roman" w:cs="Times New Roman"/>
          <w:sz w:val="24"/>
          <w:szCs w:val="24"/>
          <w:lang w:val="es-PR"/>
        </w:rPr>
        <w:t xml:space="preserve">; </w:t>
      </w:r>
      <w:proofErr w:type="spellStart"/>
      <w:r w:rsidR="00EA76D4" w:rsidRPr="00390F62">
        <w:rPr>
          <w:rFonts w:ascii="Times New Roman" w:hAnsi="Times New Roman" w:cs="Times New Roman"/>
          <w:sz w:val="24"/>
          <w:szCs w:val="24"/>
          <w:lang w:val="es-ES_tradnl"/>
        </w:rPr>
        <w:t>Tomz</w:t>
      </w:r>
      <w:proofErr w:type="spellEnd"/>
      <w:r w:rsidR="00EA76D4" w:rsidRPr="00390F62">
        <w:rPr>
          <w:rFonts w:ascii="Times New Roman" w:hAnsi="Times New Roman" w:cs="Times New Roman"/>
          <w:sz w:val="24"/>
          <w:szCs w:val="24"/>
          <w:lang w:val="es-ES_tradnl"/>
        </w:rPr>
        <w:t xml:space="preserve">, </w:t>
      </w:r>
      <w:proofErr w:type="spellStart"/>
      <w:r w:rsidR="00EA76D4" w:rsidRPr="00390F62">
        <w:rPr>
          <w:rFonts w:ascii="Times New Roman" w:hAnsi="Times New Roman" w:cs="Times New Roman"/>
          <w:sz w:val="24"/>
          <w:szCs w:val="24"/>
          <w:lang w:val="es-ES_tradnl"/>
        </w:rPr>
        <w:t>Goldstein</w:t>
      </w:r>
      <w:proofErr w:type="spellEnd"/>
      <w:r w:rsidR="00EA76D4" w:rsidRPr="00390F62">
        <w:rPr>
          <w:rFonts w:ascii="Times New Roman" w:hAnsi="Times New Roman" w:cs="Times New Roman"/>
          <w:sz w:val="24"/>
          <w:szCs w:val="24"/>
          <w:lang w:val="es-ES_tradnl"/>
        </w:rPr>
        <w:t xml:space="preserve"> y </w:t>
      </w:r>
      <w:proofErr w:type="spellStart"/>
      <w:r w:rsidR="00EA76D4" w:rsidRPr="00390F62">
        <w:rPr>
          <w:rFonts w:ascii="Times New Roman" w:hAnsi="Times New Roman" w:cs="Times New Roman"/>
          <w:sz w:val="24"/>
          <w:szCs w:val="24"/>
          <w:lang w:val="es-ES_tradnl"/>
        </w:rPr>
        <w:t>Rivers</w:t>
      </w:r>
      <w:proofErr w:type="spellEnd"/>
      <w:r w:rsidR="00EA76D4" w:rsidRPr="00390F62">
        <w:rPr>
          <w:rFonts w:ascii="Times New Roman" w:hAnsi="Times New Roman" w:cs="Times New Roman"/>
          <w:sz w:val="24"/>
          <w:szCs w:val="24"/>
          <w:lang w:val="es-ES_tradnl"/>
        </w:rPr>
        <w:t xml:space="preserve"> (2007); </w:t>
      </w:r>
      <w:r w:rsidR="00F03904">
        <w:rPr>
          <w:rStyle w:val="hps"/>
          <w:rFonts w:ascii="Times New Roman" w:hAnsi="Times New Roman" w:cs="Times New Roman"/>
          <w:sz w:val="24"/>
          <w:szCs w:val="24"/>
          <w:lang w:val="es-ES"/>
        </w:rPr>
        <w:t>Kim</w:t>
      </w:r>
      <w:r w:rsidR="00EA76D4" w:rsidRPr="00390F62">
        <w:rPr>
          <w:rFonts w:ascii="Times New Roman" w:hAnsi="Times New Roman" w:cs="Times New Roman"/>
          <w:sz w:val="24"/>
          <w:szCs w:val="24"/>
          <w:lang w:val="es-ES_tradnl"/>
        </w:rPr>
        <w:t xml:space="preserve"> (2011)</w:t>
      </w:r>
      <w:r w:rsidR="00EA76D4">
        <w:rPr>
          <w:rFonts w:ascii="Times New Roman" w:hAnsi="Times New Roman" w:cs="Times New Roman"/>
          <w:sz w:val="24"/>
          <w:szCs w:val="24"/>
          <w:lang w:val="es-ES_tradnl"/>
        </w:rPr>
        <w:t xml:space="preserve">, contradicen los resultados de Rose (2004) atribuyendo sus hallazgos errados a la forma en que clasificó los países en su estudio, así como a la inclusión de </w:t>
      </w:r>
      <w:r w:rsidR="00B7382E">
        <w:rPr>
          <w:rFonts w:ascii="Times New Roman" w:hAnsi="Times New Roman" w:cs="Times New Roman"/>
          <w:sz w:val="24"/>
          <w:szCs w:val="24"/>
          <w:lang w:val="es-ES_tradnl"/>
        </w:rPr>
        <w:t xml:space="preserve">ciertos productos que no son comerciados bajo el espectro del GATT/OMC. </w:t>
      </w:r>
      <w:r w:rsidR="0085637D">
        <w:rPr>
          <w:rFonts w:ascii="Times New Roman" w:hAnsi="Times New Roman" w:cs="Times New Roman"/>
          <w:sz w:val="24"/>
          <w:szCs w:val="24"/>
          <w:lang w:val="es-ES_tradnl"/>
        </w:rPr>
        <w:t>En un posterior artículo Rose (2007) responde a sus críticos</w:t>
      </w:r>
      <w:r w:rsidR="003C53C0">
        <w:rPr>
          <w:rFonts w:ascii="Times New Roman" w:hAnsi="Times New Roman" w:cs="Times New Roman"/>
          <w:sz w:val="24"/>
          <w:szCs w:val="24"/>
          <w:lang w:val="es-ES_tradnl"/>
        </w:rPr>
        <w:t xml:space="preserve"> aceptando algunos de los hallazgos que los mismos planteaban y presentando escepticismo sobre otros.</w:t>
      </w:r>
      <w:r w:rsidR="00B26EE3">
        <w:rPr>
          <w:rFonts w:ascii="Times New Roman" w:hAnsi="Times New Roman" w:cs="Times New Roman"/>
          <w:sz w:val="24"/>
          <w:szCs w:val="24"/>
          <w:lang w:val="es-ES_tradnl"/>
        </w:rPr>
        <w:t xml:space="preserve"> Lo que indica que aún no existe consenso al respecto.</w:t>
      </w:r>
      <w:r w:rsidR="00EA76D4" w:rsidRPr="00390F62">
        <w:rPr>
          <w:rFonts w:ascii="Times New Roman" w:eastAsia="Times New Roman" w:hAnsi="Times New Roman" w:cs="Times New Roman"/>
          <w:sz w:val="24"/>
          <w:szCs w:val="24"/>
          <w:lang w:val="es-ES"/>
        </w:rPr>
        <w:t xml:space="preserve">  </w:t>
      </w:r>
      <w:r w:rsidR="00404DCE">
        <w:rPr>
          <w:rStyle w:val="hps"/>
          <w:rFonts w:ascii="Times New Roman" w:hAnsi="Times New Roman" w:cs="Times New Roman"/>
          <w:sz w:val="24"/>
          <w:szCs w:val="24"/>
          <w:lang w:val="es-ES"/>
        </w:rPr>
        <w:t xml:space="preserve"> </w:t>
      </w:r>
      <w:r w:rsidR="0082576A" w:rsidRPr="00390F62">
        <w:rPr>
          <w:rStyle w:val="hps"/>
          <w:rFonts w:ascii="Times New Roman" w:hAnsi="Times New Roman" w:cs="Times New Roman"/>
          <w:sz w:val="24"/>
          <w:szCs w:val="24"/>
          <w:lang w:val="es-ES"/>
        </w:rPr>
        <w:t xml:space="preserve">      </w:t>
      </w:r>
    </w:p>
    <w:p w:rsidR="00303F2A" w:rsidRDefault="00362C30" w:rsidP="004741A4">
      <w:pPr>
        <w:autoSpaceDE w:val="0"/>
        <w:autoSpaceDN w:val="0"/>
        <w:adjustRightInd w:val="0"/>
        <w:spacing w:after="0" w:line="360" w:lineRule="auto"/>
        <w:ind w:firstLine="720"/>
        <w:jc w:val="both"/>
        <w:rPr>
          <w:rStyle w:val="hps"/>
          <w:rFonts w:ascii="Times New Roman" w:hAnsi="Times New Roman" w:cs="Times New Roman"/>
          <w:sz w:val="24"/>
          <w:szCs w:val="24"/>
          <w:lang w:val="es-ES"/>
        </w:rPr>
      </w:pPr>
      <w:r>
        <w:rPr>
          <w:rStyle w:val="hps"/>
          <w:rFonts w:ascii="Times New Roman" w:hAnsi="Times New Roman" w:cs="Times New Roman"/>
          <w:sz w:val="24"/>
          <w:szCs w:val="24"/>
          <w:lang w:val="es-ES"/>
        </w:rPr>
        <w:t>Consideramos que a</w:t>
      </w:r>
      <w:r w:rsidR="00B26EE3">
        <w:rPr>
          <w:rStyle w:val="hps"/>
          <w:rFonts w:ascii="Times New Roman" w:hAnsi="Times New Roman" w:cs="Times New Roman"/>
          <w:sz w:val="24"/>
          <w:szCs w:val="24"/>
          <w:lang w:val="es-ES"/>
        </w:rPr>
        <w:t>plicar</w:t>
      </w:r>
      <w:r>
        <w:rPr>
          <w:rStyle w:val="hps"/>
          <w:rFonts w:ascii="Times New Roman" w:hAnsi="Times New Roman" w:cs="Times New Roman"/>
          <w:sz w:val="24"/>
          <w:szCs w:val="24"/>
          <w:lang w:val="es-ES"/>
        </w:rPr>
        <w:t xml:space="preserve"> la metodología implementada por Rose (2004), </w:t>
      </w:r>
      <w:r w:rsidR="00DF721B">
        <w:rPr>
          <w:rStyle w:val="hps"/>
          <w:rFonts w:ascii="Times New Roman" w:hAnsi="Times New Roman" w:cs="Times New Roman"/>
          <w:sz w:val="24"/>
          <w:szCs w:val="24"/>
          <w:lang w:val="es-ES"/>
        </w:rPr>
        <w:t xml:space="preserve">incluyendo las observaciones de </w:t>
      </w:r>
      <w:proofErr w:type="spellStart"/>
      <w:r w:rsidR="00DF721B" w:rsidRPr="00390F62">
        <w:rPr>
          <w:rFonts w:ascii="Times New Roman" w:hAnsi="Times New Roman" w:cs="Times New Roman"/>
          <w:sz w:val="24"/>
          <w:szCs w:val="24"/>
          <w:lang w:val="es-PR"/>
        </w:rPr>
        <w:t>Denzau</w:t>
      </w:r>
      <w:proofErr w:type="spellEnd"/>
      <w:r w:rsidR="00DF721B" w:rsidRPr="00390F62">
        <w:rPr>
          <w:rFonts w:ascii="Times New Roman" w:hAnsi="Times New Roman" w:cs="Times New Roman"/>
          <w:sz w:val="24"/>
          <w:szCs w:val="24"/>
          <w:lang w:val="es-PR"/>
        </w:rPr>
        <w:t xml:space="preserve"> y </w:t>
      </w:r>
      <w:r w:rsidR="00F03904">
        <w:rPr>
          <w:rStyle w:val="hps"/>
          <w:rFonts w:ascii="Times New Roman" w:hAnsi="Times New Roman" w:cs="Times New Roman"/>
          <w:sz w:val="24"/>
          <w:szCs w:val="24"/>
          <w:lang w:val="es-ES"/>
        </w:rPr>
        <w:t>Kim</w:t>
      </w:r>
      <w:r w:rsidR="00DF721B" w:rsidRPr="00390F62">
        <w:rPr>
          <w:rFonts w:ascii="Times New Roman" w:hAnsi="Times New Roman" w:cs="Times New Roman"/>
          <w:sz w:val="24"/>
          <w:szCs w:val="24"/>
          <w:lang w:val="es-PR"/>
        </w:rPr>
        <w:t xml:space="preserve"> (2006)</w:t>
      </w:r>
      <w:r w:rsidR="00DF721B" w:rsidRPr="00390F62">
        <w:rPr>
          <w:rFonts w:ascii="Times New Roman" w:eastAsia="Times New Roman" w:hAnsi="Times New Roman" w:cs="Times New Roman"/>
          <w:sz w:val="24"/>
          <w:szCs w:val="24"/>
          <w:lang w:val="es-PR"/>
        </w:rPr>
        <w:t xml:space="preserve">; </w:t>
      </w:r>
      <w:proofErr w:type="spellStart"/>
      <w:r w:rsidR="00DF721B" w:rsidRPr="00390F62">
        <w:rPr>
          <w:rFonts w:ascii="Times New Roman" w:hAnsi="Times New Roman" w:cs="Times New Roman"/>
          <w:sz w:val="24"/>
          <w:szCs w:val="24"/>
          <w:lang w:val="es-ES_tradnl"/>
        </w:rPr>
        <w:t>Tomz</w:t>
      </w:r>
      <w:proofErr w:type="spellEnd"/>
      <w:r w:rsidR="00DF721B" w:rsidRPr="00390F62">
        <w:rPr>
          <w:rFonts w:ascii="Times New Roman" w:hAnsi="Times New Roman" w:cs="Times New Roman"/>
          <w:sz w:val="24"/>
          <w:szCs w:val="24"/>
          <w:lang w:val="es-ES_tradnl"/>
        </w:rPr>
        <w:t xml:space="preserve">, </w:t>
      </w:r>
      <w:proofErr w:type="spellStart"/>
      <w:r w:rsidR="00DF721B" w:rsidRPr="00390F62">
        <w:rPr>
          <w:rFonts w:ascii="Times New Roman" w:hAnsi="Times New Roman" w:cs="Times New Roman"/>
          <w:sz w:val="24"/>
          <w:szCs w:val="24"/>
          <w:lang w:val="es-ES_tradnl"/>
        </w:rPr>
        <w:t>Goldstein</w:t>
      </w:r>
      <w:proofErr w:type="spellEnd"/>
      <w:r w:rsidR="00DF721B" w:rsidRPr="00390F62">
        <w:rPr>
          <w:rFonts w:ascii="Times New Roman" w:hAnsi="Times New Roman" w:cs="Times New Roman"/>
          <w:sz w:val="24"/>
          <w:szCs w:val="24"/>
          <w:lang w:val="es-ES_tradnl"/>
        </w:rPr>
        <w:t xml:space="preserve"> y </w:t>
      </w:r>
      <w:proofErr w:type="spellStart"/>
      <w:r w:rsidR="00DF721B" w:rsidRPr="00390F62">
        <w:rPr>
          <w:rFonts w:ascii="Times New Roman" w:hAnsi="Times New Roman" w:cs="Times New Roman"/>
          <w:sz w:val="24"/>
          <w:szCs w:val="24"/>
          <w:lang w:val="es-ES_tradnl"/>
        </w:rPr>
        <w:t>Rivers</w:t>
      </w:r>
      <w:proofErr w:type="spellEnd"/>
      <w:r w:rsidR="00DF721B" w:rsidRPr="00390F62">
        <w:rPr>
          <w:rFonts w:ascii="Times New Roman" w:hAnsi="Times New Roman" w:cs="Times New Roman"/>
          <w:sz w:val="24"/>
          <w:szCs w:val="24"/>
          <w:lang w:val="es-ES_tradnl"/>
        </w:rPr>
        <w:t xml:space="preserve"> (2007);</w:t>
      </w:r>
      <w:r w:rsidR="00DF721B">
        <w:rPr>
          <w:rFonts w:ascii="Times New Roman" w:hAnsi="Times New Roman" w:cs="Times New Roman"/>
          <w:sz w:val="24"/>
          <w:szCs w:val="24"/>
          <w:lang w:val="es-ES_tradnl"/>
        </w:rPr>
        <w:t xml:space="preserve"> Rose, (2007) y</w:t>
      </w:r>
      <w:r w:rsidR="00DF721B" w:rsidRPr="00390F62">
        <w:rPr>
          <w:rFonts w:ascii="Times New Roman" w:hAnsi="Times New Roman" w:cs="Times New Roman"/>
          <w:sz w:val="24"/>
          <w:szCs w:val="24"/>
          <w:lang w:val="es-ES_tradnl"/>
        </w:rPr>
        <w:t xml:space="preserve"> </w:t>
      </w:r>
      <w:r w:rsidR="00F03904">
        <w:rPr>
          <w:rStyle w:val="hps"/>
          <w:rFonts w:ascii="Times New Roman" w:hAnsi="Times New Roman" w:cs="Times New Roman"/>
          <w:sz w:val="24"/>
          <w:szCs w:val="24"/>
          <w:lang w:val="es-ES"/>
        </w:rPr>
        <w:t>Kim</w:t>
      </w:r>
      <w:r w:rsidR="00DF721B" w:rsidRPr="00390F62">
        <w:rPr>
          <w:rFonts w:ascii="Times New Roman" w:hAnsi="Times New Roman" w:cs="Times New Roman"/>
          <w:sz w:val="24"/>
          <w:szCs w:val="24"/>
          <w:lang w:val="es-ES_tradnl"/>
        </w:rPr>
        <w:t xml:space="preserve"> (2011)</w:t>
      </w:r>
      <w:r w:rsidR="00DF721B">
        <w:rPr>
          <w:rFonts w:ascii="Times New Roman" w:hAnsi="Times New Roman" w:cs="Times New Roman"/>
          <w:sz w:val="24"/>
          <w:szCs w:val="24"/>
          <w:lang w:val="es-ES_tradnl"/>
        </w:rPr>
        <w:t>, para los escenarios de Brasil, Rusia, China e India, es una empresa de gran valor.</w:t>
      </w:r>
      <w:r w:rsidR="00A213B0">
        <w:rPr>
          <w:rFonts w:ascii="Times New Roman" w:hAnsi="Times New Roman" w:cs="Times New Roman"/>
          <w:sz w:val="24"/>
          <w:szCs w:val="24"/>
          <w:lang w:val="es-ES_tradnl"/>
        </w:rPr>
        <w:t xml:space="preserve"> La estimación del antes mencionado modelo en los países especificados podría arrojar luz sobre la pregunta general de si la OMC estimula o no el comercio internacional de sus miembros</w:t>
      </w:r>
      <w:r w:rsidR="00C37DE7">
        <w:rPr>
          <w:rFonts w:ascii="Times New Roman" w:hAnsi="Times New Roman" w:cs="Times New Roman"/>
          <w:sz w:val="24"/>
          <w:szCs w:val="24"/>
          <w:lang w:val="es-ES_tradnl"/>
        </w:rPr>
        <w:t xml:space="preserve">. Las particularidades de cada uno de los países a estudiar ampliaran la riqueza de profundizar en </w:t>
      </w:r>
      <w:r w:rsidR="004A40DD">
        <w:rPr>
          <w:rFonts w:ascii="Times New Roman" w:hAnsi="Times New Roman" w:cs="Times New Roman"/>
          <w:sz w:val="24"/>
          <w:szCs w:val="24"/>
          <w:lang w:val="es-ES_tradnl"/>
        </w:rPr>
        <w:t>este tema permitiendo hallar conclusiones aplicables a economías similares a las estudiadas. Por otro lado, el desarrollo del estudio de caso múltiple permitirá la corroboración o no de los resultados del modelo de Rose (2004), al mismo tiempo de que brindará la oportunidad de identificar variables no incluidas en el modelo</w:t>
      </w:r>
      <w:r w:rsidR="00C75058">
        <w:rPr>
          <w:rFonts w:ascii="Times New Roman" w:hAnsi="Times New Roman" w:cs="Times New Roman"/>
          <w:sz w:val="24"/>
          <w:szCs w:val="24"/>
          <w:lang w:val="es-ES_tradnl"/>
        </w:rPr>
        <w:t>.</w:t>
      </w:r>
      <w:r w:rsidR="00DF721B">
        <w:rPr>
          <w:rFonts w:ascii="Times New Roman" w:hAnsi="Times New Roman" w:cs="Times New Roman"/>
          <w:sz w:val="24"/>
          <w:szCs w:val="24"/>
          <w:lang w:val="es-ES_tradnl"/>
        </w:rPr>
        <w:t xml:space="preserve"> </w:t>
      </w:r>
      <w:r>
        <w:rPr>
          <w:rStyle w:val="hps"/>
          <w:rFonts w:ascii="Times New Roman" w:hAnsi="Times New Roman" w:cs="Times New Roman"/>
          <w:sz w:val="24"/>
          <w:szCs w:val="24"/>
          <w:lang w:val="es-ES"/>
        </w:rPr>
        <w:t xml:space="preserve"> </w:t>
      </w:r>
    </w:p>
    <w:p w:rsidR="00CF304C" w:rsidRDefault="00CF304C" w:rsidP="003F4597">
      <w:pPr>
        <w:pStyle w:val="Default"/>
        <w:spacing w:line="360" w:lineRule="auto"/>
        <w:rPr>
          <w:rFonts w:ascii="Times New Roman" w:hAnsi="Times New Roman" w:cs="Times New Roman"/>
          <w:b/>
          <w:lang w:val="es-PR"/>
        </w:rPr>
      </w:pPr>
    </w:p>
    <w:p w:rsidR="00384EA9" w:rsidRDefault="00384EA9" w:rsidP="00390F62">
      <w:pPr>
        <w:pStyle w:val="Default"/>
        <w:spacing w:line="360" w:lineRule="auto"/>
        <w:jc w:val="center"/>
        <w:rPr>
          <w:rFonts w:ascii="Times New Roman" w:hAnsi="Times New Roman" w:cs="Times New Roman"/>
          <w:b/>
          <w:bCs/>
          <w:lang w:val="es-PR"/>
        </w:rPr>
      </w:pPr>
    </w:p>
    <w:p w:rsidR="00384EA9" w:rsidRDefault="00384EA9" w:rsidP="00390F62">
      <w:pPr>
        <w:pStyle w:val="Default"/>
        <w:spacing w:line="360" w:lineRule="auto"/>
        <w:jc w:val="center"/>
        <w:rPr>
          <w:rFonts w:ascii="Times New Roman" w:hAnsi="Times New Roman" w:cs="Times New Roman"/>
          <w:b/>
          <w:bCs/>
          <w:lang w:val="es-PR"/>
        </w:rPr>
      </w:pPr>
    </w:p>
    <w:p w:rsidR="00384EA9" w:rsidRDefault="00384EA9" w:rsidP="00390F62">
      <w:pPr>
        <w:pStyle w:val="Default"/>
        <w:spacing w:line="360" w:lineRule="auto"/>
        <w:jc w:val="center"/>
        <w:rPr>
          <w:rFonts w:ascii="Times New Roman" w:hAnsi="Times New Roman" w:cs="Times New Roman"/>
          <w:b/>
          <w:bCs/>
          <w:lang w:val="es-PR"/>
        </w:rPr>
      </w:pPr>
    </w:p>
    <w:p w:rsidR="00384EA9" w:rsidRDefault="00384EA9" w:rsidP="00390F62">
      <w:pPr>
        <w:pStyle w:val="Default"/>
        <w:spacing w:line="360" w:lineRule="auto"/>
        <w:jc w:val="center"/>
        <w:rPr>
          <w:rFonts w:ascii="Times New Roman" w:hAnsi="Times New Roman" w:cs="Times New Roman"/>
          <w:b/>
          <w:bCs/>
          <w:lang w:val="es-PR"/>
        </w:rPr>
      </w:pPr>
    </w:p>
    <w:p w:rsidR="00384EA9" w:rsidRDefault="00384EA9" w:rsidP="00390F62">
      <w:pPr>
        <w:pStyle w:val="Default"/>
        <w:spacing w:line="360" w:lineRule="auto"/>
        <w:jc w:val="center"/>
        <w:rPr>
          <w:rFonts w:ascii="Times New Roman" w:hAnsi="Times New Roman" w:cs="Times New Roman"/>
          <w:b/>
          <w:bCs/>
          <w:lang w:val="es-PR"/>
        </w:rPr>
      </w:pPr>
    </w:p>
    <w:p w:rsidR="00871D9A" w:rsidRDefault="00871D9A" w:rsidP="00390F62">
      <w:pPr>
        <w:pStyle w:val="Default"/>
        <w:spacing w:line="360" w:lineRule="auto"/>
        <w:jc w:val="center"/>
        <w:rPr>
          <w:rFonts w:ascii="Times New Roman" w:hAnsi="Times New Roman" w:cs="Times New Roman"/>
          <w:b/>
          <w:bCs/>
          <w:lang w:val="es-PR"/>
        </w:rPr>
      </w:pPr>
    </w:p>
    <w:p w:rsidR="00871D9A" w:rsidRDefault="00871D9A" w:rsidP="00390F62">
      <w:pPr>
        <w:pStyle w:val="Default"/>
        <w:spacing w:line="360" w:lineRule="auto"/>
        <w:jc w:val="center"/>
        <w:rPr>
          <w:rFonts w:ascii="Times New Roman" w:hAnsi="Times New Roman" w:cs="Times New Roman"/>
          <w:b/>
          <w:bCs/>
          <w:lang w:val="es-PR"/>
        </w:rPr>
      </w:pPr>
    </w:p>
    <w:p w:rsidR="004D1343" w:rsidRPr="00390F62" w:rsidRDefault="004D1343" w:rsidP="00390F62">
      <w:pPr>
        <w:pStyle w:val="Default"/>
        <w:spacing w:line="360" w:lineRule="auto"/>
        <w:jc w:val="center"/>
        <w:rPr>
          <w:rFonts w:ascii="Times New Roman" w:hAnsi="Times New Roman" w:cs="Times New Roman"/>
          <w:lang w:val="es-DO"/>
        </w:rPr>
      </w:pPr>
      <w:r w:rsidRPr="00390F62">
        <w:rPr>
          <w:rFonts w:ascii="Times New Roman" w:hAnsi="Times New Roman" w:cs="Times New Roman"/>
          <w:b/>
          <w:bCs/>
          <w:lang w:val="es-PR"/>
        </w:rPr>
        <w:lastRenderedPageBreak/>
        <w:t>I</w:t>
      </w:r>
      <w:r w:rsidR="00E47C13">
        <w:rPr>
          <w:rFonts w:ascii="Times New Roman" w:hAnsi="Times New Roman" w:cs="Times New Roman"/>
          <w:b/>
          <w:bCs/>
          <w:lang w:val="es-PR"/>
        </w:rPr>
        <w:t>V</w:t>
      </w:r>
      <w:r w:rsidRPr="00390F62">
        <w:rPr>
          <w:rFonts w:ascii="Times New Roman" w:hAnsi="Times New Roman" w:cs="Times New Roman"/>
          <w:b/>
          <w:bCs/>
          <w:lang w:val="es-PR"/>
        </w:rPr>
        <w:t>. MÉTODO</w:t>
      </w:r>
    </w:p>
    <w:p w:rsidR="00384EA9" w:rsidRDefault="004D1343" w:rsidP="00390F62">
      <w:pPr>
        <w:pStyle w:val="Default"/>
        <w:spacing w:line="360" w:lineRule="auto"/>
        <w:jc w:val="center"/>
        <w:rPr>
          <w:rFonts w:ascii="Times New Roman" w:hAnsi="Times New Roman" w:cs="Times New Roman"/>
          <w:b/>
          <w:lang w:val="es-PR"/>
        </w:rPr>
      </w:pPr>
      <w:r w:rsidRPr="00390F62">
        <w:rPr>
          <w:rFonts w:ascii="Times New Roman" w:hAnsi="Times New Roman" w:cs="Times New Roman"/>
          <w:b/>
          <w:lang w:val="es-PR"/>
        </w:rPr>
        <w:t xml:space="preserve"> </w:t>
      </w:r>
    </w:p>
    <w:p w:rsidR="004D1343" w:rsidRPr="00390F62" w:rsidRDefault="00E47C13" w:rsidP="00390F62">
      <w:pPr>
        <w:pStyle w:val="Default"/>
        <w:spacing w:line="360" w:lineRule="auto"/>
        <w:jc w:val="center"/>
        <w:rPr>
          <w:rFonts w:ascii="Times New Roman" w:hAnsi="Times New Roman" w:cs="Times New Roman"/>
          <w:b/>
          <w:lang w:val="es-PR"/>
        </w:rPr>
      </w:pPr>
      <w:r w:rsidRPr="00390F62">
        <w:rPr>
          <w:rFonts w:ascii="Times New Roman" w:hAnsi="Times New Roman" w:cs="Times New Roman"/>
          <w:b/>
          <w:bCs/>
          <w:lang w:val="es-PR"/>
        </w:rPr>
        <w:t>I</w:t>
      </w:r>
      <w:r>
        <w:rPr>
          <w:rFonts w:ascii="Times New Roman" w:hAnsi="Times New Roman" w:cs="Times New Roman"/>
          <w:b/>
          <w:bCs/>
          <w:lang w:val="es-PR"/>
        </w:rPr>
        <w:t>V</w:t>
      </w:r>
      <w:r w:rsidR="004D1343" w:rsidRPr="00390F62">
        <w:rPr>
          <w:rFonts w:ascii="Times New Roman" w:hAnsi="Times New Roman" w:cs="Times New Roman"/>
          <w:b/>
          <w:lang w:val="es-PR"/>
        </w:rPr>
        <w:t xml:space="preserve">.I Introducción </w:t>
      </w:r>
    </w:p>
    <w:p w:rsidR="004D1343" w:rsidRPr="00390F62" w:rsidRDefault="004D1343" w:rsidP="00390F62">
      <w:pPr>
        <w:pStyle w:val="Default"/>
        <w:spacing w:line="360" w:lineRule="auto"/>
        <w:ind w:firstLine="720"/>
        <w:jc w:val="both"/>
        <w:rPr>
          <w:rStyle w:val="hps"/>
          <w:rFonts w:ascii="Times New Roman" w:hAnsi="Times New Roman" w:cs="Times New Roman"/>
          <w:lang w:val="es-ES"/>
        </w:rPr>
      </w:pPr>
      <w:proofErr w:type="spellStart"/>
      <w:r w:rsidRPr="00390F62">
        <w:rPr>
          <w:rFonts w:ascii="Times New Roman" w:eastAsia="Times New Roman" w:hAnsi="Times New Roman" w:cs="Times New Roman"/>
          <w:color w:val="auto"/>
          <w:lang w:val="es-PR"/>
        </w:rPr>
        <w:t>Kurihara</w:t>
      </w:r>
      <w:proofErr w:type="spellEnd"/>
      <w:r w:rsidRPr="00390F62">
        <w:rPr>
          <w:rFonts w:ascii="Times New Roman" w:eastAsia="Times New Roman" w:hAnsi="Times New Roman" w:cs="Times New Roman"/>
          <w:color w:val="auto"/>
          <w:lang w:val="es-PR"/>
        </w:rPr>
        <w:t xml:space="preserve"> (2012) plantea que la OMC es un foro para la negociación de acuerdos con el objetivo de reducir los obstáculos al comercio internacional y garantizar la igualdad de condiciones para todos, contribuyendo así al crecimiento económico y el desarrollo. </w:t>
      </w:r>
      <w:r w:rsidRPr="00390F62">
        <w:rPr>
          <w:rStyle w:val="hps"/>
          <w:rFonts w:ascii="Times New Roman" w:hAnsi="Times New Roman" w:cs="Times New Roman"/>
          <w:lang w:val="es-ES"/>
        </w:rPr>
        <w:t>Para Andrew K. Rose (2004) la cuantificación de los</w:t>
      </w:r>
      <w:r w:rsidRPr="00390F62">
        <w:rPr>
          <w:rFonts w:ascii="Times New Roman" w:hAnsi="Times New Roman" w:cs="Times New Roman"/>
          <w:lang w:val="es-ES"/>
        </w:rPr>
        <w:t xml:space="preserve"> </w:t>
      </w:r>
      <w:r w:rsidRPr="00390F62">
        <w:rPr>
          <w:rStyle w:val="hps"/>
          <w:rFonts w:ascii="Times New Roman" w:hAnsi="Times New Roman" w:cs="Times New Roman"/>
          <w:lang w:val="es-ES"/>
        </w:rPr>
        <w:t>efectos del sistema</w:t>
      </w:r>
      <w:r w:rsidRPr="00390F62">
        <w:rPr>
          <w:rFonts w:ascii="Times New Roman" w:hAnsi="Times New Roman" w:cs="Times New Roman"/>
          <w:lang w:val="es-ES"/>
        </w:rPr>
        <w:t xml:space="preserve"> </w:t>
      </w:r>
      <w:r w:rsidRPr="00390F62">
        <w:rPr>
          <w:rStyle w:val="hps"/>
          <w:rFonts w:ascii="Times New Roman" w:hAnsi="Times New Roman" w:cs="Times New Roman"/>
          <w:lang w:val="es-ES"/>
        </w:rPr>
        <w:t>multilateral</w:t>
      </w:r>
      <w:r w:rsidRPr="00390F62">
        <w:rPr>
          <w:rFonts w:ascii="Times New Roman" w:hAnsi="Times New Roman" w:cs="Times New Roman"/>
          <w:lang w:val="es-ES"/>
        </w:rPr>
        <w:t xml:space="preserve"> </w:t>
      </w:r>
      <w:r w:rsidRPr="00390F62">
        <w:rPr>
          <w:rStyle w:val="hps"/>
          <w:rFonts w:ascii="Times New Roman" w:hAnsi="Times New Roman" w:cs="Times New Roman"/>
          <w:lang w:val="es-ES"/>
        </w:rPr>
        <w:t>del comercio</w:t>
      </w:r>
      <w:r w:rsidRPr="00390F62">
        <w:rPr>
          <w:rFonts w:ascii="Times New Roman" w:hAnsi="Times New Roman" w:cs="Times New Roman"/>
          <w:lang w:val="es-ES"/>
        </w:rPr>
        <w:t xml:space="preserve"> </w:t>
      </w:r>
      <w:r w:rsidRPr="00390F62">
        <w:rPr>
          <w:rStyle w:val="hps"/>
          <w:rFonts w:ascii="Times New Roman" w:hAnsi="Times New Roman" w:cs="Times New Roman"/>
          <w:lang w:val="es-ES"/>
        </w:rPr>
        <w:t>parece un</w:t>
      </w:r>
      <w:r w:rsidRPr="00390F62">
        <w:rPr>
          <w:rFonts w:ascii="Times New Roman" w:hAnsi="Times New Roman" w:cs="Times New Roman"/>
          <w:lang w:val="es-ES"/>
        </w:rPr>
        <w:t xml:space="preserve"> </w:t>
      </w:r>
      <w:r w:rsidRPr="00390F62">
        <w:rPr>
          <w:rStyle w:val="hps"/>
          <w:rFonts w:ascii="Times New Roman" w:hAnsi="Times New Roman" w:cs="Times New Roman"/>
          <w:lang w:val="es-ES"/>
        </w:rPr>
        <w:t>objetivo</w:t>
      </w:r>
      <w:r w:rsidRPr="00390F62">
        <w:rPr>
          <w:rFonts w:ascii="Times New Roman" w:hAnsi="Times New Roman" w:cs="Times New Roman"/>
          <w:lang w:val="es-ES"/>
        </w:rPr>
        <w:t xml:space="preserve"> </w:t>
      </w:r>
      <w:r w:rsidRPr="00390F62">
        <w:rPr>
          <w:rStyle w:val="hps"/>
          <w:rFonts w:ascii="Times New Roman" w:hAnsi="Times New Roman" w:cs="Times New Roman"/>
          <w:lang w:val="es-ES"/>
        </w:rPr>
        <w:t xml:space="preserve">digno. </w:t>
      </w:r>
    </w:p>
    <w:p w:rsidR="004D1343" w:rsidRPr="00390F62" w:rsidRDefault="004D1343" w:rsidP="00390F62">
      <w:pPr>
        <w:spacing w:after="0" w:line="360" w:lineRule="auto"/>
        <w:ind w:firstLine="720"/>
        <w:rPr>
          <w:rFonts w:ascii="Times New Roman" w:hAnsi="Times New Roman" w:cs="Times New Roman"/>
          <w:sz w:val="24"/>
          <w:szCs w:val="24"/>
        </w:rPr>
      </w:pPr>
      <w:r w:rsidRPr="00390F62">
        <w:rPr>
          <w:rFonts w:ascii="Times New Roman" w:hAnsi="Times New Roman" w:cs="Times New Roman"/>
          <w:sz w:val="24"/>
          <w:szCs w:val="24"/>
        </w:rPr>
        <w:t xml:space="preserve">El objetivo principal de esta investigación es responder la siguiente pregunta: </w:t>
      </w:r>
    </w:p>
    <w:p w:rsidR="004D1343" w:rsidRPr="00390F62" w:rsidRDefault="004D1343" w:rsidP="00390F62">
      <w:pPr>
        <w:pStyle w:val="ListParagraph"/>
        <w:numPr>
          <w:ilvl w:val="0"/>
          <w:numId w:val="2"/>
        </w:numPr>
        <w:spacing w:after="0" w:line="360" w:lineRule="auto"/>
        <w:rPr>
          <w:rFonts w:ascii="Times New Roman" w:hAnsi="Times New Roman" w:cs="Times New Roman"/>
          <w:sz w:val="24"/>
          <w:szCs w:val="24"/>
        </w:rPr>
      </w:pPr>
      <w:r w:rsidRPr="00390F62">
        <w:rPr>
          <w:rFonts w:ascii="Times New Roman" w:hAnsi="Times New Roman" w:cs="Times New Roman"/>
          <w:sz w:val="24"/>
          <w:szCs w:val="24"/>
        </w:rPr>
        <w:t>¿Ser miembro de la Organización Mundial del Comercio tuvo o no influencia en la transición de País en Vías de Desarrollo a País de Economía Emergente en los casos de: Brasil, Rusia, India y China?</w:t>
      </w:r>
    </w:p>
    <w:p w:rsidR="004D1343" w:rsidRPr="00390F62" w:rsidRDefault="004D1343" w:rsidP="00390F62">
      <w:pPr>
        <w:spacing w:after="0" w:line="360" w:lineRule="auto"/>
        <w:ind w:left="720"/>
        <w:rPr>
          <w:rFonts w:ascii="Times New Roman" w:hAnsi="Times New Roman" w:cs="Times New Roman"/>
          <w:sz w:val="24"/>
          <w:szCs w:val="24"/>
        </w:rPr>
      </w:pPr>
      <w:r w:rsidRPr="00390F62">
        <w:rPr>
          <w:rFonts w:ascii="Times New Roman" w:hAnsi="Times New Roman" w:cs="Times New Roman"/>
          <w:sz w:val="24"/>
          <w:szCs w:val="24"/>
        </w:rPr>
        <w:t xml:space="preserve">En orden de responder la pregunta de investigación principal, entendemos necesario responder además las siguientes preguntas: </w:t>
      </w:r>
    </w:p>
    <w:p w:rsidR="004D1343" w:rsidRPr="00390F62" w:rsidRDefault="004D1343" w:rsidP="00390F62">
      <w:pPr>
        <w:pStyle w:val="ListParagraph"/>
        <w:numPr>
          <w:ilvl w:val="1"/>
          <w:numId w:val="2"/>
        </w:numPr>
        <w:spacing w:after="0" w:line="360" w:lineRule="auto"/>
        <w:rPr>
          <w:rFonts w:ascii="Times New Roman" w:hAnsi="Times New Roman" w:cs="Times New Roman"/>
          <w:sz w:val="24"/>
          <w:szCs w:val="24"/>
        </w:rPr>
      </w:pPr>
      <w:r w:rsidRPr="00390F62">
        <w:rPr>
          <w:rFonts w:ascii="Times New Roman" w:hAnsi="Times New Roman" w:cs="Times New Roman"/>
          <w:sz w:val="24"/>
          <w:szCs w:val="24"/>
        </w:rPr>
        <w:t>¿Qué es un País en Vías de Desarrollo?</w:t>
      </w:r>
    </w:p>
    <w:p w:rsidR="004D1343" w:rsidRPr="00390F62" w:rsidRDefault="004D1343" w:rsidP="00390F62">
      <w:pPr>
        <w:pStyle w:val="ListParagraph"/>
        <w:numPr>
          <w:ilvl w:val="1"/>
          <w:numId w:val="2"/>
        </w:numPr>
        <w:spacing w:after="0" w:line="360" w:lineRule="auto"/>
        <w:rPr>
          <w:rFonts w:ascii="Times New Roman" w:hAnsi="Times New Roman" w:cs="Times New Roman"/>
          <w:sz w:val="24"/>
          <w:szCs w:val="24"/>
        </w:rPr>
      </w:pPr>
      <w:r w:rsidRPr="00390F62">
        <w:rPr>
          <w:rFonts w:ascii="Times New Roman" w:hAnsi="Times New Roman" w:cs="Times New Roman"/>
          <w:sz w:val="24"/>
          <w:szCs w:val="24"/>
        </w:rPr>
        <w:t>¿Qué es un País de Economía Emergente?</w:t>
      </w:r>
    </w:p>
    <w:p w:rsidR="00796116" w:rsidRPr="00390F62" w:rsidRDefault="00796116" w:rsidP="00390F62">
      <w:pPr>
        <w:pStyle w:val="ListParagraph"/>
        <w:numPr>
          <w:ilvl w:val="1"/>
          <w:numId w:val="2"/>
        </w:numPr>
        <w:spacing w:after="0" w:line="360" w:lineRule="auto"/>
        <w:rPr>
          <w:rFonts w:ascii="Times New Roman" w:hAnsi="Times New Roman" w:cs="Times New Roman"/>
          <w:sz w:val="24"/>
          <w:szCs w:val="24"/>
        </w:rPr>
      </w:pPr>
      <w:r w:rsidRPr="00390F62">
        <w:rPr>
          <w:rFonts w:ascii="Times New Roman" w:hAnsi="Times New Roman" w:cs="Times New Roman"/>
          <w:sz w:val="24"/>
          <w:szCs w:val="24"/>
        </w:rPr>
        <w:t>¿Qué es un País Desarrollado?</w:t>
      </w:r>
    </w:p>
    <w:p w:rsidR="004D1343" w:rsidRPr="00390F62" w:rsidRDefault="004D1343" w:rsidP="00390F62">
      <w:pPr>
        <w:pStyle w:val="ListParagraph"/>
        <w:numPr>
          <w:ilvl w:val="1"/>
          <w:numId w:val="2"/>
        </w:numPr>
        <w:spacing w:after="0" w:line="360" w:lineRule="auto"/>
        <w:rPr>
          <w:rFonts w:ascii="Times New Roman" w:hAnsi="Times New Roman" w:cs="Times New Roman"/>
          <w:sz w:val="24"/>
          <w:szCs w:val="24"/>
        </w:rPr>
      </w:pPr>
      <w:r w:rsidRPr="00390F62">
        <w:rPr>
          <w:rFonts w:ascii="Times New Roman" w:hAnsi="Times New Roman" w:cs="Times New Roman"/>
          <w:sz w:val="24"/>
          <w:szCs w:val="24"/>
        </w:rPr>
        <w:t>¿La Organización Mundial del Comercio propicia el incremento del intercambio comercial de sus Estados miembros?</w:t>
      </w:r>
    </w:p>
    <w:p w:rsidR="004D1343" w:rsidRPr="00390F62" w:rsidRDefault="004D1343" w:rsidP="00390F62">
      <w:pPr>
        <w:pStyle w:val="Default"/>
        <w:spacing w:line="360" w:lineRule="auto"/>
        <w:ind w:firstLine="720"/>
        <w:jc w:val="both"/>
        <w:rPr>
          <w:rFonts w:ascii="Times New Roman" w:hAnsi="Times New Roman" w:cs="Times New Roman"/>
          <w:lang w:val="es-PR"/>
        </w:rPr>
      </w:pPr>
      <w:r w:rsidRPr="00390F62">
        <w:rPr>
          <w:rFonts w:ascii="Times New Roman" w:hAnsi="Times New Roman" w:cs="Times New Roman"/>
          <w:lang w:val="es-PR"/>
        </w:rPr>
        <w:t>El enfoque metodológico seleccionado para la realización de nuestro estudio será mixto. Los estudios de métodos mixtos son aquellos que combinan los enfoques cualitativo y cuantitativo en la metodología de investigación de un solo estudio o de un estudio de múltiples fases (</w:t>
      </w:r>
      <w:proofErr w:type="spellStart"/>
      <w:r w:rsidRPr="00390F62">
        <w:rPr>
          <w:rFonts w:ascii="Times New Roman" w:hAnsi="Times New Roman" w:cs="Times New Roman"/>
          <w:color w:val="auto"/>
          <w:lang w:val="es-PR"/>
        </w:rPr>
        <w:t>Tashakkori</w:t>
      </w:r>
      <w:proofErr w:type="spellEnd"/>
      <w:r w:rsidRPr="00390F62">
        <w:rPr>
          <w:rFonts w:ascii="Times New Roman" w:hAnsi="Times New Roman" w:cs="Times New Roman"/>
          <w:color w:val="auto"/>
          <w:lang w:val="es-PR"/>
        </w:rPr>
        <w:t xml:space="preserve"> y   </w:t>
      </w:r>
      <w:proofErr w:type="spellStart"/>
      <w:r w:rsidRPr="00390F62">
        <w:rPr>
          <w:rFonts w:ascii="Times New Roman" w:hAnsi="Times New Roman" w:cs="Times New Roman"/>
          <w:color w:val="auto"/>
          <w:lang w:val="es-PR"/>
        </w:rPr>
        <w:t>Teddlie</w:t>
      </w:r>
      <w:proofErr w:type="spellEnd"/>
      <w:r w:rsidRPr="00390F62">
        <w:rPr>
          <w:rFonts w:ascii="Times New Roman" w:hAnsi="Times New Roman" w:cs="Times New Roman"/>
          <w:color w:val="auto"/>
          <w:lang w:val="es-PR"/>
        </w:rPr>
        <w:t xml:space="preserve">, 1998). De acuerdo a </w:t>
      </w:r>
      <w:proofErr w:type="spellStart"/>
      <w:r w:rsidRPr="00390F62">
        <w:rPr>
          <w:rFonts w:ascii="Times New Roman" w:hAnsi="Times New Roman" w:cs="Times New Roman"/>
          <w:color w:val="auto"/>
          <w:shd w:val="clear" w:color="auto" w:fill="FFFFFF"/>
          <w:lang w:val="es-PR"/>
        </w:rPr>
        <w:t>Ridenour</w:t>
      </w:r>
      <w:proofErr w:type="spellEnd"/>
      <w:r w:rsidRPr="00390F62">
        <w:rPr>
          <w:rFonts w:ascii="Times New Roman" w:hAnsi="Times New Roman" w:cs="Times New Roman"/>
          <w:color w:val="auto"/>
          <w:shd w:val="clear" w:color="auto" w:fill="FFFFFF"/>
          <w:lang w:val="es-PR"/>
        </w:rPr>
        <w:t xml:space="preserve"> y </w:t>
      </w:r>
      <w:r w:rsidRPr="00390F62">
        <w:rPr>
          <w:rStyle w:val="apple-converted-space"/>
          <w:rFonts w:ascii="Times New Roman" w:hAnsi="Times New Roman" w:cs="Times New Roman"/>
          <w:color w:val="auto"/>
          <w:shd w:val="clear" w:color="auto" w:fill="FFFFFF"/>
          <w:lang w:val="es-PR"/>
        </w:rPr>
        <w:t> </w:t>
      </w:r>
      <w:r w:rsidRPr="00390F62">
        <w:rPr>
          <w:rFonts w:ascii="Times New Roman" w:hAnsi="Times New Roman" w:cs="Times New Roman"/>
          <w:color w:val="auto"/>
          <w:shd w:val="clear" w:color="auto" w:fill="FFFFFF"/>
          <w:lang w:val="es-PR"/>
        </w:rPr>
        <w:t xml:space="preserve"> </w:t>
      </w:r>
      <w:proofErr w:type="spellStart"/>
      <w:r w:rsidRPr="00390F62">
        <w:rPr>
          <w:rFonts w:ascii="Times New Roman" w:hAnsi="Times New Roman" w:cs="Times New Roman"/>
          <w:color w:val="auto"/>
          <w:shd w:val="clear" w:color="auto" w:fill="FFFFFF"/>
          <w:lang w:val="es-PR"/>
        </w:rPr>
        <w:t>Newman</w:t>
      </w:r>
      <w:proofErr w:type="spellEnd"/>
      <w:r w:rsidRPr="00390F62">
        <w:rPr>
          <w:rFonts w:ascii="Times New Roman" w:hAnsi="Times New Roman" w:cs="Times New Roman"/>
          <w:color w:val="auto"/>
          <w:shd w:val="clear" w:color="auto" w:fill="FFFFFF"/>
          <w:lang w:val="es-PR"/>
        </w:rPr>
        <w:t xml:space="preserve"> (2008) en los métodos mixtos la investigación cualitativa y cuantitativa son lugares interactivos en un continuo filosófico y metodológico basado en la filosofía de la ciencia como lo identifica Popper, Dewey, y </w:t>
      </w:r>
      <w:proofErr w:type="spellStart"/>
      <w:r w:rsidRPr="00390F62">
        <w:rPr>
          <w:rFonts w:ascii="Times New Roman" w:hAnsi="Times New Roman" w:cs="Times New Roman"/>
          <w:color w:val="auto"/>
          <w:shd w:val="clear" w:color="auto" w:fill="FFFFFF"/>
          <w:lang w:val="es-PR"/>
        </w:rPr>
        <w:t>Krlinger</w:t>
      </w:r>
      <w:proofErr w:type="spellEnd"/>
      <w:r w:rsidRPr="00390F62">
        <w:rPr>
          <w:rFonts w:ascii="Times New Roman" w:hAnsi="Times New Roman" w:cs="Times New Roman"/>
          <w:color w:val="auto"/>
          <w:shd w:val="clear" w:color="auto" w:fill="FFFFFF"/>
          <w:lang w:val="es-PR"/>
        </w:rPr>
        <w:t xml:space="preserve"> y Lee. Por su parte, </w:t>
      </w:r>
      <w:r w:rsidRPr="00390F62">
        <w:rPr>
          <w:rFonts w:ascii="Times New Roman" w:hAnsi="Times New Roman" w:cs="Times New Roman"/>
          <w:lang w:val="es-PR"/>
        </w:rPr>
        <w:t xml:space="preserve">Hernández </w:t>
      </w:r>
      <w:proofErr w:type="spellStart"/>
      <w:r w:rsidRPr="00390F62">
        <w:rPr>
          <w:rFonts w:ascii="Times New Roman" w:hAnsi="Times New Roman" w:cs="Times New Roman"/>
          <w:lang w:val="es-PR"/>
        </w:rPr>
        <w:t>Sampieri</w:t>
      </w:r>
      <w:proofErr w:type="spellEnd"/>
      <w:r w:rsidRPr="00390F62">
        <w:rPr>
          <w:rFonts w:ascii="Times New Roman" w:hAnsi="Times New Roman" w:cs="Times New Roman"/>
          <w:lang w:val="es-PR"/>
        </w:rPr>
        <w:t xml:space="preserve"> y Paulina Mendoza (2008) plantean que los métodos mixtos representan un conjunto de procesos sistemáticos, empíricos y críticos de investigación e implican la recolección y el análisis de datos cuantitativos y cualitativos, así como su integración y discusión conjunta, para realizar inferencias producto de toda la información recabada (</w:t>
      </w:r>
      <w:proofErr w:type="spellStart"/>
      <w:r w:rsidRPr="00390F62">
        <w:rPr>
          <w:rFonts w:ascii="Times New Roman" w:hAnsi="Times New Roman" w:cs="Times New Roman"/>
          <w:lang w:val="es-PR"/>
        </w:rPr>
        <w:t>metainferencias</w:t>
      </w:r>
      <w:proofErr w:type="spellEnd"/>
      <w:r w:rsidRPr="00390F62">
        <w:rPr>
          <w:rFonts w:ascii="Times New Roman" w:hAnsi="Times New Roman" w:cs="Times New Roman"/>
          <w:lang w:val="es-PR"/>
        </w:rPr>
        <w:t xml:space="preserve">) y lograr un mayor entendimiento del fenómeno bajo estudio.  </w:t>
      </w:r>
    </w:p>
    <w:p w:rsidR="004D1343" w:rsidRPr="00390F62" w:rsidRDefault="00E47C13" w:rsidP="00390F62">
      <w:pPr>
        <w:pStyle w:val="Default"/>
        <w:spacing w:line="360" w:lineRule="auto"/>
        <w:ind w:firstLine="720"/>
        <w:jc w:val="center"/>
        <w:rPr>
          <w:rFonts w:ascii="Times New Roman" w:hAnsi="Times New Roman" w:cs="Times New Roman"/>
          <w:b/>
          <w:lang w:val="es-PR"/>
        </w:rPr>
      </w:pPr>
      <w:r w:rsidRPr="00390F62">
        <w:rPr>
          <w:rFonts w:ascii="Times New Roman" w:hAnsi="Times New Roman" w:cs="Times New Roman"/>
          <w:b/>
          <w:bCs/>
          <w:lang w:val="es-PR"/>
        </w:rPr>
        <w:lastRenderedPageBreak/>
        <w:t>I</w:t>
      </w:r>
      <w:r>
        <w:rPr>
          <w:rFonts w:ascii="Times New Roman" w:hAnsi="Times New Roman" w:cs="Times New Roman"/>
          <w:b/>
          <w:bCs/>
          <w:lang w:val="es-PR"/>
        </w:rPr>
        <w:t>V</w:t>
      </w:r>
      <w:r w:rsidR="004D1343" w:rsidRPr="00390F62">
        <w:rPr>
          <w:rFonts w:ascii="Times New Roman" w:hAnsi="Times New Roman" w:cs="Times New Roman"/>
          <w:b/>
          <w:lang w:val="es-PR"/>
        </w:rPr>
        <w:t>.II Metodología</w:t>
      </w:r>
    </w:p>
    <w:p w:rsidR="004D1343" w:rsidRPr="00390F62" w:rsidRDefault="004D1343" w:rsidP="00390F62">
      <w:pPr>
        <w:autoSpaceDE w:val="0"/>
        <w:autoSpaceDN w:val="0"/>
        <w:adjustRightInd w:val="0"/>
        <w:spacing w:after="0" w:line="360" w:lineRule="auto"/>
        <w:ind w:firstLine="720"/>
        <w:jc w:val="both"/>
        <w:rPr>
          <w:rFonts w:ascii="Times New Roman" w:hAnsi="Times New Roman" w:cs="Times New Roman"/>
          <w:color w:val="000000"/>
          <w:sz w:val="24"/>
          <w:szCs w:val="24"/>
          <w:lang w:val="es-PR"/>
        </w:rPr>
      </w:pPr>
      <w:r w:rsidRPr="00390F62">
        <w:rPr>
          <w:rFonts w:ascii="Times New Roman" w:hAnsi="Times New Roman" w:cs="Times New Roman"/>
          <w:color w:val="000000"/>
          <w:sz w:val="24"/>
          <w:szCs w:val="24"/>
          <w:lang w:val="es-PR"/>
        </w:rPr>
        <w:t xml:space="preserve">Los métodos de investigación mixta son la integración sistemática de los métodos cuantitativo y cualitativo en un solo estudio con el fin de obtener una “fotografía” más completa del fenómeno (Hernández </w:t>
      </w:r>
      <w:proofErr w:type="spellStart"/>
      <w:r w:rsidRPr="00390F62">
        <w:rPr>
          <w:rFonts w:ascii="Times New Roman" w:hAnsi="Times New Roman" w:cs="Times New Roman"/>
          <w:color w:val="000000"/>
          <w:sz w:val="24"/>
          <w:szCs w:val="24"/>
          <w:lang w:val="es-PR"/>
        </w:rPr>
        <w:t>Sampieri</w:t>
      </w:r>
      <w:proofErr w:type="spellEnd"/>
      <w:r w:rsidRPr="00390F62">
        <w:rPr>
          <w:rFonts w:ascii="Times New Roman" w:hAnsi="Times New Roman" w:cs="Times New Roman"/>
          <w:color w:val="000000"/>
          <w:sz w:val="24"/>
          <w:szCs w:val="24"/>
          <w:lang w:val="es-PR"/>
        </w:rPr>
        <w:t xml:space="preserve">, Fernández Collado y Baptista Lucio, 2010). De acuerdo a Hernández </w:t>
      </w:r>
      <w:proofErr w:type="spellStart"/>
      <w:r w:rsidRPr="00390F62">
        <w:rPr>
          <w:rFonts w:ascii="Times New Roman" w:hAnsi="Times New Roman" w:cs="Times New Roman"/>
          <w:color w:val="000000"/>
          <w:sz w:val="24"/>
          <w:szCs w:val="24"/>
          <w:lang w:val="es-PR"/>
        </w:rPr>
        <w:t>Sampieri</w:t>
      </w:r>
      <w:proofErr w:type="spellEnd"/>
      <w:r w:rsidRPr="00390F62">
        <w:rPr>
          <w:rFonts w:ascii="Times New Roman" w:hAnsi="Times New Roman" w:cs="Times New Roman"/>
          <w:color w:val="000000"/>
          <w:sz w:val="24"/>
          <w:szCs w:val="24"/>
          <w:lang w:val="es-PR"/>
        </w:rPr>
        <w:t xml:space="preserve">: “La meta de la investigación mixta no es remplazar a la investigación cuantitativa ni a la investigación cualitativa, sino utilizar las fortalezas de ambos tipos de indagación combinándolas y tratando de minimizar sus debilidades </w:t>
      </w:r>
      <w:r w:rsidRPr="00390F62">
        <w:rPr>
          <w:rFonts w:ascii="Times New Roman" w:hAnsi="Times New Roman" w:cs="Times New Roman"/>
          <w:sz w:val="24"/>
          <w:szCs w:val="24"/>
          <w:lang w:val="es-PR"/>
        </w:rPr>
        <w:t xml:space="preserve">potenciales” (citado en: </w:t>
      </w:r>
      <w:r w:rsidRPr="00390F62">
        <w:rPr>
          <w:rFonts w:ascii="Times New Roman" w:hAnsi="Times New Roman" w:cs="Times New Roman"/>
          <w:color w:val="000000"/>
          <w:sz w:val="24"/>
          <w:szCs w:val="24"/>
          <w:lang w:val="es-PR"/>
        </w:rPr>
        <w:t xml:space="preserve">Hernández </w:t>
      </w:r>
      <w:proofErr w:type="spellStart"/>
      <w:r w:rsidRPr="00390F62">
        <w:rPr>
          <w:rFonts w:ascii="Times New Roman" w:hAnsi="Times New Roman" w:cs="Times New Roman"/>
          <w:color w:val="000000"/>
          <w:sz w:val="24"/>
          <w:szCs w:val="24"/>
          <w:lang w:val="es-PR"/>
        </w:rPr>
        <w:t>Sampieri</w:t>
      </w:r>
      <w:proofErr w:type="spellEnd"/>
      <w:r w:rsidRPr="00390F62">
        <w:rPr>
          <w:rFonts w:ascii="Times New Roman" w:hAnsi="Times New Roman" w:cs="Times New Roman"/>
          <w:color w:val="000000"/>
          <w:sz w:val="24"/>
          <w:szCs w:val="24"/>
          <w:lang w:val="es-PR"/>
        </w:rPr>
        <w:t>, Fernández Collado y Baptista Lucio, 2010)</w:t>
      </w:r>
      <w:r w:rsidRPr="00390F62">
        <w:rPr>
          <w:rFonts w:ascii="Times New Roman" w:hAnsi="Times New Roman" w:cs="Times New Roman"/>
          <w:sz w:val="24"/>
          <w:szCs w:val="24"/>
          <w:lang w:val="es-PR"/>
        </w:rPr>
        <w:t>.</w:t>
      </w:r>
    </w:p>
    <w:p w:rsidR="004D1343" w:rsidRPr="00390F62" w:rsidRDefault="004D1343" w:rsidP="00390F62">
      <w:pPr>
        <w:pStyle w:val="Default"/>
        <w:spacing w:line="360" w:lineRule="auto"/>
        <w:ind w:firstLine="720"/>
        <w:jc w:val="both"/>
        <w:rPr>
          <w:rStyle w:val="hps"/>
          <w:rFonts w:ascii="Times New Roman" w:hAnsi="Times New Roman" w:cs="Times New Roman"/>
          <w:lang w:val="es-ES"/>
        </w:rPr>
      </w:pPr>
      <w:r w:rsidRPr="00390F62">
        <w:rPr>
          <w:rStyle w:val="hps"/>
          <w:rFonts w:ascii="Times New Roman" w:hAnsi="Times New Roman" w:cs="Times New Roman"/>
          <w:lang w:val="es-ES"/>
        </w:rPr>
        <w:t xml:space="preserve">En este estudio, el componente cualitativo será abordado conduciendo estudio de caso múltiple de países. </w:t>
      </w:r>
      <w:proofErr w:type="spellStart"/>
      <w:r w:rsidRPr="00390F62">
        <w:rPr>
          <w:rStyle w:val="hps"/>
          <w:rFonts w:ascii="Times New Roman" w:hAnsi="Times New Roman" w:cs="Times New Roman"/>
          <w:lang w:val="es-ES"/>
        </w:rPr>
        <w:t>Odell</w:t>
      </w:r>
      <w:proofErr w:type="spellEnd"/>
      <w:r w:rsidRPr="00390F62">
        <w:rPr>
          <w:rStyle w:val="hps"/>
          <w:rFonts w:ascii="Times New Roman" w:hAnsi="Times New Roman" w:cs="Times New Roman"/>
          <w:lang w:val="es-ES"/>
        </w:rPr>
        <w:t xml:space="preserve"> (2001) plantea que los estudios de caso han iluminado virtualmente cada asunto estudiado por los economistas políticos. De acuerdo </w:t>
      </w:r>
      <w:proofErr w:type="spellStart"/>
      <w:r w:rsidRPr="00390F62">
        <w:rPr>
          <w:rStyle w:val="hps"/>
          <w:rFonts w:ascii="Times New Roman" w:hAnsi="Times New Roman" w:cs="Times New Roman"/>
          <w:lang w:val="es-ES"/>
        </w:rPr>
        <w:t>Lopez</w:t>
      </w:r>
      <w:proofErr w:type="spellEnd"/>
      <w:r w:rsidRPr="00390F62">
        <w:rPr>
          <w:rStyle w:val="hps"/>
          <w:rFonts w:ascii="Times New Roman" w:hAnsi="Times New Roman" w:cs="Times New Roman"/>
          <w:lang w:val="es-ES"/>
        </w:rPr>
        <w:t>-Acevedo y Robertson (2012), los estudios de casos de países en profundidad son importantes ya que los países son idiosincráticos y las diferencias en sus contextos regulatorios, historia, relaciones comerciales y sus políticas dan forma a sus relaciones comerciales. Estos últimos establecen que los estudios de caso en profundidad colocan en contexto los trabajos empíricos amplios y fortalecen las conclusiones.</w:t>
      </w:r>
    </w:p>
    <w:p w:rsidR="004D1343" w:rsidRPr="00390F62" w:rsidRDefault="004D1343" w:rsidP="00390F62">
      <w:pPr>
        <w:pStyle w:val="Default"/>
        <w:spacing w:line="360" w:lineRule="auto"/>
        <w:ind w:firstLine="720"/>
        <w:jc w:val="both"/>
        <w:rPr>
          <w:rStyle w:val="hps"/>
          <w:rFonts w:ascii="Times New Roman" w:hAnsi="Times New Roman" w:cs="Times New Roman"/>
          <w:lang w:val="es-ES"/>
        </w:rPr>
      </w:pPr>
      <w:r w:rsidRPr="00390F62">
        <w:rPr>
          <w:rStyle w:val="hps"/>
          <w:rFonts w:ascii="Times New Roman" w:hAnsi="Times New Roman" w:cs="Times New Roman"/>
          <w:lang w:val="es-ES"/>
        </w:rPr>
        <w:t xml:space="preserve">Por otro lado, el componente cuantitativo se abordará estimando un modelo de gravedad de comercio internacional de los países objeto de los estudios de casos. </w:t>
      </w:r>
      <w:proofErr w:type="spellStart"/>
      <w:r w:rsidRPr="00390F62">
        <w:rPr>
          <w:rFonts w:ascii="Times New Roman" w:hAnsi="Times New Roman" w:cs="Times New Roman"/>
          <w:lang w:val="es-PR"/>
        </w:rPr>
        <w:t>Minondo</w:t>
      </w:r>
      <w:proofErr w:type="spellEnd"/>
      <w:r w:rsidRPr="00390F62">
        <w:rPr>
          <w:rFonts w:ascii="Times New Roman" w:hAnsi="Times New Roman" w:cs="Times New Roman"/>
          <w:lang w:val="es-PR"/>
        </w:rPr>
        <w:t xml:space="preserve"> (2003) sostiene que la versión más sencilla del modelo de gravedad establece que el comercio bilateral está relacionado positivamente con el tamaño económico de los países e inversamente relacionado con la distancia que existe entre los mismos, nombrándose así  por el gran parecido que el modelo tiene a la teoría newtoniana que explica la fuerza gravitatoria entre dos cuerpos. Específicamente se utilizará una versión revisada del modelo de gravedad desarrollado originalmente por Andrew K. Rose (2004) y revisitado por  </w:t>
      </w:r>
      <w:proofErr w:type="spellStart"/>
      <w:r w:rsidRPr="00390F62">
        <w:rPr>
          <w:rFonts w:ascii="Times New Roman" w:hAnsi="Times New Roman" w:cs="Times New Roman"/>
          <w:lang w:val="es-PR"/>
        </w:rPr>
        <w:t>Denzau</w:t>
      </w:r>
      <w:proofErr w:type="spellEnd"/>
      <w:r w:rsidRPr="00390F62">
        <w:rPr>
          <w:rFonts w:ascii="Times New Roman" w:hAnsi="Times New Roman" w:cs="Times New Roman"/>
          <w:lang w:val="es-PR"/>
        </w:rPr>
        <w:t xml:space="preserve"> y </w:t>
      </w:r>
      <w:r w:rsidR="00F03904">
        <w:rPr>
          <w:rStyle w:val="hps"/>
          <w:rFonts w:ascii="Times New Roman" w:hAnsi="Times New Roman" w:cs="Times New Roman"/>
          <w:lang w:val="es-ES"/>
        </w:rPr>
        <w:t>Kim</w:t>
      </w:r>
      <w:r w:rsidRPr="00390F62">
        <w:rPr>
          <w:rFonts w:ascii="Times New Roman" w:hAnsi="Times New Roman" w:cs="Times New Roman"/>
          <w:lang w:val="es-PR"/>
        </w:rPr>
        <w:t xml:space="preserve"> (2006)</w:t>
      </w:r>
      <w:r w:rsidRPr="00390F62">
        <w:rPr>
          <w:rFonts w:ascii="Times New Roman" w:eastAsia="Times New Roman" w:hAnsi="Times New Roman" w:cs="Times New Roman"/>
          <w:color w:val="auto"/>
          <w:lang w:val="es-PR"/>
        </w:rPr>
        <w:t xml:space="preserve">; </w:t>
      </w:r>
      <w:proofErr w:type="spellStart"/>
      <w:r w:rsidRPr="00390F62">
        <w:rPr>
          <w:rFonts w:ascii="Times New Roman" w:hAnsi="Times New Roman" w:cs="Times New Roman"/>
          <w:lang w:val="es-ES_tradnl"/>
        </w:rPr>
        <w:t>Tomz</w:t>
      </w:r>
      <w:proofErr w:type="spellEnd"/>
      <w:r w:rsidRPr="00390F62">
        <w:rPr>
          <w:rFonts w:ascii="Times New Roman" w:hAnsi="Times New Roman" w:cs="Times New Roman"/>
          <w:lang w:val="es-ES_tradnl"/>
        </w:rPr>
        <w:t xml:space="preserve">, </w:t>
      </w:r>
      <w:proofErr w:type="spellStart"/>
      <w:r w:rsidRPr="00390F62">
        <w:rPr>
          <w:rFonts w:ascii="Times New Roman" w:hAnsi="Times New Roman" w:cs="Times New Roman"/>
          <w:lang w:val="es-ES_tradnl"/>
        </w:rPr>
        <w:t>Goldstein</w:t>
      </w:r>
      <w:proofErr w:type="spellEnd"/>
      <w:r w:rsidRPr="00390F62">
        <w:rPr>
          <w:rFonts w:ascii="Times New Roman" w:hAnsi="Times New Roman" w:cs="Times New Roman"/>
          <w:lang w:val="es-ES_tradnl"/>
        </w:rPr>
        <w:t xml:space="preserve"> y </w:t>
      </w:r>
      <w:proofErr w:type="spellStart"/>
      <w:r w:rsidRPr="00390F62">
        <w:rPr>
          <w:rFonts w:ascii="Times New Roman" w:hAnsi="Times New Roman" w:cs="Times New Roman"/>
          <w:lang w:val="es-ES_tradnl"/>
        </w:rPr>
        <w:t>Rivers</w:t>
      </w:r>
      <w:proofErr w:type="spellEnd"/>
      <w:r w:rsidRPr="00390F62">
        <w:rPr>
          <w:rFonts w:ascii="Times New Roman" w:hAnsi="Times New Roman" w:cs="Times New Roman"/>
          <w:lang w:val="es-ES_tradnl"/>
        </w:rPr>
        <w:t xml:space="preserve"> (2007); </w:t>
      </w:r>
      <w:r w:rsidR="00F03904">
        <w:rPr>
          <w:rStyle w:val="hps"/>
          <w:rFonts w:ascii="Times New Roman" w:hAnsi="Times New Roman" w:cs="Times New Roman"/>
          <w:lang w:val="es-ES"/>
        </w:rPr>
        <w:t>Kim</w:t>
      </w:r>
      <w:r w:rsidRPr="00390F62">
        <w:rPr>
          <w:rFonts w:ascii="Times New Roman" w:hAnsi="Times New Roman" w:cs="Times New Roman"/>
          <w:lang w:val="es-ES_tradnl"/>
        </w:rPr>
        <w:t xml:space="preserve"> (2011)</w:t>
      </w:r>
      <w:r w:rsidRPr="00390F62">
        <w:rPr>
          <w:rFonts w:ascii="Times New Roman" w:eastAsia="Times New Roman" w:hAnsi="Times New Roman" w:cs="Times New Roman"/>
          <w:color w:val="auto"/>
          <w:lang w:val="es-ES"/>
        </w:rPr>
        <w:t xml:space="preserve">.  </w:t>
      </w:r>
    </w:p>
    <w:p w:rsidR="00390F62" w:rsidRDefault="00390F62" w:rsidP="00390F62">
      <w:pPr>
        <w:pStyle w:val="Default"/>
        <w:spacing w:line="360" w:lineRule="auto"/>
        <w:jc w:val="center"/>
        <w:rPr>
          <w:rFonts w:ascii="Times New Roman" w:hAnsi="Times New Roman" w:cs="Times New Roman"/>
          <w:b/>
          <w:lang w:val="es-PR"/>
        </w:rPr>
      </w:pPr>
    </w:p>
    <w:p w:rsidR="00732C98" w:rsidRDefault="00732C98" w:rsidP="00390F62">
      <w:pPr>
        <w:pStyle w:val="Default"/>
        <w:spacing w:line="360" w:lineRule="auto"/>
        <w:jc w:val="center"/>
        <w:rPr>
          <w:rFonts w:ascii="Times New Roman" w:hAnsi="Times New Roman" w:cs="Times New Roman"/>
          <w:b/>
          <w:bCs/>
          <w:lang w:val="es-PR"/>
        </w:rPr>
      </w:pPr>
    </w:p>
    <w:p w:rsidR="00732C98" w:rsidRDefault="00732C98" w:rsidP="00390F62">
      <w:pPr>
        <w:pStyle w:val="Default"/>
        <w:spacing w:line="360" w:lineRule="auto"/>
        <w:jc w:val="center"/>
        <w:rPr>
          <w:rFonts w:ascii="Times New Roman" w:hAnsi="Times New Roman" w:cs="Times New Roman"/>
          <w:b/>
          <w:bCs/>
          <w:lang w:val="es-PR"/>
        </w:rPr>
      </w:pPr>
    </w:p>
    <w:p w:rsidR="00732C98" w:rsidRDefault="00732C98" w:rsidP="00390F62">
      <w:pPr>
        <w:pStyle w:val="Default"/>
        <w:spacing w:line="360" w:lineRule="auto"/>
        <w:jc w:val="center"/>
        <w:rPr>
          <w:rFonts w:ascii="Times New Roman" w:hAnsi="Times New Roman" w:cs="Times New Roman"/>
          <w:b/>
          <w:bCs/>
          <w:lang w:val="es-PR"/>
        </w:rPr>
      </w:pPr>
    </w:p>
    <w:p w:rsidR="00732C98" w:rsidRDefault="00732C98" w:rsidP="00390F62">
      <w:pPr>
        <w:pStyle w:val="Default"/>
        <w:spacing w:line="360" w:lineRule="auto"/>
        <w:jc w:val="center"/>
        <w:rPr>
          <w:rFonts w:ascii="Times New Roman" w:hAnsi="Times New Roman" w:cs="Times New Roman"/>
          <w:b/>
          <w:bCs/>
          <w:lang w:val="es-PR"/>
        </w:rPr>
      </w:pPr>
    </w:p>
    <w:p w:rsidR="00732C98" w:rsidRDefault="00732C98" w:rsidP="00390F62">
      <w:pPr>
        <w:pStyle w:val="Default"/>
        <w:spacing w:line="360" w:lineRule="auto"/>
        <w:jc w:val="center"/>
        <w:rPr>
          <w:rFonts w:ascii="Times New Roman" w:hAnsi="Times New Roman" w:cs="Times New Roman"/>
          <w:b/>
          <w:bCs/>
          <w:lang w:val="es-PR"/>
        </w:rPr>
      </w:pPr>
    </w:p>
    <w:p w:rsidR="004D1343" w:rsidRPr="00390F62" w:rsidRDefault="00E47C13" w:rsidP="00390F62">
      <w:pPr>
        <w:pStyle w:val="Default"/>
        <w:spacing w:line="360" w:lineRule="auto"/>
        <w:jc w:val="center"/>
        <w:rPr>
          <w:rFonts w:ascii="Times New Roman" w:hAnsi="Times New Roman" w:cs="Times New Roman"/>
          <w:b/>
          <w:lang w:val="es-PR"/>
        </w:rPr>
      </w:pPr>
      <w:r w:rsidRPr="00390F62">
        <w:rPr>
          <w:rFonts w:ascii="Times New Roman" w:hAnsi="Times New Roman" w:cs="Times New Roman"/>
          <w:b/>
          <w:bCs/>
          <w:lang w:val="es-PR"/>
        </w:rPr>
        <w:lastRenderedPageBreak/>
        <w:t>I</w:t>
      </w:r>
      <w:r>
        <w:rPr>
          <w:rFonts w:ascii="Times New Roman" w:hAnsi="Times New Roman" w:cs="Times New Roman"/>
          <w:b/>
          <w:bCs/>
          <w:lang w:val="es-PR"/>
        </w:rPr>
        <w:t>V</w:t>
      </w:r>
      <w:r w:rsidR="004D1343" w:rsidRPr="00390F62">
        <w:rPr>
          <w:rFonts w:ascii="Times New Roman" w:hAnsi="Times New Roman" w:cs="Times New Roman"/>
          <w:b/>
          <w:lang w:val="es-PR"/>
        </w:rPr>
        <w:t>.III Diseño</w:t>
      </w:r>
    </w:p>
    <w:p w:rsidR="004D1343" w:rsidRPr="00390F62" w:rsidRDefault="004D1343" w:rsidP="00390F62">
      <w:pPr>
        <w:pStyle w:val="Default"/>
        <w:spacing w:line="360" w:lineRule="auto"/>
        <w:ind w:firstLine="720"/>
        <w:jc w:val="both"/>
        <w:rPr>
          <w:rFonts w:ascii="Times New Roman" w:eastAsia="Times New Roman" w:hAnsi="Times New Roman" w:cs="Times New Roman"/>
          <w:lang w:val="es-ES"/>
        </w:rPr>
      </w:pPr>
      <w:r w:rsidRPr="00390F62">
        <w:rPr>
          <w:rFonts w:ascii="Times New Roman" w:eastAsia="Times New Roman" w:hAnsi="Times New Roman" w:cs="Times New Roman"/>
          <w:color w:val="auto"/>
          <w:lang w:val="es-ES"/>
        </w:rPr>
        <w:t>El d</w:t>
      </w:r>
      <w:r w:rsidRPr="00390F62">
        <w:rPr>
          <w:rFonts w:ascii="Times New Roman" w:eastAsia="Times New Roman" w:hAnsi="Times New Roman" w:cs="Times New Roman"/>
          <w:lang w:val="es-ES"/>
        </w:rPr>
        <w:t xml:space="preserve">iccionario </w:t>
      </w:r>
      <w:proofErr w:type="spellStart"/>
      <w:r w:rsidRPr="00390F62">
        <w:rPr>
          <w:rFonts w:ascii="Times New Roman" w:eastAsia="Times New Roman" w:hAnsi="Times New Roman" w:cs="Times New Roman"/>
          <w:lang w:val="es-ES"/>
        </w:rPr>
        <w:t>Merriam-Webster</w:t>
      </w:r>
      <w:proofErr w:type="spellEnd"/>
      <w:r w:rsidRPr="00390F62">
        <w:rPr>
          <w:rFonts w:ascii="Times New Roman" w:eastAsia="Times New Roman" w:hAnsi="Times New Roman" w:cs="Times New Roman"/>
          <w:lang w:val="es-ES"/>
        </w:rPr>
        <w:t xml:space="preserve"> (2009) define un caso de estudio directamente como sigue: Estudio de caso. Un análisis intensivo de una unidad individual (como persona o comunidad) haciendo hincapié en los factores de desarrollo en relación con el medio ambiente (</w:t>
      </w:r>
      <w:proofErr w:type="spellStart"/>
      <w:r w:rsidRPr="00390F62">
        <w:rPr>
          <w:rFonts w:ascii="Times New Roman" w:eastAsia="Times New Roman" w:hAnsi="Times New Roman" w:cs="Times New Roman"/>
          <w:lang w:val="es-ES"/>
        </w:rPr>
        <w:t>Flyvbjerg</w:t>
      </w:r>
      <w:proofErr w:type="spellEnd"/>
      <w:r w:rsidRPr="00390F62">
        <w:rPr>
          <w:rFonts w:ascii="Times New Roman" w:eastAsia="Times New Roman" w:hAnsi="Times New Roman" w:cs="Times New Roman"/>
          <w:lang w:val="es-ES"/>
        </w:rPr>
        <w:t xml:space="preserve">, 2011). De acuerdo con esta definición, los estudios de caso se centran en una "unidad individual," lo que Robert </w:t>
      </w:r>
      <w:proofErr w:type="spellStart"/>
      <w:r w:rsidRPr="00390F62">
        <w:rPr>
          <w:rFonts w:ascii="Times New Roman" w:eastAsia="Times New Roman" w:hAnsi="Times New Roman" w:cs="Times New Roman"/>
          <w:lang w:val="es-ES"/>
        </w:rPr>
        <w:t>Stake</w:t>
      </w:r>
      <w:proofErr w:type="spellEnd"/>
      <w:r w:rsidRPr="00390F62">
        <w:rPr>
          <w:rFonts w:ascii="Times New Roman" w:eastAsia="Times New Roman" w:hAnsi="Times New Roman" w:cs="Times New Roman"/>
          <w:lang w:val="es-ES"/>
        </w:rPr>
        <w:t xml:space="preserve"> (2008, </w:t>
      </w:r>
      <w:proofErr w:type="spellStart"/>
      <w:r w:rsidRPr="00390F62">
        <w:rPr>
          <w:rFonts w:ascii="Times New Roman" w:eastAsia="Times New Roman" w:hAnsi="Times New Roman" w:cs="Times New Roman"/>
          <w:lang w:val="es-ES"/>
        </w:rPr>
        <w:t>pp</w:t>
      </w:r>
      <w:proofErr w:type="spellEnd"/>
      <w:r w:rsidRPr="00390F62">
        <w:rPr>
          <w:rFonts w:ascii="Times New Roman" w:eastAsia="Times New Roman" w:hAnsi="Times New Roman" w:cs="Times New Roman"/>
          <w:lang w:val="es-ES"/>
        </w:rPr>
        <w:t xml:space="preserve"> 119-120) llama un "funcionamiento específico" o "sistema acotado." El factor decisivo en la definición de un estudio como caso de estudio es la elección de la unidad individual de estudio y la fijación de sus límites, su "caja", para usar Charles </w:t>
      </w:r>
      <w:proofErr w:type="spellStart"/>
      <w:r w:rsidRPr="00390F62">
        <w:rPr>
          <w:rFonts w:ascii="Times New Roman" w:eastAsia="Times New Roman" w:hAnsi="Times New Roman" w:cs="Times New Roman"/>
          <w:lang w:val="es-ES"/>
        </w:rPr>
        <w:t>Ragin</w:t>
      </w:r>
      <w:proofErr w:type="spellEnd"/>
      <w:r w:rsidRPr="00390F62">
        <w:rPr>
          <w:rFonts w:ascii="Times New Roman" w:eastAsia="Times New Roman" w:hAnsi="Times New Roman" w:cs="Times New Roman"/>
          <w:lang w:val="es-ES"/>
        </w:rPr>
        <w:t xml:space="preserve"> (1992, p. 217) feliz término (</w:t>
      </w:r>
      <w:proofErr w:type="spellStart"/>
      <w:r w:rsidRPr="00390F62">
        <w:rPr>
          <w:rFonts w:ascii="Times New Roman" w:eastAsia="Times New Roman" w:hAnsi="Times New Roman" w:cs="Times New Roman"/>
          <w:lang w:val="es-ES"/>
        </w:rPr>
        <w:t>Flyvbjerg</w:t>
      </w:r>
      <w:proofErr w:type="spellEnd"/>
      <w:r w:rsidRPr="00390F62">
        <w:rPr>
          <w:rFonts w:ascii="Times New Roman" w:eastAsia="Times New Roman" w:hAnsi="Times New Roman" w:cs="Times New Roman"/>
          <w:lang w:val="es-ES"/>
        </w:rPr>
        <w:t>, 2011).</w:t>
      </w:r>
    </w:p>
    <w:p w:rsidR="004D1343" w:rsidRPr="00390F62" w:rsidRDefault="004D1343" w:rsidP="00390F62">
      <w:pPr>
        <w:spacing w:after="0" w:line="360" w:lineRule="auto"/>
        <w:ind w:firstLine="720"/>
        <w:jc w:val="both"/>
        <w:rPr>
          <w:rFonts w:ascii="Times New Roman" w:hAnsi="Times New Roman" w:cs="Times New Roman"/>
          <w:sz w:val="24"/>
          <w:szCs w:val="24"/>
          <w:lang w:val="es-PR"/>
        </w:rPr>
      </w:pPr>
      <w:r w:rsidRPr="00390F62">
        <w:rPr>
          <w:rFonts w:ascii="Times New Roman" w:eastAsia="Times New Roman" w:hAnsi="Times New Roman" w:cs="Times New Roman"/>
          <w:sz w:val="24"/>
          <w:szCs w:val="24"/>
          <w:lang w:val="es-ES"/>
        </w:rPr>
        <w:t xml:space="preserve">Para el desarrollo de nuestro estudio de caso múltiple seguiremos lo establecido por  el “South-East </w:t>
      </w:r>
      <w:proofErr w:type="spellStart"/>
      <w:r w:rsidRPr="00390F62">
        <w:rPr>
          <w:rFonts w:ascii="Times New Roman" w:eastAsia="Times New Roman" w:hAnsi="Times New Roman" w:cs="Times New Roman"/>
          <w:sz w:val="24"/>
          <w:szCs w:val="24"/>
          <w:lang w:val="es-ES"/>
        </w:rPr>
        <w:t>European</w:t>
      </w:r>
      <w:proofErr w:type="spellEnd"/>
      <w:r w:rsidRPr="00390F62">
        <w:rPr>
          <w:rFonts w:ascii="Times New Roman" w:eastAsia="Times New Roman" w:hAnsi="Times New Roman" w:cs="Times New Roman"/>
          <w:sz w:val="24"/>
          <w:szCs w:val="24"/>
          <w:lang w:val="es-ES"/>
        </w:rPr>
        <w:t xml:space="preserve"> </w:t>
      </w:r>
      <w:proofErr w:type="spellStart"/>
      <w:r w:rsidRPr="00390F62">
        <w:rPr>
          <w:rFonts w:ascii="Times New Roman" w:eastAsia="Times New Roman" w:hAnsi="Times New Roman" w:cs="Times New Roman"/>
          <w:sz w:val="24"/>
          <w:szCs w:val="24"/>
          <w:lang w:val="es-ES"/>
        </w:rPr>
        <w:t>Research</w:t>
      </w:r>
      <w:proofErr w:type="spellEnd"/>
      <w:r w:rsidRPr="00390F62">
        <w:rPr>
          <w:rFonts w:ascii="Times New Roman" w:eastAsia="Times New Roman" w:hAnsi="Times New Roman" w:cs="Times New Roman"/>
          <w:sz w:val="24"/>
          <w:szCs w:val="24"/>
          <w:lang w:val="es-ES"/>
        </w:rPr>
        <w:t xml:space="preserve"> Centre” (SEERC). De acuerdo al SEERC,  el estudio de casos múltiples presenta evidencia más convincente, aunque por definición un diseño de estudio de caso múltiple no involucra casos críticos, inusuales o </w:t>
      </w:r>
      <w:proofErr w:type="spellStart"/>
      <w:r w:rsidRPr="00390F62">
        <w:rPr>
          <w:rFonts w:ascii="Times New Roman" w:eastAsia="Times New Roman" w:hAnsi="Times New Roman" w:cs="Times New Roman"/>
          <w:sz w:val="24"/>
          <w:szCs w:val="24"/>
          <w:lang w:val="es-ES"/>
        </w:rPr>
        <w:t>revelatorios</w:t>
      </w:r>
      <w:proofErr w:type="spellEnd"/>
      <w:r w:rsidRPr="00390F62">
        <w:rPr>
          <w:rFonts w:ascii="Times New Roman" w:eastAsia="Times New Roman" w:hAnsi="Times New Roman" w:cs="Times New Roman"/>
          <w:sz w:val="24"/>
          <w:szCs w:val="24"/>
          <w:lang w:val="es-ES"/>
        </w:rPr>
        <w:t xml:space="preserve">. Asimismo la replicación corrobora, califica o extiende los hallazgos del(los) primer(os) caso(s). </w:t>
      </w:r>
      <w:r w:rsidRPr="00390F62">
        <w:rPr>
          <w:rFonts w:ascii="Times New Roman" w:hAnsi="Times New Roman" w:cs="Times New Roman"/>
          <w:sz w:val="24"/>
          <w:szCs w:val="24"/>
          <w:lang w:val="es-PR"/>
        </w:rPr>
        <w:t>El SEERC establece como pasos a seguir en el diseño de un estudio de caso múltiple los siguientes:</w:t>
      </w:r>
    </w:p>
    <w:p w:rsidR="004D1343" w:rsidRPr="00390F62" w:rsidRDefault="004D1343" w:rsidP="00390F62">
      <w:pPr>
        <w:pStyle w:val="Default"/>
        <w:spacing w:line="360" w:lineRule="auto"/>
        <w:rPr>
          <w:rFonts w:ascii="Times New Roman" w:hAnsi="Times New Roman" w:cs="Times New Roman"/>
          <w:lang w:val="es-PR"/>
        </w:rPr>
      </w:pPr>
      <w:r w:rsidRPr="00390F62">
        <w:rPr>
          <w:rFonts w:ascii="Times New Roman" w:hAnsi="Times New Roman" w:cs="Times New Roman"/>
          <w:lang w:val="es-PR"/>
        </w:rPr>
        <w:t>1-Desarrollo de teoría</w:t>
      </w:r>
    </w:p>
    <w:p w:rsidR="004D1343" w:rsidRPr="00390F62" w:rsidRDefault="004D1343" w:rsidP="00390F62">
      <w:pPr>
        <w:pStyle w:val="Default"/>
        <w:spacing w:line="360" w:lineRule="auto"/>
        <w:rPr>
          <w:rFonts w:ascii="Times New Roman" w:hAnsi="Times New Roman" w:cs="Times New Roman"/>
          <w:lang w:val="es-PR"/>
        </w:rPr>
      </w:pPr>
      <w:r w:rsidRPr="00390F62">
        <w:rPr>
          <w:rFonts w:ascii="Times New Roman" w:hAnsi="Times New Roman" w:cs="Times New Roman"/>
          <w:lang w:val="es-PR"/>
        </w:rPr>
        <w:t>2-Selección de los casos y diseño del protocolo de recolección de datos</w:t>
      </w:r>
    </w:p>
    <w:p w:rsidR="004D1343" w:rsidRPr="00390F62" w:rsidRDefault="004D1343" w:rsidP="00390F62">
      <w:pPr>
        <w:pStyle w:val="Default"/>
        <w:spacing w:line="360" w:lineRule="auto"/>
        <w:rPr>
          <w:rFonts w:ascii="Times New Roman" w:hAnsi="Times New Roman" w:cs="Times New Roman"/>
          <w:lang w:val="es-PR"/>
        </w:rPr>
      </w:pPr>
      <w:r w:rsidRPr="00390F62">
        <w:rPr>
          <w:rFonts w:ascii="Times New Roman" w:hAnsi="Times New Roman" w:cs="Times New Roman"/>
          <w:lang w:val="es-PR"/>
        </w:rPr>
        <w:t>3-Realización de la investigación empírica</w:t>
      </w:r>
    </w:p>
    <w:p w:rsidR="004D1343" w:rsidRPr="00390F62" w:rsidRDefault="004D1343" w:rsidP="00390F62">
      <w:pPr>
        <w:pStyle w:val="Default"/>
        <w:spacing w:line="360" w:lineRule="auto"/>
        <w:rPr>
          <w:rFonts w:ascii="Times New Roman" w:hAnsi="Times New Roman" w:cs="Times New Roman"/>
          <w:lang w:val="es-PR"/>
        </w:rPr>
      </w:pPr>
      <w:r w:rsidRPr="00390F62">
        <w:rPr>
          <w:rFonts w:ascii="Times New Roman" w:hAnsi="Times New Roman" w:cs="Times New Roman"/>
          <w:lang w:val="es-PR"/>
        </w:rPr>
        <w:t>4-Redacción del reporte individual de cada caso</w:t>
      </w:r>
    </w:p>
    <w:p w:rsidR="004D1343" w:rsidRPr="00390F62" w:rsidRDefault="004D1343" w:rsidP="00390F62">
      <w:pPr>
        <w:pStyle w:val="Default"/>
        <w:spacing w:line="360" w:lineRule="auto"/>
        <w:rPr>
          <w:rFonts w:ascii="Times New Roman" w:hAnsi="Times New Roman" w:cs="Times New Roman"/>
          <w:lang w:val="es-PR"/>
        </w:rPr>
      </w:pPr>
      <w:r w:rsidRPr="00390F62">
        <w:rPr>
          <w:rFonts w:ascii="Times New Roman" w:hAnsi="Times New Roman" w:cs="Times New Roman"/>
          <w:lang w:val="es-PR"/>
        </w:rPr>
        <w:t>5-Identidicación de las conclusiones transversales entre los casos</w:t>
      </w:r>
    </w:p>
    <w:p w:rsidR="004D1343" w:rsidRPr="00390F62" w:rsidRDefault="004D1343" w:rsidP="00390F62">
      <w:pPr>
        <w:pStyle w:val="Default"/>
        <w:spacing w:line="360" w:lineRule="auto"/>
        <w:rPr>
          <w:rFonts w:ascii="Times New Roman" w:hAnsi="Times New Roman" w:cs="Times New Roman"/>
          <w:lang w:val="es-PR"/>
        </w:rPr>
      </w:pPr>
      <w:r w:rsidRPr="00390F62">
        <w:rPr>
          <w:rFonts w:ascii="Times New Roman" w:hAnsi="Times New Roman" w:cs="Times New Roman"/>
          <w:lang w:val="es-PR"/>
        </w:rPr>
        <w:t>6-Utilización de las conclusiones transversales entre los casos para sustentar la teoría</w:t>
      </w:r>
    </w:p>
    <w:p w:rsidR="004D1343" w:rsidRPr="00390F62" w:rsidRDefault="004D1343" w:rsidP="00390F62">
      <w:pPr>
        <w:pStyle w:val="Default"/>
        <w:spacing w:line="360" w:lineRule="auto"/>
        <w:rPr>
          <w:rFonts w:ascii="Times New Roman" w:hAnsi="Times New Roman" w:cs="Times New Roman"/>
          <w:lang w:val="es-PR"/>
        </w:rPr>
      </w:pPr>
      <w:r w:rsidRPr="00390F62">
        <w:rPr>
          <w:rFonts w:ascii="Times New Roman" w:hAnsi="Times New Roman" w:cs="Times New Roman"/>
          <w:lang w:val="es-PR"/>
        </w:rPr>
        <w:t>7-Elaboración del resumen del informe</w:t>
      </w:r>
    </w:p>
    <w:p w:rsidR="004D1343" w:rsidRPr="00390F62" w:rsidRDefault="004D1343" w:rsidP="00390F62">
      <w:pPr>
        <w:pStyle w:val="Default"/>
        <w:spacing w:line="360" w:lineRule="auto"/>
        <w:ind w:firstLine="720"/>
        <w:jc w:val="both"/>
        <w:rPr>
          <w:rFonts w:ascii="Times New Roman" w:hAnsi="Times New Roman" w:cs="Times New Roman"/>
          <w:lang w:val="es-PR"/>
        </w:rPr>
      </w:pPr>
      <w:r w:rsidRPr="00390F62">
        <w:rPr>
          <w:rFonts w:ascii="Times New Roman" w:hAnsi="Times New Roman" w:cs="Times New Roman"/>
          <w:lang w:val="es-PR"/>
        </w:rPr>
        <w:t>Con el enfoque principal de evaluar cuál era el nivel de intercambio comercial de los países objeto del estudio antes de ingresar a la Organización Mundial del Comercio y si hubo o no una variación favorable luego de ingreso de los países a la organización.</w:t>
      </w:r>
    </w:p>
    <w:p w:rsidR="004D1343" w:rsidRPr="00390F62" w:rsidRDefault="004D1343" w:rsidP="00390F62">
      <w:pPr>
        <w:autoSpaceDE w:val="0"/>
        <w:autoSpaceDN w:val="0"/>
        <w:adjustRightInd w:val="0"/>
        <w:spacing w:after="0" w:line="360" w:lineRule="auto"/>
        <w:ind w:firstLine="720"/>
        <w:jc w:val="both"/>
        <w:rPr>
          <w:rFonts w:ascii="Times New Roman" w:hAnsi="Times New Roman" w:cs="Times New Roman"/>
          <w:color w:val="000000"/>
          <w:sz w:val="24"/>
          <w:szCs w:val="24"/>
          <w:lang w:val="es-PR"/>
        </w:rPr>
      </w:pPr>
      <w:r w:rsidRPr="00390F62">
        <w:rPr>
          <w:rFonts w:ascii="Times New Roman" w:hAnsi="Times New Roman" w:cs="Times New Roman"/>
          <w:color w:val="000000"/>
          <w:sz w:val="24"/>
          <w:szCs w:val="24"/>
          <w:lang w:val="es-PR"/>
        </w:rPr>
        <w:t>En su estudio, Rose (2004) utilizó el modelo de gravedad estándar de comercio bilateral, el cual explica (el logaritmo natural de) el comercio con (los logaritmos de) la distancia entre los países y sus ingresos conjuntos. Rose (2004) aumentó la ecuación básica de gravedad con un número extra variables de condición que afectan el comercio, para tomar en cuenta tantos factores extraños como fuese posible. Estás incluyen: cultura (</w:t>
      </w:r>
      <w:proofErr w:type="spellStart"/>
      <w:r w:rsidRPr="00390F62">
        <w:rPr>
          <w:rFonts w:ascii="Times New Roman" w:hAnsi="Times New Roman" w:cs="Times New Roman"/>
          <w:color w:val="000000"/>
          <w:sz w:val="24"/>
          <w:szCs w:val="24"/>
          <w:lang w:val="es-PR"/>
        </w:rPr>
        <w:t>e.g</w:t>
      </w:r>
      <w:proofErr w:type="spellEnd"/>
      <w:r w:rsidRPr="00390F62">
        <w:rPr>
          <w:rFonts w:ascii="Times New Roman" w:hAnsi="Times New Roman" w:cs="Times New Roman"/>
          <w:color w:val="000000"/>
          <w:sz w:val="24"/>
          <w:szCs w:val="24"/>
          <w:lang w:val="es-PR"/>
        </w:rPr>
        <w:t>., cuando un par de países comparten un lenguaje común), geografía (</w:t>
      </w:r>
      <w:proofErr w:type="spellStart"/>
      <w:r w:rsidRPr="00390F62">
        <w:rPr>
          <w:rFonts w:ascii="Times New Roman" w:hAnsi="Times New Roman" w:cs="Times New Roman"/>
          <w:color w:val="000000"/>
          <w:sz w:val="24"/>
          <w:szCs w:val="24"/>
          <w:lang w:val="es-PR"/>
        </w:rPr>
        <w:t>e.g</w:t>
      </w:r>
      <w:proofErr w:type="spellEnd"/>
      <w:r w:rsidRPr="00390F62">
        <w:rPr>
          <w:rFonts w:ascii="Times New Roman" w:hAnsi="Times New Roman" w:cs="Times New Roman"/>
          <w:color w:val="000000"/>
          <w:sz w:val="24"/>
          <w:szCs w:val="24"/>
          <w:lang w:val="es-PR"/>
        </w:rPr>
        <w:t xml:space="preserve">., cuando ninguno, un o ambos no poseen litoral), e </w:t>
      </w:r>
      <w:r w:rsidRPr="00390F62">
        <w:rPr>
          <w:rFonts w:ascii="Times New Roman" w:hAnsi="Times New Roman" w:cs="Times New Roman"/>
          <w:color w:val="000000"/>
          <w:sz w:val="24"/>
          <w:szCs w:val="24"/>
          <w:lang w:val="es-PR"/>
        </w:rPr>
        <w:lastRenderedPageBreak/>
        <w:t>historia (</w:t>
      </w:r>
      <w:proofErr w:type="spellStart"/>
      <w:r w:rsidRPr="00390F62">
        <w:rPr>
          <w:rFonts w:ascii="Times New Roman" w:hAnsi="Times New Roman" w:cs="Times New Roman"/>
          <w:color w:val="000000"/>
          <w:sz w:val="24"/>
          <w:szCs w:val="24"/>
          <w:lang w:val="es-PR"/>
        </w:rPr>
        <w:t>e.g</w:t>
      </w:r>
      <w:proofErr w:type="spellEnd"/>
      <w:r w:rsidRPr="00390F62">
        <w:rPr>
          <w:rFonts w:ascii="Times New Roman" w:hAnsi="Times New Roman" w:cs="Times New Roman"/>
          <w:color w:val="000000"/>
          <w:sz w:val="24"/>
          <w:szCs w:val="24"/>
          <w:lang w:val="es-PR"/>
        </w:rPr>
        <w:t>., cuando uno fue colonia de otro). La estrategia de Rose (2004) es controlar tantas causas del comercio “naturales” como sea posible, y buscar los efectos de los acuerdos multilaterales en el residuo. Una vez otros factores han sido tomados en cuenta, se comparan los patrones de comercio de los países en el sistema de la OMC con aquellos fuera del sistema. Nuestro estudio tomaremos en consideración las observaciones y aportes hechos por otros autores (</w:t>
      </w:r>
      <w:proofErr w:type="spellStart"/>
      <w:r w:rsidRPr="00390F62">
        <w:rPr>
          <w:rFonts w:ascii="Times New Roman" w:hAnsi="Times New Roman" w:cs="Times New Roman"/>
          <w:color w:val="000000"/>
          <w:sz w:val="24"/>
          <w:szCs w:val="24"/>
          <w:lang w:val="es-PR"/>
        </w:rPr>
        <w:t>Denzau</w:t>
      </w:r>
      <w:proofErr w:type="spellEnd"/>
      <w:r w:rsidRPr="00390F62">
        <w:rPr>
          <w:rFonts w:ascii="Times New Roman" w:hAnsi="Times New Roman" w:cs="Times New Roman"/>
          <w:color w:val="000000"/>
          <w:sz w:val="24"/>
          <w:szCs w:val="24"/>
          <w:lang w:val="es-PR"/>
        </w:rPr>
        <w:t xml:space="preserve"> y </w:t>
      </w:r>
      <w:r w:rsidR="00F03904">
        <w:rPr>
          <w:rStyle w:val="hps"/>
          <w:rFonts w:ascii="Times New Roman" w:hAnsi="Times New Roman" w:cs="Times New Roman"/>
          <w:sz w:val="24"/>
          <w:szCs w:val="24"/>
          <w:lang w:val="es-ES"/>
        </w:rPr>
        <w:t>Kim</w:t>
      </w:r>
      <w:r w:rsidRPr="00390F62">
        <w:rPr>
          <w:rFonts w:ascii="Times New Roman" w:hAnsi="Times New Roman" w:cs="Times New Roman"/>
          <w:color w:val="000000"/>
          <w:sz w:val="24"/>
          <w:szCs w:val="24"/>
          <w:lang w:val="es-PR"/>
        </w:rPr>
        <w:t xml:space="preserve">, 2006; </w:t>
      </w:r>
      <w:proofErr w:type="spellStart"/>
      <w:r w:rsidRPr="00390F62">
        <w:rPr>
          <w:rFonts w:ascii="Times New Roman" w:hAnsi="Times New Roman" w:cs="Times New Roman"/>
          <w:sz w:val="24"/>
          <w:szCs w:val="24"/>
          <w:lang w:val="es-ES_tradnl"/>
        </w:rPr>
        <w:t>Tomz</w:t>
      </w:r>
      <w:proofErr w:type="spellEnd"/>
      <w:r w:rsidRPr="00390F62">
        <w:rPr>
          <w:rFonts w:ascii="Times New Roman" w:hAnsi="Times New Roman" w:cs="Times New Roman"/>
          <w:sz w:val="24"/>
          <w:szCs w:val="24"/>
          <w:lang w:val="es-ES_tradnl"/>
        </w:rPr>
        <w:t xml:space="preserve">, </w:t>
      </w:r>
      <w:proofErr w:type="spellStart"/>
      <w:r w:rsidRPr="00390F62">
        <w:rPr>
          <w:rFonts w:ascii="Times New Roman" w:hAnsi="Times New Roman" w:cs="Times New Roman"/>
          <w:sz w:val="24"/>
          <w:szCs w:val="24"/>
          <w:lang w:val="es-ES_tradnl"/>
        </w:rPr>
        <w:t>Goldstein</w:t>
      </w:r>
      <w:proofErr w:type="spellEnd"/>
      <w:r w:rsidRPr="00390F62">
        <w:rPr>
          <w:rFonts w:ascii="Times New Roman" w:hAnsi="Times New Roman" w:cs="Times New Roman"/>
          <w:sz w:val="24"/>
          <w:szCs w:val="24"/>
          <w:lang w:val="es-ES_tradnl"/>
        </w:rPr>
        <w:t xml:space="preserve"> y </w:t>
      </w:r>
      <w:proofErr w:type="spellStart"/>
      <w:r w:rsidRPr="00390F62">
        <w:rPr>
          <w:rFonts w:ascii="Times New Roman" w:hAnsi="Times New Roman" w:cs="Times New Roman"/>
          <w:sz w:val="24"/>
          <w:szCs w:val="24"/>
          <w:lang w:val="es-ES_tradnl"/>
        </w:rPr>
        <w:t>Rivers</w:t>
      </w:r>
      <w:proofErr w:type="spellEnd"/>
      <w:r w:rsidRPr="00390F62">
        <w:rPr>
          <w:rFonts w:ascii="Times New Roman" w:hAnsi="Times New Roman" w:cs="Times New Roman"/>
          <w:sz w:val="24"/>
          <w:szCs w:val="24"/>
          <w:lang w:val="es-ES_tradnl"/>
        </w:rPr>
        <w:t xml:space="preserve">, 2007; </w:t>
      </w:r>
      <w:r w:rsidR="00F03904">
        <w:rPr>
          <w:rStyle w:val="hps"/>
          <w:rFonts w:ascii="Times New Roman" w:hAnsi="Times New Roman" w:cs="Times New Roman"/>
          <w:sz w:val="24"/>
          <w:szCs w:val="24"/>
          <w:lang w:val="es-ES"/>
        </w:rPr>
        <w:t>Kim</w:t>
      </w:r>
      <w:r w:rsidRPr="00390F62">
        <w:rPr>
          <w:rFonts w:ascii="Times New Roman" w:hAnsi="Times New Roman" w:cs="Times New Roman"/>
          <w:sz w:val="24"/>
          <w:szCs w:val="24"/>
          <w:lang w:val="es-ES_tradnl"/>
        </w:rPr>
        <w:t xml:space="preserve">, 2011) </w:t>
      </w:r>
      <w:r w:rsidRPr="00390F62">
        <w:rPr>
          <w:rFonts w:ascii="Times New Roman" w:hAnsi="Times New Roman" w:cs="Times New Roman"/>
          <w:color w:val="000000"/>
          <w:sz w:val="24"/>
          <w:szCs w:val="24"/>
          <w:lang w:val="es-PR"/>
        </w:rPr>
        <w:t xml:space="preserve">basándose en el trabajo de Rose (2004). </w:t>
      </w:r>
      <w:r w:rsidRPr="00390F62">
        <w:rPr>
          <w:rFonts w:ascii="Times New Roman" w:hAnsi="Times New Roman" w:cs="Times New Roman"/>
          <w:sz w:val="24"/>
          <w:szCs w:val="24"/>
          <w:lang w:val="es-PR"/>
        </w:rPr>
        <w:t xml:space="preserve"> </w:t>
      </w:r>
    </w:p>
    <w:p w:rsidR="00DE246B" w:rsidRPr="00390F62" w:rsidRDefault="00DE246B" w:rsidP="00390F62">
      <w:pPr>
        <w:pStyle w:val="Default"/>
        <w:spacing w:line="360" w:lineRule="auto"/>
        <w:rPr>
          <w:rFonts w:ascii="Times New Roman" w:hAnsi="Times New Roman" w:cs="Times New Roman"/>
          <w:b/>
          <w:lang w:val="es-PR"/>
        </w:rPr>
      </w:pPr>
    </w:p>
    <w:p w:rsidR="004D1343" w:rsidRPr="00390F62" w:rsidRDefault="004D1343" w:rsidP="00390F62">
      <w:pPr>
        <w:pStyle w:val="Default"/>
        <w:spacing w:line="360" w:lineRule="auto"/>
        <w:jc w:val="center"/>
        <w:rPr>
          <w:rFonts w:ascii="Times New Roman" w:hAnsi="Times New Roman" w:cs="Times New Roman"/>
          <w:b/>
          <w:lang w:val="es-PR"/>
        </w:rPr>
      </w:pPr>
      <w:r w:rsidRPr="00390F62">
        <w:rPr>
          <w:rFonts w:ascii="Times New Roman" w:hAnsi="Times New Roman" w:cs="Times New Roman"/>
          <w:b/>
          <w:lang w:val="es-PR"/>
        </w:rPr>
        <w:t>III.IV Población, muestreo y escenario</w:t>
      </w:r>
    </w:p>
    <w:p w:rsidR="004D1343" w:rsidRPr="00390F62" w:rsidRDefault="004D1343" w:rsidP="00390F62">
      <w:pPr>
        <w:pStyle w:val="Default"/>
        <w:spacing w:line="360" w:lineRule="auto"/>
        <w:jc w:val="both"/>
        <w:rPr>
          <w:rFonts w:ascii="Times New Roman" w:hAnsi="Times New Roman" w:cs="Times New Roman"/>
          <w:lang w:val="es-PR"/>
        </w:rPr>
      </w:pPr>
      <w:r w:rsidRPr="00390F62">
        <w:rPr>
          <w:rFonts w:ascii="Times New Roman" w:hAnsi="Times New Roman" w:cs="Times New Roman"/>
          <w:lang w:val="es-PR"/>
        </w:rPr>
        <w:tab/>
        <w:t xml:space="preserve">La unidad de estudio de nuestra investigación serán los países miembros de la Organización Mundial del Comercio, que actualmente han sido clasificados por la comunidad académica como Países de Economía Emergente, puntualmente los </w:t>
      </w:r>
      <w:r w:rsidR="006E6CD2">
        <w:rPr>
          <w:rFonts w:ascii="Times New Roman" w:hAnsi="Times New Roman" w:cs="Times New Roman"/>
          <w:lang w:val="es-PR"/>
        </w:rPr>
        <w:t xml:space="preserve">agrupados bajo el acrónimo </w:t>
      </w:r>
      <w:proofErr w:type="spellStart"/>
      <w:r w:rsidR="006E6CD2">
        <w:rPr>
          <w:rFonts w:ascii="Times New Roman" w:hAnsi="Times New Roman" w:cs="Times New Roman"/>
          <w:lang w:val="es-PR"/>
        </w:rPr>
        <w:t>BRIC</w:t>
      </w:r>
      <w:r w:rsidRPr="00390F62">
        <w:rPr>
          <w:rFonts w:ascii="Times New Roman" w:hAnsi="Times New Roman" w:cs="Times New Roman"/>
          <w:lang w:val="es-PR"/>
        </w:rPr>
        <w:t>s</w:t>
      </w:r>
      <w:proofErr w:type="spellEnd"/>
      <w:r w:rsidRPr="00390F62">
        <w:rPr>
          <w:rFonts w:ascii="Times New Roman" w:hAnsi="Times New Roman" w:cs="Times New Roman"/>
          <w:lang w:val="es-PR"/>
        </w:rPr>
        <w:t xml:space="preserve"> (</w:t>
      </w:r>
      <w:r w:rsidRPr="00390F62">
        <w:rPr>
          <w:rFonts w:ascii="Times New Roman" w:hAnsi="Times New Roman" w:cs="Times New Roman"/>
          <w:bCs/>
          <w:shd w:val="clear" w:color="auto" w:fill="FFFFFF"/>
          <w:lang w:val="es-PR"/>
        </w:rPr>
        <w:t>O'Neill, 2001), es decir: Brasil, Rusia, India y China</w:t>
      </w:r>
      <w:r w:rsidRPr="00390F62">
        <w:rPr>
          <w:rFonts w:ascii="Times New Roman" w:hAnsi="Times New Roman" w:cs="Times New Roman"/>
          <w:lang w:val="es-PR"/>
        </w:rPr>
        <w:t>.</w:t>
      </w:r>
    </w:p>
    <w:p w:rsidR="004D1343" w:rsidRPr="00390F62" w:rsidRDefault="004D1343" w:rsidP="00390F62">
      <w:pPr>
        <w:pStyle w:val="Default"/>
        <w:spacing w:line="360" w:lineRule="auto"/>
        <w:jc w:val="both"/>
        <w:rPr>
          <w:rFonts w:ascii="Times New Roman" w:hAnsi="Times New Roman" w:cs="Times New Roman"/>
          <w:lang w:val="es-PR"/>
        </w:rPr>
      </w:pPr>
      <w:r w:rsidRPr="00390F62">
        <w:rPr>
          <w:rFonts w:ascii="Times New Roman" w:hAnsi="Times New Roman" w:cs="Times New Roman"/>
          <w:lang w:val="es-PR"/>
        </w:rPr>
        <w:tab/>
        <w:t>Por lo antes planteado, nuestro muestreo será intencional. De acuerdo a Ávila (2006) El muestreo intencional es un procedimiento que permite seleccionar los casos característicos de la población limitando la muestra a estos casos. Se utiliza en situaciones en las que la población es muy variable y consecuentemente la muestra es muy pequeña. Bolaños (2012) plantea que en el muestreo intencional s</w:t>
      </w:r>
      <w:r w:rsidRPr="00390F62">
        <w:rPr>
          <w:rFonts w:ascii="Times New Roman" w:hAnsi="Times New Roman" w:cs="Times New Roman"/>
          <w:color w:val="auto"/>
          <w:lang w:val="es-PR"/>
        </w:rPr>
        <w:t>e eligen los individuos que se estima que son representativos o típicos de la población. Se sigue el criterio del experto o el investigador. Se seleccionan a los sujetos que se estima que puedan facilitar la información necesaria.</w:t>
      </w:r>
    </w:p>
    <w:p w:rsidR="004D1343" w:rsidRPr="00390F62" w:rsidRDefault="006E6CD2" w:rsidP="00390F62">
      <w:pPr>
        <w:pStyle w:val="Default"/>
        <w:spacing w:line="360" w:lineRule="auto"/>
        <w:ind w:firstLine="720"/>
        <w:jc w:val="both"/>
        <w:rPr>
          <w:rFonts w:ascii="Times New Roman" w:hAnsi="Times New Roman" w:cs="Times New Roman"/>
          <w:lang w:val="es-PR"/>
        </w:rPr>
      </w:pPr>
      <w:r>
        <w:rPr>
          <w:rFonts w:ascii="Times New Roman" w:hAnsi="Times New Roman" w:cs="Times New Roman"/>
          <w:lang w:val="es-PR"/>
        </w:rPr>
        <w:t xml:space="preserve">Los </w:t>
      </w:r>
      <w:proofErr w:type="spellStart"/>
      <w:r>
        <w:rPr>
          <w:rFonts w:ascii="Times New Roman" w:hAnsi="Times New Roman" w:cs="Times New Roman"/>
          <w:lang w:val="es-PR"/>
        </w:rPr>
        <w:t>BRIC</w:t>
      </w:r>
      <w:r w:rsidR="004D1343" w:rsidRPr="00390F62">
        <w:rPr>
          <w:rFonts w:ascii="Times New Roman" w:hAnsi="Times New Roman" w:cs="Times New Roman"/>
          <w:lang w:val="es-PR"/>
        </w:rPr>
        <w:t>s</w:t>
      </w:r>
      <w:proofErr w:type="spellEnd"/>
      <w:r w:rsidR="004D1343" w:rsidRPr="00390F62">
        <w:rPr>
          <w:rFonts w:ascii="Times New Roman" w:hAnsi="Times New Roman" w:cs="Times New Roman"/>
          <w:lang w:val="es-PR"/>
        </w:rPr>
        <w:t xml:space="preserve"> fueron seleccionados, como objeto de nuestro estudio, porque además de cumplir con las características antes establecidas, ser miembros de la OMC y haber pasado de ser clasificados como Países en Vías de Desarrollo a ser clasificados Países de Economía Emergente, en las últimas décadas han llamado de forma especial la atención de la comunidad académica que estudia el desarrollo económico de las distintas naciones del mundo. </w:t>
      </w:r>
    </w:p>
    <w:p w:rsidR="00CF304C" w:rsidRDefault="00CF304C" w:rsidP="00390F62">
      <w:pPr>
        <w:pStyle w:val="Default"/>
        <w:spacing w:line="360" w:lineRule="auto"/>
        <w:jc w:val="center"/>
        <w:rPr>
          <w:rFonts w:ascii="Times New Roman" w:hAnsi="Times New Roman" w:cs="Times New Roman"/>
          <w:b/>
          <w:lang w:val="es-PR"/>
        </w:rPr>
      </w:pPr>
    </w:p>
    <w:p w:rsidR="004D1343" w:rsidRPr="00390F62" w:rsidRDefault="00E47C13" w:rsidP="00390F62">
      <w:pPr>
        <w:pStyle w:val="Default"/>
        <w:spacing w:line="360" w:lineRule="auto"/>
        <w:jc w:val="center"/>
        <w:rPr>
          <w:rFonts w:ascii="Times New Roman" w:hAnsi="Times New Roman" w:cs="Times New Roman"/>
          <w:b/>
          <w:lang w:val="es-PR"/>
        </w:rPr>
      </w:pPr>
      <w:r w:rsidRPr="00390F62">
        <w:rPr>
          <w:rFonts w:ascii="Times New Roman" w:hAnsi="Times New Roman" w:cs="Times New Roman"/>
          <w:b/>
          <w:bCs/>
          <w:lang w:val="es-PR"/>
        </w:rPr>
        <w:t>I</w:t>
      </w:r>
      <w:r>
        <w:rPr>
          <w:rFonts w:ascii="Times New Roman" w:hAnsi="Times New Roman" w:cs="Times New Roman"/>
          <w:b/>
          <w:bCs/>
          <w:lang w:val="es-PR"/>
        </w:rPr>
        <w:t>V</w:t>
      </w:r>
      <w:r w:rsidR="004D1343" w:rsidRPr="00390F62">
        <w:rPr>
          <w:rFonts w:ascii="Times New Roman" w:hAnsi="Times New Roman" w:cs="Times New Roman"/>
          <w:b/>
          <w:lang w:val="es-PR"/>
        </w:rPr>
        <w:t>.</w:t>
      </w:r>
      <w:r>
        <w:rPr>
          <w:rFonts w:ascii="Times New Roman" w:hAnsi="Times New Roman" w:cs="Times New Roman"/>
          <w:b/>
          <w:lang w:val="es-PR"/>
        </w:rPr>
        <w:t>I</w:t>
      </w:r>
      <w:r w:rsidR="004D1343" w:rsidRPr="00390F62">
        <w:rPr>
          <w:rFonts w:ascii="Times New Roman" w:hAnsi="Times New Roman" w:cs="Times New Roman"/>
          <w:b/>
          <w:lang w:val="es-PR"/>
        </w:rPr>
        <w:t>V Estrategias de recopilación de datos</w:t>
      </w:r>
    </w:p>
    <w:p w:rsidR="004D1343" w:rsidRPr="00390F62" w:rsidRDefault="004D1343" w:rsidP="00390F62">
      <w:pPr>
        <w:autoSpaceDE w:val="0"/>
        <w:autoSpaceDN w:val="0"/>
        <w:adjustRightInd w:val="0"/>
        <w:spacing w:after="0" w:line="360" w:lineRule="auto"/>
        <w:ind w:firstLine="720"/>
        <w:jc w:val="both"/>
        <w:rPr>
          <w:rFonts w:ascii="Times New Roman" w:hAnsi="Times New Roman" w:cs="Times New Roman"/>
          <w:color w:val="000000"/>
          <w:sz w:val="24"/>
          <w:szCs w:val="24"/>
          <w:lang w:val="es-PR"/>
        </w:rPr>
      </w:pPr>
      <w:r w:rsidRPr="00390F62">
        <w:rPr>
          <w:rFonts w:ascii="Times New Roman" w:hAnsi="Times New Roman" w:cs="Times New Roman"/>
          <w:color w:val="000000"/>
          <w:sz w:val="24"/>
          <w:szCs w:val="24"/>
          <w:lang w:val="es-PR"/>
        </w:rPr>
        <w:t>Los datos de nuestro estudio serán recopilados a partir de la revisión y análisis de documentos oficiales de acceso público, que contengan información sobre las relaciones comerciales internacionales de los países objeto de nuestro estudi</w:t>
      </w:r>
      <w:r w:rsidR="00F7256C" w:rsidRPr="00390F62">
        <w:rPr>
          <w:rFonts w:ascii="Times New Roman" w:hAnsi="Times New Roman" w:cs="Times New Roman"/>
          <w:color w:val="000000"/>
          <w:sz w:val="24"/>
          <w:szCs w:val="24"/>
          <w:lang w:val="es-PR"/>
        </w:rPr>
        <w:t>o, Brasil, Rusia, India y China;</w:t>
      </w:r>
      <w:r w:rsidRPr="00390F62">
        <w:rPr>
          <w:rFonts w:ascii="Times New Roman" w:hAnsi="Times New Roman" w:cs="Times New Roman"/>
          <w:color w:val="000000"/>
          <w:sz w:val="24"/>
          <w:szCs w:val="24"/>
          <w:lang w:val="es-PR"/>
        </w:rPr>
        <w:t xml:space="preserve"> </w:t>
      </w:r>
      <w:r w:rsidRPr="00390F62">
        <w:rPr>
          <w:rFonts w:ascii="Times New Roman" w:hAnsi="Times New Roman" w:cs="Times New Roman"/>
          <w:color w:val="000000"/>
          <w:sz w:val="24"/>
          <w:szCs w:val="24"/>
          <w:lang w:val="es-PR"/>
        </w:rPr>
        <w:lastRenderedPageBreak/>
        <w:t>así como también información sobre los volúmenes de su</w:t>
      </w:r>
      <w:r w:rsidR="00F7256C" w:rsidRPr="00390F62">
        <w:rPr>
          <w:rFonts w:ascii="Times New Roman" w:hAnsi="Times New Roman" w:cs="Times New Roman"/>
          <w:color w:val="000000"/>
          <w:sz w:val="24"/>
          <w:szCs w:val="24"/>
          <w:lang w:val="es-PR"/>
        </w:rPr>
        <w:t>s</w:t>
      </w:r>
      <w:r w:rsidRPr="00390F62">
        <w:rPr>
          <w:rFonts w:ascii="Times New Roman" w:hAnsi="Times New Roman" w:cs="Times New Roman"/>
          <w:color w:val="000000"/>
          <w:sz w:val="24"/>
          <w:szCs w:val="24"/>
          <w:lang w:val="es-PR"/>
        </w:rPr>
        <w:t xml:space="preserve"> comercio</w:t>
      </w:r>
      <w:r w:rsidR="00F7256C" w:rsidRPr="00390F62">
        <w:rPr>
          <w:rFonts w:ascii="Times New Roman" w:hAnsi="Times New Roman" w:cs="Times New Roman"/>
          <w:color w:val="000000"/>
          <w:sz w:val="24"/>
          <w:szCs w:val="24"/>
          <w:lang w:val="es-PR"/>
        </w:rPr>
        <w:t>s</w:t>
      </w:r>
      <w:r w:rsidRPr="00390F62">
        <w:rPr>
          <w:rFonts w:ascii="Times New Roman" w:hAnsi="Times New Roman" w:cs="Times New Roman"/>
          <w:color w:val="000000"/>
          <w:sz w:val="24"/>
          <w:szCs w:val="24"/>
          <w:lang w:val="es-PR"/>
        </w:rPr>
        <w:t xml:space="preserve"> internacional</w:t>
      </w:r>
      <w:r w:rsidR="00F7256C" w:rsidRPr="00390F62">
        <w:rPr>
          <w:rFonts w:ascii="Times New Roman" w:hAnsi="Times New Roman" w:cs="Times New Roman"/>
          <w:color w:val="000000"/>
          <w:sz w:val="24"/>
          <w:szCs w:val="24"/>
          <w:lang w:val="es-PR"/>
        </w:rPr>
        <w:t>es</w:t>
      </w:r>
      <w:r w:rsidRPr="00390F62">
        <w:rPr>
          <w:rFonts w:ascii="Times New Roman" w:hAnsi="Times New Roman" w:cs="Times New Roman"/>
          <w:color w:val="000000"/>
          <w:sz w:val="24"/>
          <w:szCs w:val="24"/>
          <w:lang w:val="es-PR"/>
        </w:rPr>
        <w:t xml:space="preserve"> antes y después de ingresar a la membresía de la OMC.  </w:t>
      </w:r>
    </w:p>
    <w:p w:rsidR="004D1343" w:rsidRPr="00390F62" w:rsidRDefault="004D1343" w:rsidP="00390F62">
      <w:pPr>
        <w:autoSpaceDE w:val="0"/>
        <w:autoSpaceDN w:val="0"/>
        <w:adjustRightInd w:val="0"/>
        <w:spacing w:after="0" w:line="360" w:lineRule="auto"/>
        <w:ind w:firstLine="720"/>
        <w:jc w:val="both"/>
        <w:rPr>
          <w:rFonts w:ascii="Times New Roman" w:hAnsi="Times New Roman" w:cs="Times New Roman"/>
          <w:color w:val="000000"/>
          <w:sz w:val="24"/>
          <w:szCs w:val="24"/>
          <w:lang w:val="es-PR"/>
        </w:rPr>
      </w:pPr>
      <w:r w:rsidRPr="00390F62">
        <w:rPr>
          <w:rFonts w:ascii="Times New Roman" w:hAnsi="Times New Roman" w:cs="Times New Roman"/>
          <w:color w:val="000000"/>
          <w:sz w:val="24"/>
          <w:szCs w:val="24"/>
          <w:lang w:val="es-PR"/>
        </w:rPr>
        <w:t>Para la recopilación de los datos se recurrirá a las bases de datos disponibles de la Organización Mundial del Comercio, OMC, de la Organización de Naciones Unidas, ONU, así como también la data disponible a través de la INTERNET de los países seleccionados. Para los datos utilizados en la regresión, del modelo de gravedad, utilizaremos la Base de Datos en Disco Compacto “</w:t>
      </w:r>
      <w:proofErr w:type="spellStart"/>
      <w:r w:rsidRPr="00390F62">
        <w:rPr>
          <w:rFonts w:ascii="Times New Roman" w:hAnsi="Times New Roman" w:cs="Times New Roman"/>
          <w:color w:val="000000"/>
          <w:sz w:val="24"/>
          <w:szCs w:val="24"/>
          <w:lang w:val="es-PR"/>
        </w:rPr>
        <w:t>Direction</w:t>
      </w:r>
      <w:proofErr w:type="spellEnd"/>
      <w:r w:rsidRPr="00390F62">
        <w:rPr>
          <w:rFonts w:ascii="Times New Roman" w:hAnsi="Times New Roman" w:cs="Times New Roman"/>
          <w:color w:val="000000"/>
          <w:sz w:val="24"/>
          <w:szCs w:val="24"/>
          <w:lang w:val="es-PR"/>
        </w:rPr>
        <w:t xml:space="preserve"> of </w:t>
      </w:r>
      <w:proofErr w:type="spellStart"/>
      <w:r w:rsidRPr="00390F62">
        <w:rPr>
          <w:rFonts w:ascii="Times New Roman" w:hAnsi="Times New Roman" w:cs="Times New Roman"/>
          <w:color w:val="000000"/>
          <w:sz w:val="24"/>
          <w:szCs w:val="24"/>
          <w:lang w:val="es-PR"/>
        </w:rPr>
        <w:t>Trade</w:t>
      </w:r>
      <w:proofErr w:type="spellEnd"/>
      <w:r w:rsidRPr="00390F62">
        <w:rPr>
          <w:rFonts w:ascii="Times New Roman" w:hAnsi="Times New Roman" w:cs="Times New Roman"/>
          <w:color w:val="000000"/>
          <w:sz w:val="24"/>
          <w:szCs w:val="24"/>
          <w:lang w:val="es-PR"/>
        </w:rPr>
        <w:t>” desarrollado por el Fondo Monetario Internacional, FMI.</w:t>
      </w:r>
      <w:r w:rsidR="0033443C" w:rsidRPr="00390F62">
        <w:rPr>
          <w:rFonts w:ascii="Times New Roman" w:hAnsi="Times New Roman" w:cs="Times New Roman"/>
          <w:color w:val="000000"/>
          <w:sz w:val="24"/>
          <w:szCs w:val="24"/>
          <w:lang w:val="es-PR"/>
        </w:rPr>
        <w:t xml:space="preserve"> </w:t>
      </w:r>
      <w:r w:rsidRPr="00390F62">
        <w:rPr>
          <w:rFonts w:ascii="Times New Roman" w:hAnsi="Times New Roman" w:cs="Times New Roman"/>
          <w:color w:val="000000"/>
          <w:sz w:val="24"/>
          <w:szCs w:val="24"/>
          <w:lang w:val="es-PR"/>
        </w:rPr>
        <w:t xml:space="preserve">Se diseñará un protocolo de recopilación de datos para garantizar que se obtengan los mismos tipos de datos para cada uno de los países </w:t>
      </w:r>
      <w:r w:rsidR="0033443C" w:rsidRPr="00390F62">
        <w:rPr>
          <w:rFonts w:ascii="Times New Roman" w:hAnsi="Times New Roman" w:cs="Times New Roman"/>
          <w:color w:val="000000"/>
          <w:sz w:val="24"/>
          <w:szCs w:val="24"/>
          <w:lang w:val="es-PR"/>
        </w:rPr>
        <w:t>que integrarán</w:t>
      </w:r>
      <w:r w:rsidRPr="00390F62">
        <w:rPr>
          <w:rFonts w:ascii="Times New Roman" w:hAnsi="Times New Roman" w:cs="Times New Roman"/>
          <w:color w:val="000000"/>
          <w:sz w:val="24"/>
          <w:szCs w:val="24"/>
          <w:lang w:val="es-PR"/>
        </w:rPr>
        <w:t xml:space="preserve"> nuestro estudio</w:t>
      </w:r>
      <w:r w:rsidR="0033443C" w:rsidRPr="00390F62">
        <w:rPr>
          <w:rFonts w:ascii="Times New Roman" w:hAnsi="Times New Roman" w:cs="Times New Roman"/>
          <w:color w:val="000000"/>
          <w:sz w:val="24"/>
          <w:szCs w:val="24"/>
          <w:lang w:val="es-PR"/>
        </w:rPr>
        <w:t xml:space="preserve"> de caso múltiple</w:t>
      </w:r>
      <w:r w:rsidRPr="00390F62">
        <w:rPr>
          <w:rFonts w:ascii="Times New Roman" w:hAnsi="Times New Roman" w:cs="Times New Roman"/>
          <w:color w:val="000000"/>
          <w:sz w:val="24"/>
          <w:szCs w:val="24"/>
          <w:lang w:val="es-PR"/>
        </w:rPr>
        <w:t xml:space="preserve">. Así mismo, se compilarán los datos necesarios para </w:t>
      </w:r>
      <w:r w:rsidR="00C0108E" w:rsidRPr="00390F62">
        <w:rPr>
          <w:rFonts w:ascii="Times New Roman" w:hAnsi="Times New Roman" w:cs="Times New Roman"/>
          <w:color w:val="000000"/>
          <w:sz w:val="24"/>
          <w:szCs w:val="24"/>
          <w:lang w:val="es-PR"/>
        </w:rPr>
        <w:t>estimar</w:t>
      </w:r>
      <w:r w:rsidRPr="00390F62">
        <w:rPr>
          <w:rFonts w:ascii="Times New Roman" w:hAnsi="Times New Roman" w:cs="Times New Roman"/>
          <w:color w:val="000000"/>
          <w:sz w:val="24"/>
          <w:szCs w:val="24"/>
          <w:lang w:val="es-PR"/>
        </w:rPr>
        <w:t xml:space="preserve"> la regresión del modelo de Rose (2004) y sus extensiones </w:t>
      </w:r>
      <w:proofErr w:type="spellStart"/>
      <w:r w:rsidRPr="00390F62">
        <w:rPr>
          <w:rFonts w:ascii="Times New Roman" w:hAnsi="Times New Roman" w:cs="Times New Roman"/>
          <w:sz w:val="24"/>
          <w:szCs w:val="24"/>
          <w:lang w:val="es-PR"/>
        </w:rPr>
        <w:t>Denzau</w:t>
      </w:r>
      <w:proofErr w:type="spellEnd"/>
      <w:r w:rsidRPr="00390F62">
        <w:rPr>
          <w:rFonts w:ascii="Times New Roman" w:hAnsi="Times New Roman" w:cs="Times New Roman"/>
          <w:sz w:val="24"/>
          <w:szCs w:val="24"/>
          <w:lang w:val="es-PR"/>
        </w:rPr>
        <w:t xml:space="preserve"> y </w:t>
      </w:r>
      <w:r w:rsidR="00F03904">
        <w:rPr>
          <w:rStyle w:val="hps"/>
          <w:rFonts w:ascii="Times New Roman" w:hAnsi="Times New Roman" w:cs="Times New Roman"/>
          <w:sz w:val="24"/>
          <w:szCs w:val="24"/>
          <w:lang w:val="es-ES"/>
        </w:rPr>
        <w:t>Kim</w:t>
      </w:r>
      <w:r w:rsidRPr="00390F62">
        <w:rPr>
          <w:rFonts w:ascii="Times New Roman" w:hAnsi="Times New Roman" w:cs="Times New Roman"/>
          <w:sz w:val="24"/>
          <w:szCs w:val="24"/>
          <w:lang w:val="es-PR"/>
        </w:rPr>
        <w:t xml:space="preserve"> (2006)</w:t>
      </w:r>
      <w:r w:rsidRPr="00390F62">
        <w:rPr>
          <w:rFonts w:ascii="Times New Roman" w:eastAsia="Times New Roman" w:hAnsi="Times New Roman" w:cs="Times New Roman"/>
          <w:sz w:val="24"/>
          <w:szCs w:val="24"/>
          <w:lang w:val="es-PR"/>
        </w:rPr>
        <w:t xml:space="preserve">; </w:t>
      </w:r>
      <w:proofErr w:type="spellStart"/>
      <w:r w:rsidRPr="00390F62">
        <w:rPr>
          <w:rFonts w:ascii="Times New Roman" w:hAnsi="Times New Roman" w:cs="Times New Roman"/>
          <w:sz w:val="24"/>
          <w:szCs w:val="24"/>
          <w:lang w:val="es-ES_tradnl"/>
        </w:rPr>
        <w:t>Tomz</w:t>
      </w:r>
      <w:proofErr w:type="spellEnd"/>
      <w:r w:rsidRPr="00390F62">
        <w:rPr>
          <w:rFonts w:ascii="Times New Roman" w:hAnsi="Times New Roman" w:cs="Times New Roman"/>
          <w:sz w:val="24"/>
          <w:szCs w:val="24"/>
          <w:lang w:val="es-ES_tradnl"/>
        </w:rPr>
        <w:t xml:space="preserve">, </w:t>
      </w:r>
      <w:proofErr w:type="spellStart"/>
      <w:r w:rsidRPr="00390F62">
        <w:rPr>
          <w:rFonts w:ascii="Times New Roman" w:hAnsi="Times New Roman" w:cs="Times New Roman"/>
          <w:sz w:val="24"/>
          <w:szCs w:val="24"/>
          <w:lang w:val="es-ES_tradnl"/>
        </w:rPr>
        <w:t>Goldstein</w:t>
      </w:r>
      <w:proofErr w:type="spellEnd"/>
      <w:r w:rsidRPr="00390F62">
        <w:rPr>
          <w:rFonts w:ascii="Times New Roman" w:hAnsi="Times New Roman" w:cs="Times New Roman"/>
          <w:sz w:val="24"/>
          <w:szCs w:val="24"/>
          <w:lang w:val="es-ES_tradnl"/>
        </w:rPr>
        <w:t xml:space="preserve"> y </w:t>
      </w:r>
      <w:proofErr w:type="spellStart"/>
      <w:r w:rsidRPr="00390F62">
        <w:rPr>
          <w:rFonts w:ascii="Times New Roman" w:hAnsi="Times New Roman" w:cs="Times New Roman"/>
          <w:sz w:val="24"/>
          <w:szCs w:val="24"/>
          <w:lang w:val="es-ES_tradnl"/>
        </w:rPr>
        <w:t>Rivers</w:t>
      </w:r>
      <w:proofErr w:type="spellEnd"/>
      <w:r w:rsidRPr="00390F62">
        <w:rPr>
          <w:rFonts w:ascii="Times New Roman" w:hAnsi="Times New Roman" w:cs="Times New Roman"/>
          <w:sz w:val="24"/>
          <w:szCs w:val="24"/>
          <w:lang w:val="es-ES_tradnl"/>
        </w:rPr>
        <w:t xml:space="preserve"> (2007); </w:t>
      </w:r>
      <w:r w:rsidR="00F03904">
        <w:rPr>
          <w:rStyle w:val="hps"/>
          <w:rFonts w:ascii="Times New Roman" w:hAnsi="Times New Roman" w:cs="Times New Roman"/>
          <w:sz w:val="24"/>
          <w:szCs w:val="24"/>
          <w:lang w:val="es-ES"/>
        </w:rPr>
        <w:t>Kim</w:t>
      </w:r>
      <w:r w:rsidRPr="00390F62">
        <w:rPr>
          <w:rFonts w:ascii="Times New Roman" w:hAnsi="Times New Roman" w:cs="Times New Roman"/>
          <w:sz w:val="24"/>
          <w:szCs w:val="24"/>
          <w:lang w:val="es-ES_tradnl"/>
        </w:rPr>
        <w:t xml:space="preserve"> (2011)</w:t>
      </w:r>
      <w:r w:rsidRPr="00390F62">
        <w:rPr>
          <w:rFonts w:ascii="Times New Roman" w:eastAsia="Times New Roman" w:hAnsi="Times New Roman" w:cs="Times New Roman"/>
          <w:sz w:val="24"/>
          <w:szCs w:val="24"/>
          <w:lang w:val="es-ES"/>
        </w:rPr>
        <w:t>. Una vez definida nuestra adaptación del modelo recurriremos a la evaluación de grupos de expertos para verificar la valides del mismo.</w:t>
      </w:r>
    </w:p>
    <w:p w:rsidR="004D1343" w:rsidRDefault="004D1343"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DE246B" w:rsidRDefault="00DE246B" w:rsidP="00390F62">
      <w:pPr>
        <w:pStyle w:val="Default"/>
        <w:spacing w:line="360" w:lineRule="auto"/>
        <w:jc w:val="center"/>
        <w:rPr>
          <w:rFonts w:ascii="Times New Roman" w:hAnsi="Times New Roman" w:cs="Times New Roman"/>
          <w:b/>
          <w:lang w:val="es-PR"/>
        </w:rPr>
      </w:pPr>
    </w:p>
    <w:p w:rsidR="00CA1507" w:rsidRPr="00A45212" w:rsidRDefault="00301742" w:rsidP="00390F62">
      <w:pPr>
        <w:pStyle w:val="Default"/>
        <w:spacing w:line="360" w:lineRule="auto"/>
        <w:jc w:val="center"/>
        <w:rPr>
          <w:rFonts w:ascii="Times New Roman" w:hAnsi="Times New Roman" w:cs="Times New Roman"/>
          <w:b/>
          <w:lang w:val="es-PR"/>
        </w:rPr>
      </w:pPr>
      <w:r w:rsidRPr="00A45212">
        <w:rPr>
          <w:rFonts w:ascii="Times New Roman" w:hAnsi="Times New Roman" w:cs="Times New Roman"/>
          <w:b/>
          <w:lang w:val="es-PR"/>
        </w:rPr>
        <w:lastRenderedPageBreak/>
        <w:t>Referencias bibliográficas.</w:t>
      </w:r>
    </w:p>
    <w:p w:rsidR="00DC07B1" w:rsidRDefault="00DC07B1" w:rsidP="00390F62">
      <w:pPr>
        <w:pStyle w:val="Default"/>
        <w:spacing w:line="360" w:lineRule="auto"/>
        <w:jc w:val="both"/>
        <w:rPr>
          <w:rFonts w:ascii="Times New Roman" w:hAnsi="Times New Roman" w:cs="Times New Roman"/>
          <w:shd w:val="clear" w:color="auto" w:fill="FFFFFF"/>
          <w:lang w:val="es-PR"/>
        </w:rPr>
      </w:pPr>
    </w:p>
    <w:p w:rsidR="000D1B9D" w:rsidRPr="00390F62" w:rsidRDefault="00054EDE" w:rsidP="00390F62">
      <w:pPr>
        <w:pStyle w:val="Default"/>
        <w:spacing w:line="360" w:lineRule="auto"/>
        <w:jc w:val="both"/>
        <w:rPr>
          <w:rFonts w:ascii="Times New Roman" w:hAnsi="Times New Roman" w:cs="Times New Roman"/>
        </w:rPr>
      </w:pPr>
      <w:r w:rsidRPr="006D799E">
        <w:rPr>
          <w:rFonts w:ascii="Times New Roman" w:hAnsi="Times New Roman" w:cs="Times New Roman"/>
          <w:shd w:val="clear" w:color="auto" w:fill="FFFFFF"/>
        </w:rPr>
        <w:t xml:space="preserve">Anderson, J. E. (2008). </w:t>
      </w:r>
      <w:proofErr w:type="gramStart"/>
      <w:r w:rsidRPr="00390F62">
        <w:rPr>
          <w:rFonts w:ascii="Times New Roman" w:hAnsi="Times New Roman" w:cs="Times New Roman"/>
          <w:shd w:val="clear" w:color="auto" w:fill="FFFFFF"/>
        </w:rPr>
        <w:t>International trade theory.</w:t>
      </w:r>
      <w:proofErr w:type="gramEnd"/>
      <w:r w:rsidRPr="00390F62">
        <w:rPr>
          <w:rStyle w:val="apple-converted-space"/>
          <w:rFonts w:ascii="Times New Roman" w:hAnsi="Times New Roman" w:cs="Times New Roman"/>
          <w:shd w:val="clear" w:color="auto" w:fill="FFFFFF"/>
        </w:rPr>
        <w:t> </w:t>
      </w:r>
      <w:proofErr w:type="gramStart"/>
      <w:r w:rsidRPr="00390F62">
        <w:rPr>
          <w:rStyle w:val="citeeditionname"/>
          <w:rFonts w:ascii="Times New Roman" w:hAnsi="Times New Roman" w:cs="Times New Roman"/>
          <w:i/>
          <w:u w:val="single"/>
          <w:shd w:val="clear" w:color="auto" w:fill="FFFFFF"/>
        </w:rPr>
        <w:t>The New Palgrave Dictionary of Economics</w:t>
      </w:r>
      <w:r w:rsidRPr="00390F62">
        <w:rPr>
          <w:rFonts w:ascii="Times New Roman" w:hAnsi="Times New Roman" w:cs="Times New Roman"/>
          <w:shd w:val="clear" w:color="auto" w:fill="FFFFFF"/>
        </w:rPr>
        <w:t>.</w:t>
      </w:r>
      <w:proofErr w:type="gramEnd"/>
      <w:r w:rsidRPr="00390F62">
        <w:rPr>
          <w:rFonts w:ascii="Times New Roman" w:hAnsi="Times New Roman" w:cs="Times New Roman"/>
          <w:shd w:val="clear" w:color="auto" w:fill="FFFFFF"/>
        </w:rPr>
        <w:t xml:space="preserve"> </w:t>
      </w:r>
      <w:proofErr w:type="gramStart"/>
      <w:r w:rsidRPr="00390F62">
        <w:rPr>
          <w:rFonts w:ascii="Times New Roman" w:hAnsi="Times New Roman" w:cs="Times New Roman"/>
          <w:shd w:val="clear" w:color="auto" w:fill="FFFFFF"/>
        </w:rPr>
        <w:t>Second Edition.</w:t>
      </w:r>
      <w:proofErr w:type="gramEnd"/>
      <w:r w:rsidRPr="00390F62">
        <w:rPr>
          <w:rFonts w:ascii="Times New Roman" w:hAnsi="Times New Roman" w:cs="Times New Roman"/>
          <w:shd w:val="clear" w:color="auto" w:fill="FFFFFF"/>
        </w:rPr>
        <w:t xml:space="preserve"> </w:t>
      </w:r>
      <w:proofErr w:type="gramStart"/>
      <w:r w:rsidRPr="00390F62">
        <w:rPr>
          <w:rFonts w:ascii="Times New Roman" w:hAnsi="Times New Roman" w:cs="Times New Roman"/>
          <w:shd w:val="clear" w:color="auto" w:fill="FFFFFF"/>
        </w:rPr>
        <w:t xml:space="preserve">Eds. Steven N. </w:t>
      </w:r>
      <w:proofErr w:type="spellStart"/>
      <w:r w:rsidRPr="00390F62">
        <w:rPr>
          <w:rFonts w:ascii="Times New Roman" w:hAnsi="Times New Roman" w:cs="Times New Roman"/>
          <w:shd w:val="clear" w:color="auto" w:fill="FFFFFF"/>
        </w:rPr>
        <w:t>Durlauf</w:t>
      </w:r>
      <w:proofErr w:type="spellEnd"/>
      <w:r w:rsidRPr="00390F62">
        <w:rPr>
          <w:rFonts w:ascii="Times New Roman" w:hAnsi="Times New Roman" w:cs="Times New Roman"/>
          <w:shd w:val="clear" w:color="auto" w:fill="FFFFFF"/>
        </w:rPr>
        <w:t xml:space="preserve"> and Lawrence E. </w:t>
      </w:r>
      <w:proofErr w:type="spellStart"/>
      <w:r w:rsidRPr="00390F62">
        <w:rPr>
          <w:rFonts w:ascii="Times New Roman" w:hAnsi="Times New Roman" w:cs="Times New Roman"/>
          <w:shd w:val="clear" w:color="auto" w:fill="FFFFFF"/>
        </w:rPr>
        <w:t>Blume</w:t>
      </w:r>
      <w:proofErr w:type="spellEnd"/>
      <w:r w:rsidRPr="00390F62">
        <w:rPr>
          <w:rFonts w:ascii="Times New Roman" w:hAnsi="Times New Roman" w:cs="Times New Roman"/>
          <w:shd w:val="clear" w:color="auto" w:fill="FFFFFF"/>
        </w:rPr>
        <w:t>.</w:t>
      </w:r>
      <w:proofErr w:type="gramEnd"/>
      <w:r w:rsidRPr="00390F62">
        <w:rPr>
          <w:rFonts w:ascii="Times New Roman" w:hAnsi="Times New Roman" w:cs="Times New Roman"/>
          <w:shd w:val="clear" w:color="auto" w:fill="FFFFFF"/>
        </w:rPr>
        <w:t xml:space="preserve"> Palgrave Macmillan. </w:t>
      </w:r>
      <w:proofErr w:type="gramStart"/>
      <w:r w:rsidRPr="00390F62">
        <w:rPr>
          <w:rStyle w:val="citesitename"/>
          <w:rFonts w:ascii="Times New Roman" w:hAnsi="Times New Roman" w:cs="Times New Roman"/>
          <w:shd w:val="clear" w:color="auto" w:fill="FFFFFF"/>
        </w:rPr>
        <w:t>The New Palgrave Dictionary of Economics Online</w:t>
      </w:r>
      <w:r w:rsidRPr="00390F62">
        <w:rPr>
          <w:rFonts w:ascii="Times New Roman" w:hAnsi="Times New Roman" w:cs="Times New Roman"/>
          <w:shd w:val="clear" w:color="auto" w:fill="FFFFFF"/>
        </w:rPr>
        <w:t>.</w:t>
      </w:r>
      <w:proofErr w:type="gramEnd"/>
      <w:r w:rsidR="002E5135" w:rsidRPr="00390F62">
        <w:rPr>
          <w:rFonts w:ascii="Times New Roman" w:hAnsi="Times New Roman" w:cs="Times New Roman"/>
          <w:shd w:val="clear" w:color="auto" w:fill="FFFFFF"/>
        </w:rPr>
        <w:t xml:space="preserve"> </w:t>
      </w:r>
      <w:proofErr w:type="spellStart"/>
      <w:r w:rsidR="002E5135" w:rsidRPr="00390F62">
        <w:rPr>
          <w:rFonts w:ascii="Times New Roman" w:hAnsi="Times New Roman" w:cs="Times New Roman"/>
          <w:shd w:val="clear" w:color="auto" w:fill="FFFFFF"/>
        </w:rPr>
        <w:t>Recuperdado</w:t>
      </w:r>
      <w:proofErr w:type="spellEnd"/>
      <w:r w:rsidR="002E5135" w:rsidRPr="00390F62">
        <w:rPr>
          <w:rFonts w:ascii="Times New Roman" w:hAnsi="Times New Roman" w:cs="Times New Roman"/>
          <w:shd w:val="clear" w:color="auto" w:fill="FFFFFF"/>
        </w:rPr>
        <w:t xml:space="preserve"> de: </w:t>
      </w:r>
      <w:hyperlink r:id="rId6" w:history="1">
        <w:r w:rsidR="002E5135" w:rsidRPr="00390F62">
          <w:rPr>
            <w:rStyle w:val="Hyperlink"/>
            <w:rFonts w:ascii="Times New Roman" w:hAnsi="Times New Roman" w:cs="Times New Roman"/>
          </w:rPr>
          <w:t>https://www2.bc.edu/~anderson/PalgraveTrade.pdf</w:t>
        </w:r>
      </w:hyperlink>
    </w:p>
    <w:p w:rsidR="00054EDE" w:rsidRPr="00390F62" w:rsidRDefault="00054EDE" w:rsidP="00390F62">
      <w:pPr>
        <w:pStyle w:val="Default"/>
        <w:spacing w:line="360" w:lineRule="auto"/>
        <w:jc w:val="both"/>
        <w:rPr>
          <w:rFonts w:ascii="Times New Roman" w:hAnsi="Times New Roman" w:cs="Times New Roman"/>
        </w:rPr>
      </w:pPr>
    </w:p>
    <w:p w:rsidR="00605D67" w:rsidRPr="00390F62" w:rsidRDefault="00605D67" w:rsidP="00390F62">
      <w:pPr>
        <w:pStyle w:val="Default"/>
        <w:spacing w:line="360" w:lineRule="auto"/>
        <w:jc w:val="both"/>
        <w:rPr>
          <w:rFonts w:ascii="Times New Roman" w:hAnsi="Times New Roman" w:cs="Times New Roman"/>
          <w:lang w:val="es-PR"/>
        </w:rPr>
      </w:pPr>
      <w:r w:rsidRPr="00390F62">
        <w:rPr>
          <w:rFonts w:ascii="Times New Roman" w:hAnsi="Times New Roman" w:cs="Times New Roman"/>
          <w:lang w:val="es-PR"/>
        </w:rPr>
        <w:t xml:space="preserve">Ávila, H. L. (2006). Introducción a la Metodología de la Investigación. Recuperado de: </w:t>
      </w:r>
      <w:hyperlink r:id="rId7" w:history="1">
        <w:r w:rsidRPr="00390F62">
          <w:rPr>
            <w:rStyle w:val="Hyperlink"/>
            <w:rFonts w:ascii="Times New Roman" w:hAnsi="Times New Roman" w:cs="Times New Roman"/>
            <w:lang w:val="es-PR"/>
          </w:rPr>
          <w:t>http://www.eumed.net/libros-gratis/2006c/203/2l.htm</w:t>
        </w:r>
      </w:hyperlink>
    </w:p>
    <w:p w:rsidR="00B6149F" w:rsidRPr="00390F62" w:rsidRDefault="00B6149F" w:rsidP="00390F62">
      <w:pPr>
        <w:pStyle w:val="Default"/>
        <w:spacing w:line="360" w:lineRule="auto"/>
        <w:jc w:val="both"/>
        <w:rPr>
          <w:rFonts w:ascii="Times New Roman" w:hAnsi="Times New Roman" w:cs="Times New Roman"/>
          <w:lang w:val="es-PR"/>
        </w:rPr>
      </w:pPr>
    </w:p>
    <w:p w:rsidR="000D1B9D" w:rsidRPr="00A45212" w:rsidRDefault="000D1B9D" w:rsidP="00390F62">
      <w:pPr>
        <w:pStyle w:val="Default"/>
        <w:spacing w:line="360" w:lineRule="auto"/>
        <w:jc w:val="both"/>
        <w:rPr>
          <w:rFonts w:ascii="Times New Roman" w:hAnsi="Times New Roman" w:cs="Times New Roman"/>
          <w:lang w:val="es-PR"/>
        </w:rPr>
      </w:pPr>
      <w:r w:rsidRPr="00390F62">
        <w:rPr>
          <w:rFonts w:ascii="Times New Roman" w:hAnsi="Times New Roman" w:cs="Times New Roman"/>
          <w:lang w:val="es-PR"/>
        </w:rPr>
        <w:t xml:space="preserve">Banco Mundial, recuperado de: </w:t>
      </w:r>
      <w:hyperlink r:id="rId8" w:history="1">
        <w:r w:rsidRPr="00390F62">
          <w:rPr>
            <w:rStyle w:val="Hyperlink"/>
            <w:rFonts w:ascii="Times New Roman" w:hAnsi="Times New Roman" w:cs="Times New Roman"/>
            <w:lang w:val="es-PR"/>
          </w:rPr>
          <w:t>http://web.worldbank.org/WBSITE/EXTERNAL/BANCOMUNDIAL/EXTFAQSSPANISH/0%2c%2ccontentMDK:20669215~menuPK:1723691~pagePK:98396~piPK:51137780~theSitePK:1723673%2c00.html</w:t>
        </w:r>
      </w:hyperlink>
    </w:p>
    <w:p w:rsidR="000D1B9D" w:rsidRPr="00390F62" w:rsidRDefault="000D1B9D" w:rsidP="00390F62">
      <w:pPr>
        <w:pStyle w:val="Default"/>
        <w:spacing w:line="360" w:lineRule="auto"/>
        <w:jc w:val="both"/>
        <w:rPr>
          <w:rFonts w:ascii="Times New Roman" w:hAnsi="Times New Roman" w:cs="Times New Roman"/>
          <w:lang w:val="es-PR"/>
        </w:rPr>
      </w:pPr>
      <w:bookmarkStart w:id="0" w:name="_GoBack"/>
      <w:bookmarkEnd w:id="0"/>
    </w:p>
    <w:p w:rsidR="00B6149F" w:rsidRPr="00390F62" w:rsidRDefault="00B6149F" w:rsidP="00390F62">
      <w:pPr>
        <w:pStyle w:val="Default"/>
        <w:spacing w:line="360" w:lineRule="auto"/>
        <w:jc w:val="both"/>
        <w:rPr>
          <w:rFonts w:ascii="Times New Roman" w:hAnsi="Times New Roman" w:cs="Times New Roman"/>
          <w:lang w:val="es-PR"/>
        </w:rPr>
      </w:pPr>
      <w:r w:rsidRPr="00390F62">
        <w:rPr>
          <w:rFonts w:ascii="Times New Roman" w:hAnsi="Times New Roman" w:cs="Times New Roman"/>
          <w:lang w:val="es-PR"/>
        </w:rPr>
        <w:t xml:space="preserve">Bolaños, E., (2012). </w:t>
      </w:r>
      <w:r w:rsidRPr="00390F62">
        <w:rPr>
          <w:rFonts w:ascii="Times New Roman" w:hAnsi="Times New Roman" w:cs="Times New Roman"/>
          <w:i/>
          <w:lang w:val="es-PR"/>
        </w:rPr>
        <w:t>Muestra y Muestreo</w:t>
      </w:r>
      <w:r w:rsidRPr="00390F62">
        <w:rPr>
          <w:rFonts w:ascii="Times New Roman" w:hAnsi="Times New Roman" w:cs="Times New Roman"/>
          <w:lang w:val="es-PR"/>
        </w:rPr>
        <w:t xml:space="preserve">. [Diapositivas de PowerPoint]. Recuperado de: </w:t>
      </w:r>
      <w:hyperlink r:id="rId9" w:history="1">
        <w:r w:rsidRPr="00390F62">
          <w:rPr>
            <w:rStyle w:val="Hyperlink"/>
            <w:rFonts w:ascii="Times New Roman" w:hAnsi="Times New Roman" w:cs="Times New Roman"/>
            <w:lang w:val="es-PR"/>
          </w:rPr>
          <w:t>http://www.uaeh.edu.mx/docencia/P_Presentaciones/tizayuca/gestion_tecnologica/muestraMuestreo.pdf</w:t>
        </w:r>
      </w:hyperlink>
    </w:p>
    <w:p w:rsidR="00C06041" w:rsidRPr="00390F62" w:rsidRDefault="00C06041" w:rsidP="00390F62">
      <w:pPr>
        <w:spacing w:after="0" w:line="360" w:lineRule="auto"/>
        <w:jc w:val="both"/>
        <w:rPr>
          <w:rFonts w:ascii="Times New Roman" w:hAnsi="Times New Roman" w:cs="Times New Roman"/>
          <w:sz w:val="24"/>
          <w:szCs w:val="24"/>
          <w:lang w:val="es-PR"/>
        </w:rPr>
      </w:pPr>
    </w:p>
    <w:p w:rsidR="00F9103B" w:rsidRPr="00251EB9" w:rsidRDefault="00F9103B" w:rsidP="00F9103B">
      <w:pPr>
        <w:spacing w:line="360" w:lineRule="auto"/>
        <w:rPr>
          <w:rFonts w:ascii="Times New Roman" w:hAnsi="Times New Roman" w:cs="Times New Roman"/>
          <w:sz w:val="24"/>
          <w:szCs w:val="24"/>
          <w:lang w:val="es-PR"/>
        </w:rPr>
      </w:pPr>
      <w:proofErr w:type="spellStart"/>
      <w:r w:rsidRPr="00251EB9">
        <w:rPr>
          <w:rFonts w:ascii="Times New Roman" w:hAnsi="Times New Roman" w:cs="Times New Roman"/>
          <w:sz w:val="24"/>
          <w:szCs w:val="24"/>
          <w:lang w:val="en-US"/>
        </w:rPr>
        <w:t>Denzau</w:t>
      </w:r>
      <w:proofErr w:type="spellEnd"/>
      <w:r w:rsidRPr="00251EB9">
        <w:rPr>
          <w:rFonts w:ascii="Times New Roman" w:hAnsi="Times New Roman" w:cs="Times New Roman"/>
          <w:sz w:val="24"/>
          <w:szCs w:val="24"/>
          <w:lang w:val="en-US"/>
        </w:rPr>
        <w:t xml:space="preserve"> y Kim (2006), The WTO Does Promote Trade, Working Papers Series in Economics, Claremont Graduate </w:t>
      </w:r>
      <w:proofErr w:type="spellStart"/>
      <w:r w:rsidRPr="00251EB9">
        <w:rPr>
          <w:rFonts w:ascii="Times New Roman" w:hAnsi="Times New Roman" w:cs="Times New Roman"/>
          <w:sz w:val="24"/>
          <w:szCs w:val="24"/>
          <w:lang w:val="en-US"/>
        </w:rPr>
        <w:t>Univeristy</w:t>
      </w:r>
      <w:proofErr w:type="spellEnd"/>
      <w:r w:rsidRPr="00251EB9">
        <w:rPr>
          <w:rFonts w:ascii="Times New Roman" w:hAnsi="Times New Roman" w:cs="Times New Roman"/>
          <w:sz w:val="24"/>
          <w:szCs w:val="24"/>
          <w:lang w:val="en-US"/>
        </w:rPr>
        <w:t xml:space="preserve">. </w:t>
      </w:r>
      <w:r w:rsidRPr="00251EB9">
        <w:rPr>
          <w:rFonts w:ascii="Times New Roman" w:hAnsi="Times New Roman" w:cs="Times New Roman"/>
          <w:sz w:val="24"/>
          <w:szCs w:val="24"/>
          <w:lang w:val="es-PR"/>
        </w:rPr>
        <w:t xml:space="preserve">Recuperado de: </w:t>
      </w:r>
      <w:hyperlink r:id="rId10" w:history="1">
        <w:r w:rsidRPr="00251EB9">
          <w:rPr>
            <w:rStyle w:val="Hyperlink"/>
            <w:rFonts w:ascii="Times New Roman" w:hAnsi="Times New Roman" w:cs="Times New Roman"/>
            <w:sz w:val="24"/>
            <w:szCs w:val="24"/>
            <w:lang w:val="es-PR"/>
          </w:rPr>
          <w:t>http://www.cgu.edu/pages/1381.asp</w:t>
        </w:r>
      </w:hyperlink>
    </w:p>
    <w:p w:rsidR="00FC5533" w:rsidRDefault="00FC5533" w:rsidP="003056FB">
      <w:pPr>
        <w:pStyle w:val="Heading2"/>
        <w:spacing w:before="0" w:line="360" w:lineRule="auto"/>
        <w:rPr>
          <w:rFonts w:ascii="Times New Roman" w:eastAsiaTheme="minorHAnsi" w:hAnsi="Times New Roman" w:cs="Times New Roman"/>
          <w:b w:val="0"/>
          <w:bCs w:val="0"/>
          <w:color w:val="auto"/>
          <w:sz w:val="24"/>
          <w:szCs w:val="24"/>
          <w:lang w:val="es-PR"/>
        </w:rPr>
      </w:pPr>
    </w:p>
    <w:p w:rsidR="007B157C" w:rsidRPr="003056FB" w:rsidRDefault="007B157C" w:rsidP="003056FB">
      <w:pPr>
        <w:pStyle w:val="Heading2"/>
        <w:spacing w:before="0" w:line="360" w:lineRule="auto"/>
        <w:rPr>
          <w:rFonts w:ascii="Times New Roman" w:eastAsiaTheme="minorHAnsi" w:hAnsi="Times New Roman" w:cs="Times New Roman"/>
          <w:b w:val="0"/>
          <w:i/>
          <w:color w:val="auto"/>
          <w:sz w:val="24"/>
          <w:szCs w:val="24"/>
          <w:vertAlign w:val="superscript"/>
          <w:lang w:val="en-US"/>
        </w:rPr>
      </w:pPr>
      <w:proofErr w:type="spellStart"/>
      <w:r w:rsidRPr="00745EA2">
        <w:rPr>
          <w:rFonts w:ascii="Times New Roman" w:eastAsiaTheme="minorHAnsi" w:hAnsi="Times New Roman" w:cs="Times New Roman"/>
          <w:b w:val="0"/>
          <w:bCs w:val="0"/>
          <w:color w:val="auto"/>
          <w:sz w:val="24"/>
          <w:szCs w:val="24"/>
          <w:lang w:val="es-PR"/>
        </w:rPr>
        <w:t>Flyvbjerg</w:t>
      </w:r>
      <w:proofErr w:type="spellEnd"/>
      <w:r w:rsidRPr="00745EA2">
        <w:rPr>
          <w:rFonts w:ascii="Times New Roman" w:eastAsiaTheme="minorHAnsi" w:hAnsi="Times New Roman" w:cs="Times New Roman"/>
          <w:b w:val="0"/>
          <w:bCs w:val="0"/>
          <w:color w:val="auto"/>
          <w:sz w:val="24"/>
          <w:szCs w:val="24"/>
          <w:lang w:val="es-PR"/>
        </w:rPr>
        <w:t>, B. (2011), Case Study</w:t>
      </w:r>
      <w:r w:rsidR="00745EA2" w:rsidRPr="00745EA2">
        <w:rPr>
          <w:rFonts w:ascii="Times New Roman" w:eastAsiaTheme="minorHAnsi" w:hAnsi="Times New Roman" w:cs="Times New Roman"/>
          <w:b w:val="0"/>
          <w:bCs w:val="0"/>
          <w:color w:val="auto"/>
          <w:sz w:val="24"/>
          <w:szCs w:val="24"/>
          <w:lang w:val="es-PR"/>
        </w:rPr>
        <w:t xml:space="preserve">.  </w:t>
      </w:r>
      <w:r w:rsidR="00745EA2" w:rsidRPr="00745EA2">
        <w:rPr>
          <w:rFonts w:ascii="Times New Roman" w:eastAsiaTheme="minorHAnsi" w:hAnsi="Times New Roman" w:cs="Times New Roman"/>
          <w:b w:val="0"/>
          <w:bCs w:val="0"/>
          <w:color w:val="auto"/>
          <w:sz w:val="24"/>
          <w:szCs w:val="24"/>
          <w:lang w:val="en-US"/>
        </w:rPr>
        <w:t>En</w:t>
      </w:r>
      <w:r w:rsidR="00745EA2">
        <w:rPr>
          <w:rFonts w:ascii="Times New Roman" w:eastAsiaTheme="minorHAnsi" w:hAnsi="Times New Roman" w:cs="Times New Roman"/>
          <w:b w:val="0"/>
          <w:bCs w:val="0"/>
          <w:color w:val="auto"/>
          <w:sz w:val="24"/>
          <w:szCs w:val="24"/>
          <w:lang w:val="en-US"/>
        </w:rPr>
        <w:t xml:space="preserve"> </w:t>
      </w:r>
      <w:proofErr w:type="spellStart"/>
      <w:r w:rsidR="00745EA2">
        <w:rPr>
          <w:rFonts w:ascii="Times New Roman" w:eastAsiaTheme="minorHAnsi" w:hAnsi="Times New Roman" w:cs="Times New Roman"/>
          <w:b w:val="0"/>
          <w:bCs w:val="0"/>
          <w:color w:val="auto"/>
          <w:sz w:val="24"/>
          <w:szCs w:val="24"/>
          <w:lang w:val="en-US"/>
        </w:rPr>
        <w:t>Denzin</w:t>
      </w:r>
      <w:proofErr w:type="spellEnd"/>
      <w:r w:rsidR="00745EA2">
        <w:rPr>
          <w:rFonts w:ascii="Times New Roman" w:eastAsiaTheme="minorHAnsi" w:hAnsi="Times New Roman" w:cs="Times New Roman"/>
          <w:b w:val="0"/>
          <w:bCs w:val="0"/>
          <w:color w:val="auto"/>
          <w:sz w:val="24"/>
          <w:szCs w:val="24"/>
          <w:lang w:val="en-US"/>
        </w:rPr>
        <w:t xml:space="preserve">, N. (Ed.), </w:t>
      </w:r>
      <w:r w:rsidRPr="00745EA2">
        <w:rPr>
          <w:rFonts w:ascii="Times New Roman" w:eastAsiaTheme="minorHAnsi" w:hAnsi="Times New Roman" w:cs="Times New Roman"/>
          <w:b w:val="0"/>
          <w:i/>
          <w:color w:val="auto"/>
          <w:sz w:val="24"/>
          <w:szCs w:val="24"/>
          <w:lang w:val="en-US"/>
        </w:rPr>
        <w:t>Strategies of Qualitative</w:t>
      </w:r>
      <w:r w:rsidR="003056FB">
        <w:rPr>
          <w:rFonts w:ascii="Times New Roman" w:eastAsiaTheme="minorHAnsi" w:hAnsi="Times New Roman" w:cs="Times New Roman"/>
          <w:b w:val="0"/>
          <w:i/>
          <w:color w:val="auto"/>
          <w:sz w:val="24"/>
          <w:szCs w:val="24"/>
          <w:lang w:val="en-US"/>
        </w:rPr>
        <w:t xml:space="preserve"> </w:t>
      </w:r>
      <w:r w:rsidRPr="00745EA2">
        <w:rPr>
          <w:rFonts w:ascii="Times New Roman" w:eastAsiaTheme="minorHAnsi" w:hAnsi="Times New Roman" w:cs="Times New Roman"/>
          <w:b w:val="0"/>
          <w:i/>
          <w:color w:val="auto"/>
          <w:sz w:val="24"/>
          <w:szCs w:val="24"/>
          <w:lang w:val="en-US"/>
        </w:rPr>
        <w:t>Inquiry 4</w:t>
      </w:r>
      <w:r w:rsidR="003056FB">
        <w:rPr>
          <w:rFonts w:ascii="Times New Roman" w:eastAsiaTheme="minorHAnsi" w:hAnsi="Times New Roman" w:cs="Times New Roman"/>
          <w:b w:val="0"/>
          <w:i/>
          <w:color w:val="auto"/>
          <w:sz w:val="24"/>
          <w:szCs w:val="24"/>
          <w:vertAlign w:val="superscript"/>
          <w:lang w:val="en-US"/>
        </w:rPr>
        <w:t xml:space="preserve">th </w:t>
      </w:r>
      <w:r w:rsidR="003056FB">
        <w:rPr>
          <w:rFonts w:ascii="Times New Roman" w:eastAsiaTheme="minorHAnsi" w:hAnsi="Times New Roman" w:cs="Times New Roman"/>
          <w:b w:val="0"/>
          <w:color w:val="auto"/>
          <w:sz w:val="24"/>
          <w:szCs w:val="24"/>
          <w:lang w:val="en-US"/>
        </w:rPr>
        <w:t>(169-203</w:t>
      </w:r>
      <w:r w:rsidR="003056FB" w:rsidRPr="003056FB">
        <w:rPr>
          <w:rFonts w:ascii="Times New Roman" w:eastAsiaTheme="minorHAnsi" w:hAnsi="Times New Roman" w:cs="Times New Roman"/>
          <w:b w:val="0"/>
          <w:bCs w:val="0"/>
          <w:color w:val="auto"/>
          <w:sz w:val="24"/>
          <w:szCs w:val="24"/>
          <w:lang w:val="en-US"/>
        </w:rPr>
        <w:t>)</w:t>
      </w:r>
      <w:r w:rsidR="00745EA2" w:rsidRPr="003056FB">
        <w:rPr>
          <w:rFonts w:ascii="Times New Roman" w:eastAsiaTheme="minorHAnsi" w:hAnsi="Times New Roman" w:cs="Times New Roman"/>
          <w:b w:val="0"/>
          <w:bCs w:val="0"/>
          <w:color w:val="auto"/>
          <w:sz w:val="24"/>
          <w:szCs w:val="24"/>
          <w:lang w:val="en-US"/>
        </w:rPr>
        <w:t>,</w:t>
      </w:r>
      <w:r w:rsidR="003056FB" w:rsidRPr="003056FB">
        <w:rPr>
          <w:rFonts w:ascii="Times New Roman" w:eastAsiaTheme="minorHAnsi" w:hAnsi="Times New Roman" w:cs="Times New Roman"/>
          <w:b w:val="0"/>
          <w:bCs w:val="0"/>
          <w:color w:val="auto"/>
          <w:sz w:val="24"/>
          <w:szCs w:val="24"/>
          <w:lang w:val="en-US"/>
        </w:rPr>
        <w:t xml:space="preserve"> Thousand Oaks, CA, U.S.A.: Sage Publications</w:t>
      </w:r>
      <w:r w:rsidR="003056FB">
        <w:rPr>
          <w:rFonts w:ascii="Times New Roman" w:eastAsiaTheme="minorHAnsi" w:hAnsi="Times New Roman" w:cs="Times New Roman"/>
          <w:b w:val="0"/>
          <w:color w:val="auto"/>
          <w:sz w:val="24"/>
          <w:szCs w:val="24"/>
          <w:lang w:val="en-US"/>
        </w:rPr>
        <w:t>.</w:t>
      </w:r>
    </w:p>
    <w:p w:rsidR="007B157C" w:rsidRPr="007B157C" w:rsidRDefault="007B157C" w:rsidP="007B157C">
      <w:pPr>
        <w:spacing w:after="0" w:line="360" w:lineRule="auto"/>
        <w:jc w:val="both"/>
        <w:rPr>
          <w:rFonts w:ascii="Times New Roman" w:hAnsi="Times New Roman" w:cs="Times New Roman"/>
          <w:sz w:val="24"/>
          <w:szCs w:val="24"/>
          <w:lang w:val="en-US"/>
        </w:rPr>
      </w:pPr>
    </w:p>
    <w:p w:rsidR="004654B9" w:rsidRPr="00390F62" w:rsidRDefault="004654B9" w:rsidP="00390F62">
      <w:pPr>
        <w:spacing w:after="0" w:line="360" w:lineRule="auto"/>
        <w:jc w:val="both"/>
        <w:rPr>
          <w:rFonts w:ascii="Times New Roman" w:hAnsi="Times New Roman" w:cs="Times New Roman"/>
          <w:sz w:val="24"/>
          <w:szCs w:val="24"/>
          <w:lang w:val="es-PR"/>
        </w:rPr>
      </w:pPr>
      <w:r w:rsidRPr="00390F62">
        <w:rPr>
          <w:rFonts w:ascii="Times New Roman" w:hAnsi="Times New Roman" w:cs="Times New Roman"/>
          <w:bCs/>
          <w:color w:val="000000"/>
          <w:sz w:val="24"/>
          <w:szCs w:val="24"/>
          <w:lang w:val="en-US"/>
        </w:rPr>
        <w:t xml:space="preserve">The International Economic Development Council’s </w:t>
      </w:r>
      <w:r w:rsidRPr="00390F62">
        <w:rPr>
          <w:rFonts w:ascii="Times New Roman" w:hAnsi="Times New Roman" w:cs="Times New Roman"/>
          <w:bCs/>
          <w:sz w:val="24"/>
          <w:szCs w:val="24"/>
          <w:lang w:val="en-US"/>
        </w:rPr>
        <w:t>Economic Development Reference Guide</w:t>
      </w:r>
      <w:r w:rsidR="00C06041" w:rsidRPr="00390F62">
        <w:rPr>
          <w:rFonts w:ascii="Times New Roman" w:hAnsi="Times New Roman" w:cs="Times New Roman"/>
          <w:bCs/>
          <w:sz w:val="24"/>
          <w:szCs w:val="24"/>
          <w:lang w:val="en-US"/>
        </w:rPr>
        <w:t xml:space="preserve">. </w:t>
      </w:r>
      <w:proofErr w:type="spellStart"/>
      <w:r w:rsidR="00C06041" w:rsidRPr="00251EB9">
        <w:rPr>
          <w:rFonts w:ascii="Times New Roman" w:hAnsi="Times New Roman" w:cs="Times New Roman"/>
          <w:bCs/>
          <w:sz w:val="24"/>
          <w:szCs w:val="24"/>
          <w:lang w:val="es-PR"/>
        </w:rPr>
        <w:t>Recuperdado</w:t>
      </w:r>
      <w:proofErr w:type="spellEnd"/>
      <w:r w:rsidR="00C06041" w:rsidRPr="00251EB9">
        <w:rPr>
          <w:rFonts w:ascii="Times New Roman" w:hAnsi="Times New Roman" w:cs="Times New Roman"/>
          <w:bCs/>
          <w:sz w:val="24"/>
          <w:szCs w:val="24"/>
          <w:lang w:val="es-PR"/>
        </w:rPr>
        <w:t xml:space="preserve"> de: </w:t>
      </w:r>
      <w:hyperlink r:id="rId11" w:history="1">
        <w:r w:rsidR="00C06041" w:rsidRPr="00390F62">
          <w:rPr>
            <w:rStyle w:val="Hyperlink"/>
            <w:rFonts w:ascii="Times New Roman" w:hAnsi="Times New Roman" w:cs="Times New Roman"/>
            <w:sz w:val="24"/>
            <w:szCs w:val="24"/>
          </w:rPr>
          <w:t>http://www.iedconline.org/clientuploads/Downloads/IEDC_ED_Reference_Guide.pdf</w:t>
        </w:r>
      </w:hyperlink>
    </w:p>
    <w:p w:rsidR="004654B9" w:rsidRPr="00390F62" w:rsidRDefault="004654B9" w:rsidP="00390F62">
      <w:pPr>
        <w:spacing w:after="0" w:line="360" w:lineRule="auto"/>
        <w:jc w:val="both"/>
        <w:rPr>
          <w:rFonts w:ascii="Times New Roman" w:hAnsi="Times New Roman" w:cs="Times New Roman"/>
          <w:sz w:val="24"/>
          <w:szCs w:val="24"/>
          <w:lang w:val="es-PR"/>
        </w:rPr>
      </w:pPr>
    </w:p>
    <w:p w:rsidR="00AA1E6C" w:rsidRPr="00390F62" w:rsidRDefault="00AA1E6C" w:rsidP="00390F62">
      <w:pPr>
        <w:spacing w:after="0" w:line="360" w:lineRule="auto"/>
        <w:jc w:val="both"/>
        <w:rPr>
          <w:rFonts w:ascii="Times New Roman" w:hAnsi="Times New Roman" w:cs="Times New Roman"/>
          <w:sz w:val="24"/>
          <w:szCs w:val="24"/>
          <w:lang w:val="es-PR"/>
        </w:rPr>
      </w:pPr>
      <w:r w:rsidRPr="00A45212">
        <w:rPr>
          <w:rFonts w:ascii="Times New Roman" w:hAnsi="Times New Roman" w:cs="Times New Roman"/>
          <w:sz w:val="24"/>
          <w:szCs w:val="24"/>
          <w:lang w:val="es-PR"/>
        </w:rPr>
        <w:t xml:space="preserve">Heredero, M. (2001). </w:t>
      </w:r>
      <w:r w:rsidRPr="00390F62">
        <w:rPr>
          <w:rFonts w:ascii="Times New Roman" w:hAnsi="Times New Roman" w:cs="Times New Roman"/>
          <w:sz w:val="24"/>
          <w:szCs w:val="24"/>
          <w:lang w:val="es-PR"/>
        </w:rPr>
        <w:t xml:space="preserve">La Organización Mundial de Comercio. Antecedentes, Situación y Perspectivas. </w:t>
      </w:r>
      <w:r w:rsidRPr="00390F62">
        <w:rPr>
          <w:rFonts w:ascii="Times New Roman" w:hAnsi="Times New Roman" w:cs="Times New Roman"/>
          <w:i/>
          <w:sz w:val="24"/>
          <w:szCs w:val="24"/>
          <w:lang w:val="es-PR"/>
        </w:rPr>
        <w:t>Revista de Economía Mundial</w:t>
      </w:r>
      <w:r w:rsidRPr="00390F62">
        <w:rPr>
          <w:rFonts w:ascii="Times New Roman" w:hAnsi="Times New Roman" w:cs="Times New Roman"/>
          <w:sz w:val="24"/>
          <w:szCs w:val="24"/>
          <w:lang w:val="es-PR"/>
        </w:rPr>
        <w:t>, 4, pp. 13-30.</w:t>
      </w:r>
    </w:p>
    <w:p w:rsidR="00B52E3B" w:rsidRPr="00390F62" w:rsidRDefault="00B52E3B" w:rsidP="00390F62">
      <w:pPr>
        <w:pStyle w:val="Heading1"/>
        <w:spacing w:before="0" w:beforeAutospacing="0" w:after="0" w:afterAutospacing="0" w:line="360" w:lineRule="auto"/>
        <w:jc w:val="both"/>
        <w:rPr>
          <w:b w:val="0"/>
          <w:sz w:val="24"/>
          <w:szCs w:val="24"/>
          <w:shd w:val="clear" w:color="auto" w:fill="FFFFFF"/>
          <w:lang w:val="es-PR"/>
        </w:rPr>
      </w:pPr>
    </w:p>
    <w:p w:rsidR="00693189" w:rsidRPr="00390F62" w:rsidRDefault="00693189" w:rsidP="00390F62">
      <w:pPr>
        <w:pStyle w:val="Heading1"/>
        <w:spacing w:before="0" w:beforeAutospacing="0" w:after="0" w:afterAutospacing="0" w:line="360" w:lineRule="auto"/>
        <w:jc w:val="both"/>
        <w:rPr>
          <w:b w:val="0"/>
          <w:sz w:val="24"/>
          <w:szCs w:val="24"/>
          <w:shd w:val="clear" w:color="auto" w:fill="FFFFFF"/>
          <w:lang w:val="es-DO"/>
        </w:rPr>
      </w:pPr>
      <w:r w:rsidRPr="00390F62">
        <w:rPr>
          <w:b w:val="0"/>
          <w:sz w:val="24"/>
          <w:szCs w:val="24"/>
          <w:shd w:val="clear" w:color="auto" w:fill="FFFFFF"/>
          <w:lang w:val="es-PR"/>
        </w:rPr>
        <w:t xml:space="preserve">Hernández </w:t>
      </w:r>
      <w:proofErr w:type="spellStart"/>
      <w:r w:rsidRPr="00390F62">
        <w:rPr>
          <w:b w:val="0"/>
          <w:sz w:val="24"/>
          <w:szCs w:val="24"/>
          <w:shd w:val="clear" w:color="auto" w:fill="FFFFFF"/>
          <w:lang w:val="es-PR"/>
        </w:rPr>
        <w:t>Sampieri</w:t>
      </w:r>
      <w:proofErr w:type="spellEnd"/>
      <w:r w:rsidRPr="00390F62">
        <w:rPr>
          <w:b w:val="0"/>
          <w:sz w:val="24"/>
          <w:szCs w:val="24"/>
          <w:shd w:val="clear" w:color="auto" w:fill="FFFFFF"/>
          <w:lang w:val="es-PR"/>
        </w:rPr>
        <w:t xml:space="preserve">, R.,  Fernández Collado, C. y Baptista Lucio, P. (2010). </w:t>
      </w:r>
      <w:r w:rsidRPr="00390F62">
        <w:rPr>
          <w:b w:val="0"/>
          <w:sz w:val="24"/>
          <w:szCs w:val="24"/>
          <w:shd w:val="clear" w:color="auto" w:fill="FFFFFF"/>
          <w:lang w:val="es-DO"/>
        </w:rPr>
        <w:t>Metodología de la investigación. México: McGraw-Hill Interamericana.</w:t>
      </w:r>
    </w:p>
    <w:p w:rsidR="00B52E3B" w:rsidRPr="00390F62" w:rsidRDefault="00B52E3B" w:rsidP="00390F62">
      <w:pPr>
        <w:pStyle w:val="Heading1"/>
        <w:spacing w:before="0" w:beforeAutospacing="0" w:after="0" w:afterAutospacing="0" w:line="360" w:lineRule="auto"/>
        <w:jc w:val="both"/>
        <w:rPr>
          <w:b w:val="0"/>
          <w:sz w:val="24"/>
          <w:szCs w:val="24"/>
          <w:shd w:val="clear" w:color="auto" w:fill="FFFFFF"/>
          <w:lang w:val="es-PR"/>
        </w:rPr>
      </w:pPr>
    </w:p>
    <w:p w:rsidR="00693189" w:rsidRPr="00390F62" w:rsidRDefault="00693189" w:rsidP="00390F62">
      <w:pPr>
        <w:pStyle w:val="Heading1"/>
        <w:spacing w:before="0" w:beforeAutospacing="0" w:after="0" w:afterAutospacing="0" w:line="360" w:lineRule="auto"/>
        <w:jc w:val="both"/>
        <w:rPr>
          <w:b w:val="0"/>
          <w:sz w:val="24"/>
          <w:szCs w:val="24"/>
          <w:shd w:val="clear" w:color="auto" w:fill="FFFFFF"/>
          <w:lang w:val="es-PR"/>
        </w:rPr>
      </w:pPr>
      <w:r w:rsidRPr="00390F62">
        <w:rPr>
          <w:b w:val="0"/>
          <w:sz w:val="24"/>
          <w:szCs w:val="24"/>
          <w:shd w:val="clear" w:color="auto" w:fill="FFFFFF"/>
          <w:lang w:val="es-PR"/>
        </w:rPr>
        <w:t xml:space="preserve">Hernández </w:t>
      </w:r>
      <w:proofErr w:type="spellStart"/>
      <w:r w:rsidRPr="00390F62">
        <w:rPr>
          <w:b w:val="0"/>
          <w:sz w:val="24"/>
          <w:szCs w:val="24"/>
          <w:shd w:val="clear" w:color="auto" w:fill="FFFFFF"/>
          <w:lang w:val="es-PR"/>
        </w:rPr>
        <w:t>Sampieri</w:t>
      </w:r>
      <w:proofErr w:type="spellEnd"/>
      <w:r w:rsidRPr="00390F62">
        <w:rPr>
          <w:b w:val="0"/>
          <w:sz w:val="24"/>
          <w:szCs w:val="24"/>
          <w:shd w:val="clear" w:color="auto" w:fill="FFFFFF"/>
          <w:lang w:val="es-PR"/>
        </w:rPr>
        <w:t xml:space="preserve">, R. y Mendoza, C. P. (2008, noviembre). El matrimonio cuantitativo-cualitativo: el paradigma mixto. En J. Álvarez </w:t>
      </w:r>
      <w:proofErr w:type="spellStart"/>
      <w:r w:rsidRPr="00390F62">
        <w:rPr>
          <w:b w:val="0"/>
          <w:sz w:val="24"/>
          <w:szCs w:val="24"/>
          <w:shd w:val="clear" w:color="auto" w:fill="FFFFFF"/>
          <w:lang w:val="es-PR"/>
        </w:rPr>
        <w:t>Gayou</w:t>
      </w:r>
      <w:proofErr w:type="spellEnd"/>
      <w:r w:rsidRPr="00390F62">
        <w:rPr>
          <w:b w:val="0"/>
          <w:sz w:val="24"/>
          <w:szCs w:val="24"/>
          <w:shd w:val="clear" w:color="auto" w:fill="FFFFFF"/>
          <w:lang w:val="es-PR"/>
        </w:rPr>
        <w:t xml:space="preserve"> (Presidente), </w:t>
      </w:r>
      <w:r w:rsidRPr="00390F62">
        <w:rPr>
          <w:b w:val="0"/>
          <w:i/>
          <w:sz w:val="24"/>
          <w:szCs w:val="24"/>
          <w:shd w:val="clear" w:color="auto" w:fill="FFFFFF"/>
          <w:lang w:val="es-PR"/>
        </w:rPr>
        <w:t>6° Congreso de Investigación en Sexología.</w:t>
      </w:r>
      <w:r w:rsidRPr="00390F62">
        <w:rPr>
          <w:b w:val="0"/>
          <w:sz w:val="24"/>
          <w:szCs w:val="24"/>
          <w:shd w:val="clear" w:color="auto" w:fill="FFFFFF"/>
          <w:lang w:val="es-PR"/>
        </w:rPr>
        <w:t xml:space="preserve"> Congreso efectuado por el Instituto mexicano de Sexología, A. C. y la Universidad Juárez Autónoma de Tabasco, Villahermosa, Tabasco, México. </w:t>
      </w:r>
    </w:p>
    <w:p w:rsidR="00B52E3B" w:rsidRPr="00390F62" w:rsidRDefault="00B52E3B" w:rsidP="00390F62">
      <w:pPr>
        <w:autoSpaceDE w:val="0"/>
        <w:autoSpaceDN w:val="0"/>
        <w:adjustRightInd w:val="0"/>
        <w:spacing w:after="0" w:line="360" w:lineRule="auto"/>
        <w:jc w:val="both"/>
        <w:rPr>
          <w:rFonts w:ascii="Times New Roman" w:hAnsi="Times New Roman" w:cs="Times New Roman"/>
          <w:iCs/>
          <w:sz w:val="24"/>
          <w:szCs w:val="24"/>
          <w:lang w:val="es-PR"/>
        </w:rPr>
      </w:pPr>
    </w:p>
    <w:p w:rsidR="00252343" w:rsidRDefault="00252343" w:rsidP="00390F62">
      <w:pPr>
        <w:autoSpaceDE w:val="0"/>
        <w:autoSpaceDN w:val="0"/>
        <w:adjustRightInd w:val="0"/>
        <w:spacing w:after="0" w:line="360" w:lineRule="auto"/>
        <w:jc w:val="both"/>
        <w:rPr>
          <w:rFonts w:ascii="Times New Roman" w:hAnsi="Times New Roman" w:cs="Times New Roman"/>
          <w:iCs/>
          <w:sz w:val="24"/>
          <w:szCs w:val="24"/>
          <w:lang w:val="es-PR"/>
        </w:rPr>
      </w:pPr>
      <w:r w:rsidRPr="00390F62">
        <w:rPr>
          <w:rFonts w:ascii="Times New Roman" w:hAnsi="Times New Roman" w:cs="Times New Roman"/>
          <w:iCs/>
          <w:sz w:val="24"/>
          <w:szCs w:val="24"/>
          <w:lang w:val="es-PR"/>
        </w:rPr>
        <w:t>Jiménez, F. (2011). Crecimiento Económico: Enfoques y Modelos. Fondo Editorial de la Pontificia Universidad Católica del Perú: Lima, Perú.</w:t>
      </w:r>
    </w:p>
    <w:p w:rsidR="009A40BD" w:rsidRDefault="009A40BD" w:rsidP="00390F62">
      <w:pPr>
        <w:autoSpaceDE w:val="0"/>
        <w:autoSpaceDN w:val="0"/>
        <w:adjustRightInd w:val="0"/>
        <w:spacing w:after="0" w:line="360" w:lineRule="auto"/>
        <w:jc w:val="both"/>
        <w:rPr>
          <w:rFonts w:ascii="Times New Roman" w:hAnsi="Times New Roman" w:cs="Times New Roman"/>
          <w:iCs/>
          <w:sz w:val="24"/>
          <w:szCs w:val="24"/>
          <w:lang w:val="es-PR"/>
        </w:rPr>
      </w:pPr>
    </w:p>
    <w:p w:rsidR="00CB084D" w:rsidRPr="00251EB9" w:rsidRDefault="00CB084D" w:rsidP="00390F62">
      <w:pPr>
        <w:autoSpaceDE w:val="0"/>
        <w:autoSpaceDN w:val="0"/>
        <w:adjustRightInd w:val="0"/>
        <w:spacing w:after="0" w:line="360" w:lineRule="auto"/>
        <w:jc w:val="both"/>
        <w:rPr>
          <w:rFonts w:ascii="Times New Roman" w:hAnsi="Times New Roman" w:cs="Times New Roman"/>
          <w:iCs/>
          <w:sz w:val="24"/>
          <w:szCs w:val="24"/>
          <w:lang w:val="en-US"/>
        </w:rPr>
      </w:pPr>
      <w:proofErr w:type="spellStart"/>
      <w:r w:rsidRPr="00251EB9">
        <w:rPr>
          <w:rFonts w:ascii="Times New Roman" w:hAnsi="Times New Roman" w:cs="Times New Roman"/>
          <w:iCs/>
          <w:sz w:val="24"/>
          <w:szCs w:val="24"/>
          <w:lang w:val="en-US"/>
        </w:rPr>
        <w:t>Kurihara</w:t>
      </w:r>
      <w:proofErr w:type="spellEnd"/>
      <w:r w:rsidRPr="00251EB9">
        <w:rPr>
          <w:rFonts w:ascii="Times New Roman" w:hAnsi="Times New Roman" w:cs="Times New Roman"/>
          <w:iCs/>
          <w:sz w:val="24"/>
          <w:szCs w:val="24"/>
          <w:lang w:val="en-US"/>
        </w:rPr>
        <w:t>, Y. (2012). Is the WTO Truly Effective</w:t>
      </w:r>
      <w:proofErr w:type="gramStart"/>
      <w:r w:rsidRPr="00251EB9">
        <w:rPr>
          <w:rFonts w:ascii="Times New Roman" w:hAnsi="Times New Roman" w:cs="Times New Roman"/>
          <w:iCs/>
          <w:sz w:val="24"/>
          <w:szCs w:val="24"/>
          <w:lang w:val="en-US"/>
        </w:rPr>
        <w:t>?.</w:t>
      </w:r>
      <w:proofErr w:type="gramEnd"/>
      <w:r w:rsidRPr="00251EB9">
        <w:rPr>
          <w:rFonts w:ascii="Times New Roman" w:hAnsi="Times New Roman" w:cs="Times New Roman"/>
          <w:iCs/>
          <w:sz w:val="24"/>
          <w:szCs w:val="24"/>
          <w:lang w:val="en-US"/>
        </w:rPr>
        <w:t> </w:t>
      </w:r>
      <w:proofErr w:type="spellStart"/>
      <w:proofErr w:type="gramStart"/>
      <w:r w:rsidRPr="00251EB9">
        <w:rPr>
          <w:rFonts w:ascii="Times New Roman" w:hAnsi="Times New Roman" w:cs="Times New Roman"/>
          <w:iCs/>
          <w:sz w:val="24"/>
          <w:szCs w:val="24"/>
          <w:lang w:val="en-US"/>
        </w:rPr>
        <w:t>iBusiness</w:t>
      </w:r>
      <w:proofErr w:type="spellEnd"/>
      <w:proofErr w:type="gramEnd"/>
      <w:r w:rsidRPr="00251EB9">
        <w:rPr>
          <w:rFonts w:ascii="Times New Roman" w:hAnsi="Times New Roman" w:cs="Times New Roman"/>
          <w:iCs/>
          <w:sz w:val="24"/>
          <w:szCs w:val="24"/>
          <w:lang w:val="en-US"/>
        </w:rPr>
        <w:t>, 4(2), 121-125.</w:t>
      </w:r>
    </w:p>
    <w:p w:rsidR="00C96BDB" w:rsidRPr="00251EB9" w:rsidRDefault="00C96BDB" w:rsidP="00390F62">
      <w:pPr>
        <w:autoSpaceDE w:val="0"/>
        <w:autoSpaceDN w:val="0"/>
        <w:adjustRightInd w:val="0"/>
        <w:spacing w:after="0" w:line="360" w:lineRule="auto"/>
        <w:jc w:val="both"/>
        <w:rPr>
          <w:rFonts w:ascii="Times New Roman" w:hAnsi="Times New Roman" w:cs="Times New Roman"/>
          <w:iCs/>
          <w:sz w:val="24"/>
          <w:szCs w:val="24"/>
          <w:lang w:val="en-US"/>
        </w:rPr>
      </w:pPr>
    </w:p>
    <w:p w:rsidR="00693189" w:rsidRPr="00A45212" w:rsidRDefault="00693189" w:rsidP="00390F62">
      <w:pPr>
        <w:autoSpaceDE w:val="0"/>
        <w:autoSpaceDN w:val="0"/>
        <w:adjustRightInd w:val="0"/>
        <w:spacing w:after="0" w:line="360" w:lineRule="auto"/>
        <w:jc w:val="both"/>
        <w:rPr>
          <w:rFonts w:ascii="Times New Roman" w:hAnsi="Times New Roman" w:cs="Times New Roman"/>
          <w:sz w:val="24"/>
          <w:szCs w:val="24"/>
          <w:lang w:val="es-PR"/>
        </w:rPr>
      </w:pPr>
      <w:proofErr w:type="spellStart"/>
      <w:proofErr w:type="gramStart"/>
      <w:r w:rsidRPr="00251EB9">
        <w:rPr>
          <w:rFonts w:ascii="Times New Roman" w:hAnsi="Times New Roman" w:cs="Times New Roman"/>
          <w:iCs/>
          <w:sz w:val="24"/>
          <w:szCs w:val="24"/>
          <w:lang w:val="en-US"/>
        </w:rPr>
        <w:t>López</w:t>
      </w:r>
      <w:proofErr w:type="spellEnd"/>
      <w:r w:rsidRPr="00251EB9">
        <w:rPr>
          <w:rFonts w:ascii="Times New Roman" w:hAnsi="Times New Roman" w:cs="Times New Roman"/>
          <w:iCs/>
          <w:sz w:val="24"/>
          <w:szCs w:val="24"/>
          <w:lang w:val="en-US"/>
        </w:rPr>
        <w:t xml:space="preserve">-Acevedo, </w:t>
      </w:r>
      <w:r w:rsidRPr="00251EB9">
        <w:rPr>
          <w:rFonts w:ascii="Times New Roman" w:hAnsi="Times New Roman" w:cs="Times New Roman"/>
          <w:sz w:val="24"/>
          <w:szCs w:val="24"/>
          <w:lang w:val="en-US"/>
        </w:rPr>
        <w:t>G. y   Robertson, R., (2012).</w:t>
      </w:r>
      <w:proofErr w:type="gramEnd"/>
      <w:r w:rsidRPr="00251EB9">
        <w:rPr>
          <w:rFonts w:ascii="Times New Roman" w:hAnsi="Times New Roman" w:cs="Times New Roman"/>
          <w:sz w:val="24"/>
          <w:szCs w:val="24"/>
          <w:lang w:val="en-US"/>
        </w:rPr>
        <w:t xml:space="preserve"> </w:t>
      </w:r>
      <w:r w:rsidRPr="00390F62">
        <w:rPr>
          <w:rFonts w:ascii="Times New Roman" w:hAnsi="Times New Roman" w:cs="Times New Roman"/>
          <w:sz w:val="24"/>
          <w:szCs w:val="24"/>
          <w:lang w:val="en-US"/>
        </w:rPr>
        <w:t xml:space="preserve">Sewing success? </w:t>
      </w:r>
      <w:proofErr w:type="gramStart"/>
      <w:r w:rsidRPr="00390F62">
        <w:rPr>
          <w:rFonts w:ascii="Times New Roman" w:hAnsi="Times New Roman" w:cs="Times New Roman"/>
          <w:sz w:val="24"/>
          <w:szCs w:val="24"/>
          <w:lang w:val="en-US"/>
        </w:rPr>
        <w:t>Employment, Wages and Poverty Following the End of the Multi-</w:t>
      </w:r>
      <w:proofErr w:type="spellStart"/>
      <w:r w:rsidRPr="00390F62">
        <w:rPr>
          <w:rFonts w:ascii="Times New Roman" w:hAnsi="Times New Roman" w:cs="Times New Roman"/>
          <w:sz w:val="24"/>
          <w:szCs w:val="24"/>
          <w:lang w:val="en-US"/>
        </w:rPr>
        <w:t>fibre</w:t>
      </w:r>
      <w:proofErr w:type="spellEnd"/>
      <w:r w:rsidRPr="00390F62">
        <w:rPr>
          <w:rFonts w:ascii="Times New Roman" w:hAnsi="Times New Roman" w:cs="Times New Roman"/>
          <w:sz w:val="24"/>
          <w:szCs w:val="24"/>
          <w:lang w:val="en-US"/>
        </w:rPr>
        <w:t xml:space="preserve"> Arrangement.</w:t>
      </w:r>
      <w:proofErr w:type="gramEnd"/>
      <w:r w:rsidRPr="00390F62">
        <w:rPr>
          <w:rFonts w:ascii="Times New Roman" w:hAnsi="Times New Roman" w:cs="Times New Roman"/>
          <w:sz w:val="24"/>
          <w:szCs w:val="24"/>
          <w:lang w:val="en-US"/>
        </w:rPr>
        <w:t xml:space="preserve"> </w:t>
      </w:r>
      <w:r w:rsidRPr="00A45212">
        <w:rPr>
          <w:rFonts w:ascii="Times New Roman" w:hAnsi="Times New Roman" w:cs="Times New Roman"/>
          <w:sz w:val="24"/>
          <w:szCs w:val="24"/>
          <w:lang w:val="es-PR"/>
        </w:rPr>
        <w:t xml:space="preserve">Washington: </w:t>
      </w:r>
      <w:proofErr w:type="spellStart"/>
      <w:r w:rsidRPr="00A45212">
        <w:rPr>
          <w:rFonts w:ascii="Times New Roman" w:hAnsi="Times New Roman" w:cs="Times New Roman"/>
          <w:sz w:val="24"/>
          <w:szCs w:val="24"/>
          <w:lang w:val="es-PR"/>
        </w:rPr>
        <w:t>The</w:t>
      </w:r>
      <w:proofErr w:type="spellEnd"/>
      <w:r w:rsidRPr="00A45212">
        <w:rPr>
          <w:rFonts w:ascii="Times New Roman" w:hAnsi="Times New Roman" w:cs="Times New Roman"/>
          <w:sz w:val="24"/>
          <w:szCs w:val="24"/>
          <w:lang w:val="es-PR"/>
        </w:rPr>
        <w:t xml:space="preserve"> </w:t>
      </w:r>
      <w:proofErr w:type="spellStart"/>
      <w:r w:rsidRPr="00A45212">
        <w:rPr>
          <w:rFonts w:ascii="Times New Roman" w:hAnsi="Times New Roman" w:cs="Times New Roman"/>
          <w:sz w:val="24"/>
          <w:szCs w:val="24"/>
          <w:lang w:val="es-PR"/>
        </w:rPr>
        <w:t>World</w:t>
      </w:r>
      <w:proofErr w:type="spellEnd"/>
      <w:r w:rsidRPr="00A45212">
        <w:rPr>
          <w:rFonts w:ascii="Times New Roman" w:hAnsi="Times New Roman" w:cs="Times New Roman"/>
          <w:sz w:val="24"/>
          <w:szCs w:val="24"/>
          <w:lang w:val="es-PR"/>
        </w:rPr>
        <w:t xml:space="preserve"> Bank.</w:t>
      </w:r>
    </w:p>
    <w:p w:rsidR="00DF4AAF" w:rsidRPr="00A45212" w:rsidRDefault="00DF4AAF" w:rsidP="00390F62">
      <w:pPr>
        <w:autoSpaceDE w:val="0"/>
        <w:autoSpaceDN w:val="0"/>
        <w:adjustRightInd w:val="0"/>
        <w:spacing w:after="0" w:line="360" w:lineRule="auto"/>
        <w:jc w:val="both"/>
        <w:rPr>
          <w:rFonts w:ascii="Times New Roman" w:hAnsi="Times New Roman" w:cs="Times New Roman"/>
          <w:sz w:val="24"/>
          <w:szCs w:val="24"/>
          <w:lang w:val="es-PR"/>
        </w:rPr>
      </w:pPr>
    </w:p>
    <w:p w:rsidR="00DF4AAF" w:rsidRPr="00390F62" w:rsidRDefault="00DF4AAF" w:rsidP="00390F62">
      <w:pPr>
        <w:autoSpaceDE w:val="0"/>
        <w:autoSpaceDN w:val="0"/>
        <w:adjustRightInd w:val="0"/>
        <w:spacing w:after="0" w:line="360" w:lineRule="auto"/>
        <w:jc w:val="both"/>
        <w:rPr>
          <w:rFonts w:ascii="Times New Roman" w:hAnsi="Times New Roman" w:cs="Times New Roman"/>
          <w:bCs/>
          <w:sz w:val="24"/>
          <w:szCs w:val="24"/>
          <w:lang w:val="es-PR"/>
        </w:rPr>
      </w:pPr>
      <w:proofErr w:type="spellStart"/>
      <w:r w:rsidRPr="00390F62">
        <w:rPr>
          <w:rFonts w:ascii="Times New Roman" w:hAnsi="Times New Roman" w:cs="Times New Roman"/>
          <w:sz w:val="24"/>
          <w:szCs w:val="24"/>
          <w:lang w:val="es-PR"/>
        </w:rPr>
        <w:t>Minondo</w:t>
      </w:r>
      <w:proofErr w:type="spellEnd"/>
      <w:r w:rsidRPr="00390F62">
        <w:rPr>
          <w:rFonts w:ascii="Times New Roman" w:hAnsi="Times New Roman" w:cs="Times New Roman"/>
          <w:sz w:val="24"/>
          <w:szCs w:val="24"/>
          <w:lang w:val="es-PR"/>
        </w:rPr>
        <w:t>, A</w:t>
      </w:r>
      <w:r w:rsidR="003B7A8B">
        <w:rPr>
          <w:rFonts w:ascii="Times New Roman" w:hAnsi="Times New Roman" w:cs="Times New Roman"/>
          <w:sz w:val="24"/>
          <w:szCs w:val="24"/>
          <w:lang w:val="es-PR"/>
        </w:rPr>
        <w:t>.</w:t>
      </w:r>
      <w:r w:rsidRPr="00390F62">
        <w:rPr>
          <w:rFonts w:ascii="Times New Roman" w:hAnsi="Times New Roman" w:cs="Times New Roman"/>
          <w:sz w:val="24"/>
          <w:szCs w:val="24"/>
          <w:lang w:val="es-PR"/>
        </w:rPr>
        <w:t xml:space="preserve"> (2003). Comercio Internacional y Efecto Frontera en el País Vasco. </w:t>
      </w:r>
      <w:r w:rsidRPr="00390F62">
        <w:rPr>
          <w:rFonts w:ascii="Times New Roman" w:hAnsi="Times New Roman" w:cs="Times New Roman"/>
          <w:i/>
          <w:sz w:val="24"/>
          <w:szCs w:val="24"/>
          <w:lang w:val="es-PR"/>
        </w:rPr>
        <w:t>Revista de Economía Aplicada</w:t>
      </w:r>
      <w:proofErr w:type="gramStart"/>
      <w:r w:rsidRPr="00390F62">
        <w:rPr>
          <w:rFonts w:ascii="Times New Roman" w:hAnsi="Times New Roman" w:cs="Times New Roman"/>
          <w:i/>
          <w:sz w:val="24"/>
          <w:szCs w:val="24"/>
          <w:lang w:val="es-PR"/>
        </w:rPr>
        <w:t>,(</w:t>
      </w:r>
      <w:proofErr w:type="gramEnd"/>
      <w:r w:rsidRPr="00390F62">
        <w:rPr>
          <w:rFonts w:ascii="Times New Roman" w:hAnsi="Times New Roman" w:cs="Times New Roman"/>
          <w:i/>
          <w:sz w:val="24"/>
          <w:szCs w:val="24"/>
          <w:lang w:val="es-PR"/>
        </w:rPr>
        <w:t>11)</w:t>
      </w:r>
      <w:r w:rsidRPr="00390F62">
        <w:rPr>
          <w:rFonts w:ascii="Times New Roman" w:hAnsi="Times New Roman" w:cs="Times New Roman"/>
          <w:sz w:val="24"/>
          <w:szCs w:val="24"/>
          <w:lang w:val="es-PR"/>
        </w:rPr>
        <w:t>32. pp. 115-131</w:t>
      </w:r>
    </w:p>
    <w:p w:rsidR="00B52E3B" w:rsidRPr="00390F62" w:rsidRDefault="00B52E3B" w:rsidP="00390F62">
      <w:pPr>
        <w:autoSpaceDE w:val="0"/>
        <w:autoSpaceDN w:val="0"/>
        <w:adjustRightInd w:val="0"/>
        <w:spacing w:after="0" w:line="360" w:lineRule="auto"/>
        <w:jc w:val="both"/>
        <w:rPr>
          <w:rFonts w:ascii="Times New Roman" w:hAnsi="Times New Roman" w:cs="Times New Roman"/>
          <w:bCs/>
          <w:sz w:val="24"/>
          <w:szCs w:val="24"/>
          <w:lang w:val="es-PR"/>
        </w:rPr>
      </w:pPr>
    </w:p>
    <w:p w:rsidR="00B60381" w:rsidRPr="003816EA" w:rsidRDefault="003816EA" w:rsidP="00390F62">
      <w:pPr>
        <w:autoSpaceDE w:val="0"/>
        <w:autoSpaceDN w:val="0"/>
        <w:adjustRightInd w:val="0"/>
        <w:spacing w:after="0" w:line="360" w:lineRule="auto"/>
        <w:jc w:val="both"/>
        <w:rPr>
          <w:rFonts w:ascii="Times New Roman" w:hAnsi="Times New Roman" w:cs="Times New Roman"/>
          <w:bCs/>
          <w:sz w:val="24"/>
          <w:szCs w:val="24"/>
          <w:lang w:val="es-PR"/>
        </w:rPr>
      </w:pPr>
      <w:proofErr w:type="spellStart"/>
      <w:r>
        <w:rPr>
          <w:rFonts w:ascii="Times New Roman" w:hAnsi="Times New Roman" w:cs="Times New Roman"/>
          <w:bCs/>
          <w:sz w:val="24"/>
          <w:szCs w:val="24"/>
          <w:lang w:val="es-PR"/>
        </w:rPr>
        <w:t>Montañà</w:t>
      </w:r>
      <w:proofErr w:type="spellEnd"/>
      <w:r>
        <w:rPr>
          <w:rFonts w:ascii="Times New Roman" w:hAnsi="Times New Roman" w:cs="Times New Roman"/>
          <w:bCs/>
          <w:sz w:val="24"/>
          <w:szCs w:val="24"/>
          <w:lang w:val="es-PR"/>
        </w:rPr>
        <w:t>, M. (1995). Las Novedades Reales Tras la Creación de la O</w:t>
      </w:r>
      <w:r w:rsidR="00B60381" w:rsidRPr="00390F62">
        <w:rPr>
          <w:rFonts w:ascii="Times New Roman" w:hAnsi="Times New Roman" w:cs="Times New Roman"/>
          <w:bCs/>
          <w:sz w:val="24"/>
          <w:szCs w:val="24"/>
          <w:lang w:val="es-PR"/>
        </w:rPr>
        <w:t xml:space="preserve">rganización Mundial del Comercio. </w:t>
      </w:r>
      <w:r w:rsidR="00B60381" w:rsidRPr="003816EA">
        <w:rPr>
          <w:rFonts w:ascii="Times New Roman" w:hAnsi="Times New Roman" w:cs="Times New Roman"/>
          <w:bCs/>
          <w:i/>
          <w:sz w:val="24"/>
          <w:szCs w:val="24"/>
          <w:lang w:val="es-PR"/>
        </w:rPr>
        <w:t xml:space="preserve">Revista </w:t>
      </w:r>
      <w:proofErr w:type="spellStart"/>
      <w:r w:rsidR="00B60381" w:rsidRPr="003816EA">
        <w:rPr>
          <w:rFonts w:ascii="Times New Roman" w:hAnsi="Times New Roman" w:cs="Times New Roman"/>
          <w:bCs/>
          <w:i/>
          <w:sz w:val="24"/>
          <w:szCs w:val="24"/>
          <w:lang w:val="es-PR"/>
        </w:rPr>
        <w:t>Cidob</w:t>
      </w:r>
      <w:proofErr w:type="spellEnd"/>
      <w:r w:rsidR="00B60381" w:rsidRPr="003816EA">
        <w:rPr>
          <w:rFonts w:ascii="Times New Roman" w:hAnsi="Times New Roman" w:cs="Times New Roman"/>
          <w:bCs/>
          <w:i/>
          <w:sz w:val="24"/>
          <w:szCs w:val="24"/>
          <w:lang w:val="es-PR"/>
        </w:rPr>
        <w:t xml:space="preserve"> </w:t>
      </w:r>
      <w:proofErr w:type="spellStart"/>
      <w:r w:rsidR="00B60381" w:rsidRPr="003816EA">
        <w:rPr>
          <w:rFonts w:ascii="Times New Roman" w:hAnsi="Times New Roman" w:cs="Times New Roman"/>
          <w:bCs/>
          <w:i/>
          <w:sz w:val="24"/>
          <w:szCs w:val="24"/>
          <w:lang w:val="es-PR"/>
        </w:rPr>
        <w:t>D’afers</w:t>
      </w:r>
      <w:proofErr w:type="spellEnd"/>
      <w:r w:rsidR="00B60381" w:rsidRPr="003816EA">
        <w:rPr>
          <w:rFonts w:ascii="Times New Roman" w:hAnsi="Times New Roman" w:cs="Times New Roman"/>
          <w:bCs/>
          <w:i/>
          <w:sz w:val="24"/>
          <w:szCs w:val="24"/>
          <w:lang w:val="es-PR"/>
        </w:rPr>
        <w:t xml:space="preserve"> </w:t>
      </w:r>
      <w:proofErr w:type="spellStart"/>
      <w:r w:rsidR="00B60381" w:rsidRPr="003816EA">
        <w:rPr>
          <w:rFonts w:ascii="Times New Roman" w:hAnsi="Times New Roman" w:cs="Times New Roman"/>
          <w:bCs/>
          <w:i/>
          <w:sz w:val="24"/>
          <w:szCs w:val="24"/>
          <w:lang w:val="es-PR"/>
        </w:rPr>
        <w:t>Internacionals</w:t>
      </w:r>
      <w:proofErr w:type="spellEnd"/>
      <w:r w:rsidR="00B60381" w:rsidRPr="003816EA">
        <w:rPr>
          <w:rFonts w:ascii="Times New Roman" w:hAnsi="Times New Roman" w:cs="Times New Roman"/>
          <w:bCs/>
          <w:i/>
          <w:sz w:val="24"/>
          <w:szCs w:val="24"/>
          <w:lang w:val="es-PR"/>
        </w:rPr>
        <w:t>,</w:t>
      </w:r>
      <w:r w:rsidR="00B60381" w:rsidRPr="003816EA">
        <w:rPr>
          <w:rFonts w:ascii="Times New Roman" w:hAnsi="Times New Roman" w:cs="Times New Roman"/>
          <w:bCs/>
          <w:sz w:val="24"/>
          <w:szCs w:val="24"/>
          <w:lang w:val="es-PR"/>
        </w:rPr>
        <w:t xml:space="preserve"> 29-30, pp. 7-26.</w:t>
      </w:r>
    </w:p>
    <w:p w:rsidR="00B60381" w:rsidRPr="003816EA" w:rsidRDefault="00B60381" w:rsidP="00390F62">
      <w:pPr>
        <w:autoSpaceDE w:val="0"/>
        <w:autoSpaceDN w:val="0"/>
        <w:adjustRightInd w:val="0"/>
        <w:spacing w:after="0" w:line="360" w:lineRule="auto"/>
        <w:jc w:val="both"/>
        <w:rPr>
          <w:rFonts w:ascii="Times New Roman" w:hAnsi="Times New Roman" w:cs="Times New Roman"/>
          <w:sz w:val="24"/>
          <w:szCs w:val="24"/>
          <w:lang w:val="es-PR"/>
        </w:rPr>
      </w:pPr>
    </w:p>
    <w:p w:rsidR="00DF4AAF" w:rsidRPr="00251EB9" w:rsidRDefault="00DF4AAF" w:rsidP="00390F62">
      <w:pPr>
        <w:autoSpaceDE w:val="0"/>
        <w:autoSpaceDN w:val="0"/>
        <w:adjustRightInd w:val="0"/>
        <w:spacing w:after="0" w:line="360" w:lineRule="auto"/>
        <w:jc w:val="both"/>
        <w:rPr>
          <w:rFonts w:ascii="Times New Roman" w:hAnsi="Times New Roman" w:cs="Times New Roman"/>
          <w:sz w:val="24"/>
          <w:szCs w:val="24"/>
          <w:lang w:val="es-PR"/>
        </w:rPr>
      </w:pPr>
      <w:proofErr w:type="gramStart"/>
      <w:r w:rsidRPr="00390F62">
        <w:rPr>
          <w:rFonts w:ascii="Times New Roman" w:hAnsi="Times New Roman" w:cs="Times New Roman"/>
          <w:sz w:val="24"/>
          <w:szCs w:val="24"/>
          <w:lang w:val="en-US"/>
        </w:rPr>
        <w:t>K</w:t>
      </w:r>
      <w:r w:rsidR="004520DE">
        <w:rPr>
          <w:rFonts w:ascii="Times New Roman" w:hAnsi="Times New Roman" w:cs="Times New Roman"/>
          <w:sz w:val="24"/>
          <w:szCs w:val="24"/>
          <w:lang w:val="en-US"/>
        </w:rPr>
        <w:t xml:space="preserve">im, M. </w:t>
      </w:r>
      <w:r w:rsidRPr="00390F62">
        <w:rPr>
          <w:rFonts w:ascii="Times New Roman" w:hAnsi="Times New Roman" w:cs="Times New Roman"/>
          <w:sz w:val="24"/>
          <w:szCs w:val="24"/>
          <w:lang w:val="en-US"/>
        </w:rPr>
        <w:t>(2011).</w:t>
      </w:r>
      <w:proofErr w:type="gramEnd"/>
      <w:r w:rsidRPr="00390F62">
        <w:rPr>
          <w:rFonts w:ascii="Times New Roman" w:hAnsi="Times New Roman" w:cs="Times New Roman"/>
          <w:sz w:val="24"/>
          <w:szCs w:val="24"/>
          <w:lang w:val="en-US"/>
        </w:rPr>
        <w:t xml:space="preserve"> Do We Really Know That the WTO Increases Trade? </w:t>
      </w:r>
      <w:proofErr w:type="spellStart"/>
      <w:r w:rsidRPr="00251EB9">
        <w:rPr>
          <w:rFonts w:ascii="Times New Roman" w:hAnsi="Times New Roman" w:cs="Times New Roman"/>
          <w:sz w:val="24"/>
          <w:szCs w:val="24"/>
          <w:lang w:val="es-PR"/>
        </w:rPr>
        <w:t>Revisited</w:t>
      </w:r>
      <w:proofErr w:type="spellEnd"/>
      <w:r w:rsidRPr="00251EB9">
        <w:rPr>
          <w:rFonts w:ascii="Times New Roman" w:hAnsi="Times New Roman" w:cs="Times New Roman"/>
          <w:sz w:val="24"/>
          <w:szCs w:val="24"/>
          <w:lang w:val="es-PR"/>
        </w:rPr>
        <w:t xml:space="preserve">. </w:t>
      </w:r>
      <w:r w:rsidRPr="00251EB9">
        <w:rPr>
          <w:rFonts w:ascii="Times New Roman" w:hAnsi="Times New Roman" w:cs="Times New Roman"/>
          <w:i/>
          <w:sz w:val="24"/>
          <w:szCs w:val="24"/>
          <w:lang w:val="es-PR"/>
        </w:rPr>
        <w:t xml:space="preserve">Global </w:t>
      </w:r>
      <w:proofErr w:type="spellStart"/>
      <w:r w:rsidRPr="00251EB9">
        <w:rPr>
          <w:rFonts w:ascii="Times New Roman" w:hAnsi="Times New Roman" w:cs="Times New Roman"/>
          <w:i/>
          <w:sz w:val="24"/>
          <w:szCs w:val="24"/>
          <w:lang w:val="es-PR"/>
        </w:rPr>
        <w:t>Economy</w:t>
      </w:r>
      <w:proofErr w:type="spellEnd"/>
      <w:r w:rsidRPr="00251EB9">
        <w:rPr>
          <w:rFonts w:ascii="Times New Roman" w:hAnsi="Times New Roman" w:cs="Times New Roman"/>
          <w:i/>
          <w:sz w:val="24"/>
          <w:szCs w:val="24"/>
          <w:lang w:val="es-PR"/>
        </w:rPr>
        <w:t xml:space="preserve"> </w:t>
      </w:r>
      <w:proofErr w:type="spellStart"/>
      <w:r w:rsidRPr="00251EB9">
        <w:rPr>
          <w:rFonts w:ascii="Times New Roman" w:hAnsi="Times New Roman" w:cs="Times New Roman"/>
          <w:i/>
          <w:sz w:val="24"/>
          <w:szCs w:val="24"/>
          <w:lang w:val="es-PR"/>
        </w:rPr>
        <w:t>Journal</w:t>
      </w:r>
      <w:proofErr w:type="spellEnd"/>
      <w:r w:rsidRPr="00251EB9">
        <w:rPr>
          <w:rFonts w:ascii="Times New Roman" w:hAnsi="Times New Roman" w:cs="Times New Roman"/>
          <w:i/>
          <w:sz w:val="24"/>
          <w:szCs w:val="24"/>
          <w:lang w:val="es-PR"/>
        </w:rPr>
        <w:t>, (11)</w:t>
      </w:r>
      <w:r w:rsidRPr="00251EB9">
        <w:rPr>
          <w:rFonts w:ascii="Times New Roman" w:hAnsi="Times New Roman" w:cs="Times New Roman"/>
          <w:sz w:val="24"/>
          <w:szCs w:val="24"/>
          <w:lang w:val="es-PR"/>
        </w:rPr>
        <w:t>2.</w:t>
      </w:r>
    </w:p>
    <w:p w:rsidR="00B52E3B" w:rsidRPr="00251EB9" w:rsidRDefault="00B52E3B" w:rsidP="00390F62">
      <w:pPr>
        <w:autoSpaceDE w:val="0"/>
        <w:autoSpaceDN w:val="0"/>
        <w:adjustRightInd w:val="0"/>
        <w:spacing w:after="0" w:line="360" w:lineRule="auto"/>
        <w:jc w:val="both"/>
        <w:rPr>
          <w:rFonts w:ascii="Times New Roman" w:hAnsi="Times New Roman" w:cs="Times New Roman"/>
          <w:sz w:val="24"/>
          <w:szCs w:val="24"/>
          <w:lang w:val="es-PR"/>
        </w:rPr>
      </w:pPr>
    </w:p>
    <w:p w:rsidR="00FD487C" w:rsidRPr="00A45212" w:rsidRDefault="00FD487C" w:rsidP="00390F62">
      <w:pPr>
        <w:pStyle w:val="Heading1"/>
        <w:spacing w:before="0" w:beforeAutospacing="0" w:after="0" w:afterAutospacing="0" w:line="360" w:lineRule="auto"/>
        <w:jc w:val="both"/>
        <w:rPr>
          <w:sz w:val="24"/>
          <w:szCs w:val="24"/>
          <w:lang w:val="es-PR"/>
        </w:rPr>
      </w:pPr>
      <w:r w:rsidRPr="00251EB9">
        <w:rPr>
          <w:b w:val="0"/>
          <w:sz w:val="24"/>
          <w:szCs w:val="24"/>
          <w:shd w:val="clear" w:color="auto" w:fill="FFFFFF"/>
          <w:lang w:val="es-PR"/>
        </w:rPr>
        <w:t xml:space="preserve">OMC, Organización </w:t>
      </w:r>
      <w:proofErr w:type="spellStart"/>
      <w:r w:rsidRPr="00251EB9">
        <w:rPr>
          <w:b w:val="0"/>
          <w:sz w:val="24"/>
          <w:szCs w:val="24"/>
          <w:shd w:val="clear" w:color="auto" w:fill="FFFFFF"/>
          <w:lang w:val="es-PR"/>
        </w:rPr>
        <w:t>Mudial</w:t>
      </w:r>
      <w:proofErr w:type="spellEnd"/>
      <w:r w:rsidRPr="00251EB9">
        <w:rPr>
          <w:b w:val="0"/>
          <w:sz w:val="24"/>
          <w:szCs w:val="24"/>
          <w:shd w:val="clear" w:color="auto" w:fill="FFFFFF"/>
          <w:lang w:val="es-PR"/>
        </w:rPr>
        <w:t xml:space="preserve"> del Comer</w:t>
      </w:r>
      <w:r w:rsidRPr="00FD487C">
        <w:rPr>
          <w:b w:val="0"/>
          <w:sz w:val="24"/>
          <w:szCs w:val="24"/>
          <w:shd w:val="clear" w:color="auto" w:fill="FFFFFF"/>
          <w:lang w:val="es-PR"/>
        </w:rPr>
        <w:t xml:space="preserve">cio. </w:t>
      </w:r>
      <w:r>
        <w:rPr>
          <w:b w:val="0"/>
          <w:sz w:val="24"/>
          <w:szCs w:val="24"/>
          <w:shd w:val="clear" w:color="auto" w:fill="FFFFFF"/>
          <w:lang w:val="es-PR"/>
        </w:rPr>
        <w:t xml:space="preserve">Recuperado de: </w:t>
      </w:r>
      <w:hyperlink r:id="rId12" w:history="1">
        <w:r w:rsidRPr="00FD487C">
          <w:rPr>
            <w:rStyle w:val="Hyperlink"/>
            <w:sz w:val="24"/>
            <w:szCs w:val="24"/>
            <w:lang w:val="es-PR"/>
          </w:rPr>
          <w:t>http://www.wto.org/</w:t>
        </w:r>
      </w:hyperlink>
    </w:p>
    <w:p w:rsidR="00FD487C" w:rsidRPr="00FD487C" w:rsidRDefault="00FD487C" w:rsidP="00390F62">
      <w:pPr>
        <w:pStyle w:val="Heading1"/>
        <w:spacing w:before="0" w:beforeAutospacing="0" w:after="0" w:afterAutospacing="0" w:line="360" w:lineRule="auto"/>
        <w:jc w:val="both"/>
        <w:rPr>
          <w:b w:val="0"/>
          <w:sz w:val="24"/>
          <w:szCs w:val="24"/>
          <w:shd w:val="clear" w:color="auto" w:fill="FFFFFF"/>
          <w:lang w:val="es-PR"/>
        </w:rPr>
      </w:pPr>
    </w:p>
    <w:p w:rsidR="00693189" w:rsidRPr="00390F62" w:rsidRDefault="00693189" w:rsidP="00390F62">
      <w:pPr>
        <w:pStyle w:val="Heading1"/>
        <w:spacing w:before="0" w:beforeAutospacing="0" w:after="0" w:afterAutospacing="0" w:line="360" w:lineRule="auto"/>
        <w:jc w:val="both"/>
        <w:rPr>
          <w:b w:val="0"/>
          <w:sz w:val="24"/>
          <w:szCs w:val="24"/>
          <w:shd w:val="clear" w:color="auto" w:fill="FFFFFF"/>
        </w:rPr>
      </w:pPr>
      <w:r w:rsidRPr="00390F62">
        <w:rPr>
          <w:b w:val="0"/>
          <w:sz w:val="24"/>
          <w:szCs w:val="24"/>
          <w:shd w:val="clear" w:color="auto" w:fill="FFFFFF"/>
        </w:rPr>
        <w:t xml:space="preserve">Odell, J. (2001). </w:t>
      </w:r>
      <w:proofErr w:type="gramStart"/>
      <w:r w:rsidRPr="00390F62">
        <w:rPr>
          <w:b w:val="0"/>
          <w:sz w:val="24"/>
          <w:szCs w:val="24"/>
          <w:shd w:val="clear" w:color="auto" w:fill="FFFFFF"/>
        </w:rPr>
        <w:t xml:space="preserve">Case Study Methods in International Political Economy, </w:t>
      </w:r>
      <w:r w:rsidRPr="00390F62">
        <w:rPr>
          <w:b w:val="0"/>
          <w:i/>
          <w:sz w:val="24"/>
          <w:szCs w:val="24"/>
          <w:shd w:val="clear" w:color="auto" w:fill="FFFFFF"/>
        </w:rPr>
        <w:t>International Studies Perspective, 2</w:t>
      </w:r>
      <w:r w:rsidRPr="00390F62">
        <w:rPr>
          <w:b w:val="0"/>
          <w:sz w:val="24"/>
          <w:szCs w:val="24"/>
          <w:shd w:val="clear" w:color="auto" w:fill="FFFFFF"/>
        </w:rPr>
        <w:t>, p.161-176.</w:t>
      </w:r>
      <w:proofErr w:type="gramEnd"/>
    </w:p>
    <w:p w:rsidR="00B52E3B" w:rsidRPr="00390F62" w:rsidRDefault="00B52E3B" w:rsidP="00390F62">
      <w:pPr>
        <w:pStyle w:val="Heading1"/>
        <w:spacing w:before="0" w:beforeAutospacing="0" w:after="0" w:afterAutospacing="0" w:line="360" w:lineRule="auto"/>
        <w:jc w:val="both"/>
        <w:rPr>
          <w:b w:val="0"/>
          <w:sz w:val="24"/>
          <w:szCs w:val="24"/>
          <w:shd w:val="clear" w:color="auto" w:fill="FFFFFF"/>
        </w:rPr>
      </w:pPr>
    </w:p>
    <w:p w:rsidR="00B56B0B" w:rsidRPr="00A45212" w:rsidRDefault="00B56B0B" w:rsidP="00390F62">
      <w:pPr>
        <w:pStyle w:val="Heading1"/>
        <w:spacing w:before="0" w:beforeAutospacing="0" w:after="0" w:afterAutospacing="0" w:line="360" w:lineRule="auto"/>
        <w:jc w:val="both"/>
        <w:rPr>
          <w:b w:val="0"/>
          <w:sz w:val="24"/>
          <w:szCs w:val="24"/>
          <w:shd w:val="clear" w:color="auto" w:fill="FFFFFF"/>
          <w:lang w:val="es-PR"/>
        </w:rPr>
      </w:pPr>
      <w:r w:rsidRPr="00390F62">
        <w:rPr>
          <w:b w:val="0"/>
          <w:sz w:val="24"/>
          <w:szCs w:val="24"/>
          <w:shd w:val="clear" w:color="auto" w:fill="FFFFFF"/>
        </w:rPr>
        <w:lastRenderedPageBreak/>
        <w:t xml:space="preserve">O'Neill, J. (2001). </w:t>
      </w:r>
      <w:proofErr w:type="gramStart"/>
      <w:r w:rsidRPr="00390F62">
        <w:rPr>
          <w:b w:val="0"/>
          <w:sz w:val="24"/>
          <w:szCs w:val="24"/>
          <w:shd w:val="clear" w:color="auto" w:fill="FFFFFF"/>
        </w:rPr>
        <w:t>Building Better Global Economic BRICs.</w:t>
      </w:r>
      <w:proofErr w:type="gramEnd"/>
      <w:r w:rsidRPr="00390F62">
        <w:rPr>
          <w:b w:val="0"/>
          <w:sz w:val="24"/>
          <w:szCs w:val="24"/>
          <w:shd w:val="clear" w:color="auto" w:fill="FFFFFF"/>
        </w:rPr>
        <w:t xml:space="preserve"> </w:t>
      </w:r>
      <w:r w:rsidRPr="00A45212">
        <w:rPr>
          <w:b w:val="0"/>
          <w:sz w:val="24"/>
          <w:szCs w:val="24"/>
          <w:shd w:val="clear" w:color="auto" w:fill="FFFFFF"/>
          <w:lang w:val="es-PR"/>
        </w:rPr>
        <w:t xml:space="preserve">Global </w:t>
      </w:r>
      <w:proofErr w:type="spellStart"/>
      <w:r w:rsidRPr="00A45212">
        <w:rPr>
          <w:b w:val="0"/>
          <w:sz w:val="24"/>
          <w:szCs w:val="24"/>
          <w:shd w:val="clear" w:color="auto" w:fill="FFFFFF"/>
          <w:lang w:val="es-PR"/>
        </w:rPr>
        <w:t>Economics</w:t>
      </w:r>
      <w:proofErr w:type="spellEnd"/>
      <w:r w:rsidRPr="00A45212">
        <w:rPr>
          <w:b w:val="0"/>
          <w:sz w:val="24"/>
          <w:szCs w:val="24"/>
          <w:shd w:val="clear" w:color="auto" w:fill="FFFFFF"/>
          <w:lang w:val="es-PR"/>
        </w:rPr>
        <w:t xml:space="preserve">,  </w:t>
      </w:r>
      <w:proofErr w:type="spellStart"/>
      <w:r w:rsidRPr="00A45212">
        <w:rPr>
          <w:b w:val="0"/>
          <w:sz w:val="24"/>
          <w:szCs w:val="24"/>
          <w:shd w:val="clear" w:color="auto" w:fill="FFFFFF"/>
          <w:lang w:val="es-PR"/>
        </w:rPr>
        <w:t>Paper</w:t>
      </w:r>
      <w:proofErr w:type="spellEnd"/>
      <w:r w:rsidRPr="00A45212">
        <w:rPr>
          <w:b w:val="0"/>
          <w:sz w:val="24"/>
          <w:szCs w:val="24"/>
          <w:shd w:val="clear" w:color="auto" w:fill="FFFFFF"/>
          <w:lang w:val="es-PR"/>
        </w:rPr>
        <w:t xml:space="preserve"> No: 66. </w:t>
      </w:r>
      <w:proofErr w:type="spellStart"/>
      <w:r w:rsidRPr="00A45212">
        <w:rPr>
          <w:b w:val="0"/>
          <w:sz w:val="24"/>
          <w:szCs w:val="24"/>
          <w:shd w:val="clear" w:color="auto" w:fill="FFFFFF"/>
          <w:lang w:val="es-PR"/>
        </w:rPr>
        <w:t>Recuperdo</w:t>
      </w:r>
      <w:proofErr w:type="spellEnd"/>
      <w:r w:rsidRPr="00A45212">
        <w:rPr>
          <w:b w:val="0"/>
          <w:sz w:val="24"/>
          <w:szCs w:val="24"/>
          <w:shd w:val="clear" w:color="auto" w:fill="FFFFFF"/>
          <w:lang w:val="es-PR"/>
        </w:rPr>
        <w:t xml:space="preserve"> en: goldmansachs.com</w:t>
      </w:r>
    </w:p>
    <w:p w:rsidR="00B52E3B" w:rsidRPr="00A45212" w:rsidRDefault="00B52E3B" w:rsidP="00390F62">
      <w:pPr>
        <w:autoSpaceDE w:val="0"/>
        <w:autoSpaceDN w:val="0"/>
        <w:adjustRightInd w:val="0"/>
        <w:spacing w:after="0" w:line="360" w:lineRule="auto"/>
        <w:jc w:val="both"/>
        <w:rPr>
          <w:rFonts w:ascii="Times New Roman" w:hAnsi="Times New Roman" w:cs="Times New Roman"/>
          <w:sz w:val="24"/>
          <w:szCs w:val="24"/>
          <w:lang w:val="es-PR"/>
        </w:rPr>
      </w:pPr>
    </w:p>
    <w:p w:rsidR="00B52E3B" w:rsidRPr="00390F62" w:rsidRDefault="00B52E3B" w:rsidP="00390F62">
      <w:pPr>
        <w:autoSpaceDE w:val="0"/>
        <w:autoSpaceDN w:val="0"/>
        <w:adjustRightInd w:val="0"/>
        <w:spacing w:after="0" w:line="360" w:lineRule="auto"/>
        <w:jc w:val="both"/>
        <w:rPr>
          <w:rFonts w:ascii="Times New Roman" w:hAnsi="Times New Roman" w:cs="Times New Roman"/>
          <w:iCs/>
          <w:sz w:val="24"/>
          <w:szCs w:val="24"/>
          <w:lang w:val="en-US"/>
        </w:rPr>
      </w:pPr>
      <w:proofErr w:type="gramStart"/>
      <w:r w:rsidRPr="00390F62">
        <w:rPr>
          <w:rFonts w:ascii="Times New Roman" w:hAnsi="Times New Roman" w:cs="Times New Roman"/>
          <w:sz w:val="24"/>
          <w:szCs w:val="24"/>
          <w:lang w:val="en-US"/>
        </w:rPr>
        <w:t>Rose</w:t>
      </w:r>
      <w:proofErr w:type="gramEnd"/>
      <w:r w:rsidRPr="00390F62">
        <w:rPr>
          <w:rFonts w:ascii="Times New Roman" w:hAnsi="Times New Roman" w:cs="Times New Roman"/>
          <w:sz w:val="24"/>
          <w:szCs w:val="24"/>
          <w:lang w:val="en-US"/>
        </w:rPr>
        <w:t xml:space="preserve">, A. (2004). </w:t>
      </w:r>
      <w:r w:rsidRPr="00390F62">
        <w:rPr>
          <w:rFonts w:ascii="Times New Roman" w:hAnsi="Times New Roman" w:cs="Times New Roman"/>
          <w:bCs/>
          <w:sz w:val="24"/>
          <w:szCs w:val="24"/>
          <w:lang w:val="en-US"/>
        </w:rPr>
        <w:t>Do We Really Know That the WTO Increases Trade</w:t>
      </w:r>
      <w:proofErr w:type="gramStart"/>
      <w:r w:rsidRPr="00390F62">
        <w:rPr>
          <w:rFonts w:ascii="Times New Roman" w:hAnsi="Times New Roman" w:cs="Times New Roman"/>
          <w:bCs/>
          <w:sz w:val="24"/>
          <w:szCs w:val="24"/>
          <w:lang w:val="en-US"/>
        </w:rPr>
        <w:t>?.</w:t>
      </w:r>
      <w:proofErr w:type="gramEnd"/>
      <w:r w:rsidRPr="00390F62">
        <w:rPr>
          <w:rFonts w:ascii="Times New Roman" w:hAnsi="Times New Roman" w:cs="Times New Roman"/>
          <w:bCs/>
          <w:sz w:val="24"/>
          <w:szCs w:val="24"/>
          <w:lang w:val="en-US"/>
        </w:rPr>
        <w:t xml:space="preserve"> </w:t>
      </w:r>
      <w:r w:rsidRPr="00390F62">
        <w:rPr>
          <w:rFonts w:ascii="Times New Roman" w:hAnsi="Times New Roman" w:cs="Times New Roman"/>
          <w:i/>
          <w:iCs/>
          <w:sz w:val="24"/>
          <w:szCs w:val="24"/>
          <w:lang w:val="en-US"/>
        </w:rPr>
        <w:t>The American Economic Review, (94)</w:t>
      </w:r>
      <w:r w:rsidRPr="00390F62">
        <w:rPr>
          <w:rFonts w:ascii="Times New Roman" w:hAnsi="Times New Roman" w:cs="Times New Roman"/>
          <w:iCs/>
          <w:sz w:val="24"/>
          <w:szCs w:val="24"/>
          <w:lang w:val="en-US"/>
        </w:rPr>
        <w:t>1, pp. 98-114.</w:t>
      </w:r>
    </w:p>
    <w:p w:rsidR="00B52E3B" w:rsidRPr="00390F62" w:rsidRDefault="00B52E3B" w:rsidP="00390F62">
      <w:pPr>
        <w:pStyle w:val="Heading1"/>
        <w:spacing w:before="0" w:beforeAutospacing="0" w:after="0" w:afterAutospacing="0" w:line="360" w:lineRule="auto"/>
        <w:jc w:val="both"/>
        <w:rPr>
          <w:b w:val="0"/>
          <w:sz w:val="24"/>
          <w:szCs w:val="24"/>
          <w:shd w:val="clear" w:color="auto" w:fill="FFFFFF"/>
        </w:rPr>
      </w:pPr>
    </w:p>
    <w:p w:rsidR="00DB4ED9" w:rsidRPr="00390F62" w:rsidRDefault="00DB4ED9" w:rsidP="00390F62">
      <w:pPr>
        <w:autoSpaceDE w:val="0"/>
        <w:autoSpaceDN w:val="0"/>
        <w:adjustRightInd w:val="0"/>
        <w:spacing w:after="0" w:line="360" w:lineRule="auto"/>
        <w:jc w:val="both"/>
        <w:rPr>
          <w:rFonts w:ascii="Times New Roman" w:hAnsi="Times New Roman" w:cs="Times New Roman"/>
          <w:iCs/>
          <w:sz w:val="24"/>
          <w:szCs w:val="24"/>
          <w:lang w:val="en-US"/>
        </w:rPr>
      </w:pPr>
      <w:proofErr w:type="gramStart"/>
      <w:r w:rsidRPr="00390F62">
        <w:rPr>
          <w:rFonts w:ascii="Times New Roman" w:hAnsi="Times New Roman" w:cs="Times New Roman"/>
          <w:sz w:val="24"/>
          <w:szCs w:val="24"/>
          <w:lang w:val="en-US"/>
        </w:rPr>
        <w:t>Rose</w:t>
      </w:r>
      <w:proofErr w:type="gramEnd"/>
      <w:r w:rsidRPr="00390F62">
        <w:rPr>
          <w:rFonts w:ascii="Times New Roman" w:hAnsi="Times New Roman" w:cs="Times New Roman"/>
          <w:sz w:val="24"/>
          <w:szCs w:val="24"/>
          <w:lang w:val="en-US"/>
        </w:rPr>
        <w:t xml:space="preserve">, A. (2007). </w:t>
      </w:r>
      <w:r w:rsidRPr="00390F62">
        <w:rPr>
          <w:rFonts w:ascii="Times New Roman" w:hAnsi="Times New Roman" w:cs="Times New Roman"/>
          <w:bCs/>
          <w:sz w:val="24"/>
          <w:szCs w:val="24"/>
          <w:lang w:val="en-US"/>
        </w:rPr>
        <w:t xml:space="preserve">Do We Really Know That the WTO Increases Trade? Replay. </w:t>
      </w:r>
      <w:r w:rsidRPr="00390F62">
        <w:rPr>
          <w:rFonts w:ascii="Times New Roman" w:hAnsi="Times New Roman" w:cs="Times New Roman"/>
          <w:i/>
          <w:iCs/>
          <w:sz w:val="24"/>
          <w:szCs w:val="24"/>
          <w:lang w:val="en-US"/>
        </w:rPr>
        <w:t>T</w:t>
      </w:r>
      <w:r w:rsidR="008B0469" w:rsidRPr="00390F62">
        <w:rPr>
          <w:rFonts w:ascii="Times New Roman" w:hAnsi="Times New Roman" w:cs="Times New Roman"/>
          <w:i/>
          <w:iCs/>
          <w:sz w:val="24"/>
          <w:szCs w:val="24"/>
          <w:lang w:val="en-US"/>
        </w:rPr>
        <w:t>he American Economic Review, (97</w:t>
      </w:r>
      <w:r w:rsidRPr="00390F62">
        <w:rPr>
          <w:rFonts w:ascii="Times New Roman" w:hAnsi="Times New Roman" w:cs="Times New Roman"/>
          <w:i/>
          <w:iCs/>
          <w:sz w:val="24"/>
          <w:szCs w:val="24"/>
          <w:lang w:val="en-US"/>
        </w:rPr>
        <w:t>)</w:t>
      </w:r>
      <w:r w:rsidR="008B0469" w:rsidRPr="00390F62">
        <w:rPr>
          <w:rFonts w:ascii="Times New Roman" w:hAnsi="Times New Roman" w:cs="Times New Roman"/>
          <w:iCs/>
          <w:sz w:val="24"/>
          <w:szCs w:val="24"/>
          <w:lang w:val="en-US"/>
        </w:rPr>
        <w:t>5</w:t>
      </w:r>
      <w:r w:rsidRPr="00390F62">
        <w:rPr>
          <w:rFonts w:ascii="Times New Roman" w:hAnsi="Times New Roman" w:cs="Times New Roman"/>
          <w:iCs/>
          <w:sz w:val="24"/>
          <w:szCs w:val="24"/>
          <w:lang w:val="en-US"/>
        </w:rPr>
        <w:t xml:space="preserve">, pp. </w:t>
      </w:r>
      <w:r w:rsidR="0019128B" w:rsidRPr="00390F62">
        <w:rPr>
          <w:rFonts w:ascii="Times New Roman" w:hAnsi="Times New Roman" w:cs="Times New Roman"/>
          <w:iCs/>
          <w:sz w:val="24"/>
          <w:szCs w:val="24"/>
          <w:lang w:val="en-US"/>
        </w:rPr>
        <w:t>2019</w:t>
      </w:r>
      <w:r w:rsidRPr="00390F62">
        <w:rPr>
          <w:rFonts w:ascii="Times New Roman" w:hAnsi="Times New Roman" w:cs="Times New Roman"/>
          <w:iCs/>
          <w:sz w:val="24"/>
          <w:szCs w:val="24"/>
          <w:lang w:val="en-US"/>
        </w:rPr>
        <w:t>-</w:t>
      </w:r>
      <w:r w:rsidR="008B0469" w:rsidRPr="00390F62">
        <w:rPr>
          <w:rFonts w:ascii="Times New Roman" w:hAnsi="Times New Roman" w:cs="Times New Roman"/>
          <w:iCs/>
          <w:sz w:val="24"/>
          <w:szCs w:val="24"/>
          <w:lang w:val="en-US"/>
        </w:rPr>
        <w:t>2025</w:t>
      </w:r>
      <w:r w:rsidRPr="00390F62">
        <w:rPr>
          <w:rFonts w:ascii="Times New Roman" w:hAnsi="Times New Roman" w:cs="Times New Roman"/>
          <w:iCs/>
          <w:sz w:val="24"/>
          <w:szCs w:val="24"/>
          <w:lang w:val="en-US"/>
        </w:rPr>
        <w:t>.</w:t>
      </w:r>
    </w:p>
    <w:p w:rsidR="00DB4ED9" w:rsidRPr="00390F62" w:rsidRDefault="00DB4ED9" w:rsidP="00390F62">
      <w:pPr>
        <w:pStyle w:val="Heading1"/>
        <w:spacing w:before="0" w:beforeAutospacing="0" w:after="0" w:afterAutospacing="0" w:line="360" w:lineRule="auto"/>
        <w:jc w:val="both"/>
        <w:rPr>
          <w:b w:val="0"/>
          <w:sz w:val="24"/>
          <w:szCs w:val="24"/>
          <w:shd w:val="clear" w:color="auto" w:fill="FFFFFF"/>
        </w:rPr>
      </w:pPr>
    </w:p>
    <w:p w:rsidR="002237D3" w:rsidRPr="00A45212" w:rsidRDefault="002237D3" w:rsidP="00390F62">
      <w:pPr>
        <w:pStyle w:val="Heading1"/>
        <w:spacing w:before="0" w:beforeAutospacing="0" w:after="0" w:afterAutospacing="0" w:line="360" w:lineRule="auto"/>
        <w:jc w:val="both"/>
        <w:rPr>
          <w:b w:val="0"/>
          <w:sz w:val="24"/>
          <w:szCs w:val="24"/>
        </w:rPr>
      </w:pPr>
      <w:proofErr w:type="gramStart"/>
      <w:r w:rsidRPr="00390F62">
        <w:rPr>
          <w:b w:val="0"/>
          <w:sz w:val="24"/>
          <w:szCs w:val="24"/>
          <w:shd w:val="clear" w:color="auto" w:fill="FFFFFF"/>
        </w:rPr>
        <w:t xml:space="preserve">Ridenour, C. y </w:t>
      </w:r>
      <w:r w:rsidRPr="00390F62">
        <w:rPr>
          <w:rStyle w:val="apple-converted-space"/>
          <w:b w:val="0"/>
          <w:sz w:val="24"/>
          <w:szCs w:val="24"/>
          <w:shd w:val="clear" w:color="auto" w:fill="FFFFFF"/>
        </w:rPr>
        <w:t> </w:t>
      </w:r>
      <w:r w:rsidRPr="00390F62">
        <w:rPr>
          <w:b w:val="0"/>
          <w:sz w:val="24"/>
          <w:szCs w:val="24"/>
          <w:shd w:val="clear" w:color="auto" w:fill="FFFFFF"/>
        </w:rPr>
        <w:t xml:space="preserve"> Newman, I. (2008).</w:t>
      </w:r>
      <w:proofErr w:type="gramEnd"/>
      <w:r w:rsidRPr="00390F62">
        <w:rPr>
          <w:b w:val="0"/>
          <w:sz w:val="24"/>
          <w:szCs w:val="24"/>
          <w:shd w:val="clear" w:color="auto" w:fill="FFFFFF"/>
        </w:rPr>
        <w:t xml:space="preserve"> </w:t>
      </w:r>
      <w:r w:rsidRPr="00390F62">
        <w:rPr>
          <w:b w:val="0"/>
          <w:sz w:val="24"/>
          <w:szCs w:val="24"/>
        </w:rPr>
        <w:t xml:space="preserve">Mixed Methods Research: </w:t>
      </w:r>
      <w:r w:rsidR="00A9787A" w:rsidRPr="00390F62">
        <w:rPr>
          <w:b w:val="0"/>
          <w:sz w:val="24"/>
          <w:szCs w:val="24"/>
        </w:rPr>
        <w:t xml:space="preserve">Exploring the Interactive </w:t>
      </w:r>
      <w:r w:rsidRPr="00390F62">
        <w:rPr>
          <w:b w:val="0"/>
          <w:sz w:val="24"/>
          <w:szCs w:val="24"/>
        </w:rPr>
        <w:t>Continuum</w:t>
      </w:r>
      <w:r w:rsidR="00D73EC9" w:rsidRPr="00390F62">
        <w:rPr>
          <w:b w:val="0"/>
          <w:sz w:val="24"/>
          <w:szCs w:val="24"/>
        </w:rPr>
        <w:t xml:space="preserve">. </w:t>
      </w:r>
      <w:r w:rsidR="00D73EC9" w:rsidRPr="00A45212">
        <w:rPr>
          <w:b w:val="0"/>
          <w:sz w:val="24"/>
          <w:szCs w:val="24"/>
          <w:shd w:val="clear" w:color="auto" w:fill="FFFFFF"/>
        </w:rPr>
        <w:t>SIU Press</w:t>
      </w:r>
    </w:p>
    <w:p w:rsidR="00BF65E0" w:rsidRPr="00D12076" w:rsidRDefault="00BF65E0" w:rsidP="00390F62">
      <w:pPr>
        <w:pStyle w:val="Default"/>
        <w:spacing w:line="360" w:lineRule="auto"/>
        <w:jc w:val="both"/>
        <w:rPr>
          <w:rFonts w:ascii="Times New Roman" w:eastAsia="Times New Roman" w:hAnsi="Times New Roman" w:cs="Times New Roman"/>
          <w:bCs/>
          <w:color w:val="auto"/>
          <w:kern w:val="36"/>
          <w:shd w:val="clear" w:color="auto" w:fill="FFFFFF"/>
        </w:rPr>
      </w:pPr>
    </w:p>
    <w:p w:rsidR="00D12076" w:rsidRPr="00251EB9" w:rsidRDefault="00D12076" w:rsidP="00390F62">
      <w:pPr>
        <w:pStyle w:val="Default"/>
        <w:spacing w:line="360" w:lineRule="auto"/>
        <w:jc w:val="both"/>
        <w:rPr>
          <w:rFonts w:ascii="Times New Roman" w:eastAsia="Times New Roman" w:hAnsi="Times New Roman" w:cs="Times New Roman"/>
          <w:bCs/>
          <w:color w:val="auto"/>
          <w:kern w:val="36"/>
          <w:shd w:val="clear" w:color="auto" w:fill="FFFFFF"/>
        </w:rPr>
      </w:pPr>
      <w:proofErr w:type="spellStart"/>
      <w:r w:rsidRPr="00D12076">
        <w:rPr>
          <w:rFonts w:ascii="Times New Roman" w:eastAsia="Times New Roman" w:hAnsi="Times New Roman" w:cs="Times New Roman"/>
          <w:bCs/>
          <w:color w:val="auto"/>
          <w:kern w:val="36"/>
          <w:shd w:val="clear" w:color="auto" w:fill="FFFFFF"/>
        </w:rPr>
        <w:t>Sen</w:t>
      </w:r>
      <w:proofErr w:type="spellEnd"/>
      <w:r w:rsidRPr="00D12076">
        <w:rPr>
          <w:rFonts w:ascii="Times New Roman" w:eastAsia="Times New Roman" w:hAnsi="Times New Roman" w:cs="Times New Roman"/>
          <w:bCs/>
          <w:color w:val="auto"/>
          <w:kern w:val="36"/>
          <w:shd w:val="clear" w:color="auto" w:fill="FFFFFF"/>
        </w:rPr>
        <w:t>, S</w:t>
      </w:r>
      <w:r>
        <w:rPr>
          <w:rFonts w:ascii="Times New Roman" w:eastAsia="Times New Roman" w:hAnsi="Times New Roman" w:cs="Times New Roman"/>
          <w:bCs/>
          <w:color w:val="auto"/>
          <w:kern w:val="36"/>
          <w:shd w:val="clear" w:color="auto" w:fill="FFFFFF"/>
        </w:rPr>
        <w:t xml:space="preserve">. (2010). </w:t>
      </w:r>
      <w:r w:rsidRPr="00D12076">
        <w:rPr>
          <w:rFonts w:ascii="Times New Roman" w:eastAsia="Times New Roman" w:hAnsi="Times New Roman" w:cs="Times New Roman"/>
          <w:bCs/>
          <w:color w:val="auto"/>
          <w:kern w:val="36"/>
          <w:shd w:val="clear" w:color="auto" w:fill="FFFFFF"/>
        </w:rPr>
        <w:t>International Trade Theory and Policy: A Review of the Literature.</w:t>
      </w:r>
      <w:r>
        <w:rPr>
          <w:rFonts w:ascii="Times New Roman" w:eastAsia="Times New Roman" w:hAnsi="Times New Roman" w:cs="Times New Roman"/>
          <w:bCs/>
          <w:color w:val="auto"/>
          <w:kern w:val="36"/>
          <w:shd w:val="clear" w:color="auto" w:fill="FFFFFF"/>
        </w:rPr>
        <w:t xml:space="preserve"> </w:t>
      </w:r>
      <w:r w:rsidRPr="00D12076">
        <w:rPr>
          <w:rFonts w:ascii="Times New Roman" w:eastAsia="Times New Roman" w:hAnsi="Times New Roman" w:cs="Times New Roman"/>
          <w:bCs/>
          <w:color w:val="auto"/>
          <w:kern w:val="36"/>
          <w:shd w:val="clear" w:color="auto" w:fill="FFFFFF"/>
        </w:rPr>
        <w:t>Levy Economics Institute</w:t>
      </w:r>
      <w:r>
        <w:rPr>
          <w:rFonts w:ascii="Times New Roman" w:eastAsia="Times New Roman" w:hAnsi="Times New Roman" w:cs="Times New Roman"/>
          <w:bCs/>
          <w:color w:val="auto"/>
          <w:kern w:val="36"/>
          <w:shd w:val="clear" w:color="auto" w:fill="FFFFFF"/>
        </w:rPr>
        <w:t>,</w:t>
      </w:r>
      <w:r w:rsidRPr="00D12076">
        <w:rPr>
          <w:rFonts w:ascii="Times New Roman" w:eastAsia="Times New Roman" w:hAnsi="Times New Roman" w:cs="Times New Roman"/>
          <w:bCs/>
          <w:color w:val="auto"/>
          <w:kern w:val="36"/>
          <w:shd w:val="clear" w:color="auto" w:fill="FFFFFF"/>
        </w:rPr>
        <w:t xml:space="preserve"> Working Papers Series No. 635. </w:t>
      </w:r>
      <w:proofErr w:type="spellStart"/>
      <w:r w:rsidRPr="00251EB9">
        <w:rPr>
          <w:rFonts w:ascii="Times New Roman" w:eastAsia="Times New Roman" w:hAnsi="Times New Roman" w:cs="Times New Roman"/>
          <w:bCs/>
          <w:color w:val="auto"/>
          <w:kern w:val="36"/>
          <w:shd w:val="clear" w:color="auto" w:fill="FFFFFF"/>
        </w:rPr>
        <w:t>Recuperado</w:t>
      </w:r>
      <w:proofErr w:type="spellEnd"/>
      <w:r w:rsidRPr="00251EB9">
        <w:rPr>
          <w:rFonts w:ascii="Times New Roman" w:eastAsia="Times New Roman" w:hAnsi="Times New Roman" w:cs="Times New Roman"/>
          <w:bCs/>
          <w:color w:val="auto"/>
          <w:kern w:val="36"/>
          <w:shd w:val="clear" w:color="auto" w:fill="FFFFFF"/>
        </w:rPr>
        <w:t xml:space="preserve"> en SSRN: </w:t>
      </w:r>
      <w:hyperlink r:id="rId13" w:history="1">
        <w:r w:rsidRPr="00251EB9">
          <w:rPr>
            <w:rStyle w:val="Hyperlink"/>
            <w:rFonts w:ascii="Times New Roman" w:eastAsia="Times New Roman" w:hAnsi="Times New Roman" w:cs="Times New Roman"/>
            <w:bCs/>
            <w:kern w:val="36"/>
            <w:shd w:val="clear" w:color="auto" w:fill="FFFFFF"/>
          </w:rPr>
          <w:t>http://ssrn.com/abstract=1713843</w:t>
        </w:r>
      </w:hyperlink>
      <w:r w:rsidRPr="00251EB9">
        <w:rPr>
          <w:rFonts w:ascii="Times New Roman" w:eastAsia="Times New Roman" w:hAnsi="Times New Roman" w:cs="Times New Roman"/>
          <w:bCs/>
          <w:color w:val="auto"/>
          <w:kern w:val="36"/>
          <w:shd w:val="clear" w:color="auto" w:fill="FFFFFF"/>
        </w:rPr>
        <w:t xml:space="preserve"> </w:t>
      </w:r>
      <w:proofErr w:type="spellStart"/>
      <w:r w:rsidRPr="00251EB9">
        <w:rPr>
          <w:rFonts w:ascii="Times New Roman" w:eastAsia="Times New Roman" w:hAnsi="Times New Roman" w:cs="Times New Roman"/>
          <w:bCs/>
          <w:color w:val="auto"/>
          <w:kern w:val="36"/>
          <w:shd w:val="clear" w:color="auto" w:fill="FFFFFF"/>
        </w:rPr>
        <w:t>o</w:t>
      </w:r>
      <w:proofErr w:type="spellEnd"/>
      <w:r w:rsidRPr="00251EB9">
        <w:rPr>
          <w:rFonts w:ascii="Times New Roman" w:eastAsia="Times New Roman" w:hAnsi="Times New Roman" w:cs="Times New Roman"/>
          <w:bCs/>
          <w:color w:val="auto"/>
          <w:kern w:val="36"/>
          <w:shd w:val="clear" w:color="auto" w:fill="FFFFFF"/>
        </w:rPr>
        <w:t xml:space="preserve"> </w:t>
      </w:r>
      <w:hyperlink r:id="rId14" w:history="1">
        <w:r w:rsidRPr="00251EB9">
          <w:rPr>
            <w:rStyle w:val="Hyperlink"/>
            <w:rFonts w:ascii="Times New Roman" w:eastAsia="Times New Roman" w:hAnsi="Times New Roman" w:cs="Times New Roman"/>
            <w:bCs/>
            <w:kern w:val="36"/>
            <w:shd w:val="clear" w:color="auto" w:fill="FFFFFF"/>
          </w:rPr>
          <w:t>http://dx.doi.org/10.2139/ssrn.171384</w:t>
        </w:r>
      </w:hyperlink>
    </w:p>
    <w:p w:rsidR="00D12076" w:rsidRDefault="00D12076" w:rsidP="00390F62">
      <w:pPr>
        <w:pStyle w:val="Default"/>
        <w:spacing w:line="360" w:lineRule="auto"/>
        <w:jc w:val="both"/>
        <w:rPr>
          <w:rFonts w:ascii="Times New Roman" w:hAnsi="Times New Roman" w:cs="Times New Roman"/>
        </w:rPr>
      </w:pPr>
    </w:p>
    <w:p w:rsidR="00BF65E0" w:rsidRPr="00390F62" w:rsidRDefault="00BF65E0" w:rsidP="00390F62">
      <w:pPr>
        <w:pStyle w:val="Default"/>
        <w:spacing w:line="360" w:lineRule="auto"/>
        <w:jc w:val="both"/>
        <w:rPr>
          <w:rFonts w:ascii="Times New Roman" w:hAnsi="Times New Roman" w:cs="Times New Roman"/>
          <w:lang w:val="es-PR"/>
        </w:rPr>
      </w:pPr>
      <w:proofErr w:type="spellStart"/>
      <w:r w:rsidRPr="00390F62">
        <w:rPr>
          <w:rFonts w:ascii="Times New Roman" w:hAnsi="Times New Roman" w:cs="Times New Roman"/>
        </w:rPr>
        <w:t>Stiglitz</w:t>
      </w:r>
      <w:proofErr w:type="spellEnd"/>
      <w:r w:rsidRPr="00390F62">
        <w:rPr>
          <w:rFonts w:ascii="Times New Roman" w:hAnsi="Times New Roman" w:cs="Times New Roman"/>
        </w:rPr>
        <w:t>, J.</w:t>
      </w:r>
      <w:r w:rsidR="003B5B28" w:rsidRPr="00390F62">
        <w:rPr>
          <w:rFonts w:ascii="Times New Roman" w:hAnsi="Times New Roman" w:cs="Times New Roman"/>
        </w:rPr>
        <w:t xml:space="preserve">, </w:t>
      </w:r>
      <w:proofErr w:type="spellStart"/>
      <w:r w:rsidR="003B5B28" w:rsidRPr="00390F62">
        <w:rPr>
          <w:rFonts w:ascii="Times New Roman" w:hAnsi="Times New Roman" w:cs="Times New Roman"/>
          <w:color w:val="auto"/>
        </w:rPr>
        <w:t>Sen</w:t>
      </w:r>
      <w:proofErr w:type="spellEnd"/>
      <w:r w:rsidR="003B5B28" w:rsidRPr="00390F62">
        <w:rPr>
          <w:rFonts w:ascii="Times New Roman" w:hAnsi="Times New Roman" w:cs="Times New Roman"/>
          <w:color w:val="auto"/>
        </w:rPr>
        <w:t xml:space="preserve">, A. y </w:t>
      </w:r>
      <w:proofErr w:type="spellStart"/>
      <w:r w:rsidR="003B5B28" w:rsidRPr="00390F62">
        <w:rPr>
          <w:rFonts w:ascii="Times New Roman" w:hAnsi="Times New Roman" w:cs="Times New Roman"/>
          <w:color w:val="auto"/>
        </w:rPr>
        <w:t>Fitoussi</w:t>
      </w:r>
      <w:proofErr w:type="spellEnd"/>
      <w:r w:rsidR="003B5B28" w:rsidRPr="00390F62">
        <w:rPr>
          <w:rFonts w:ascii="Times New Roman" w:hAnsi="Times New Roman" w:cs="Times New Roman"/>
          <w:color w:val="auto"/>
        </w:rPr>
        <w:t>, J.</w:t>
      </w:r>
      <w:r w:rsidRPr="00390F62">
        <w:rPr>
          <w:rFonts w:ascii="Times New Roman" w:hAnsi="Times New Roman" w:cs="Times New Roman"/>
        </w:rPr>
        <w:t xml:space="preserve"> </w:t>
      </w:r>
      <w:r w:rsidR="003B5B28" w:rsidRPr="00390F62">
        <w:rPr>
          <w:rFonts w:ascii="Times New Roman" w:hAnsi="Times New Roman" w:cs="Times New Roman"/>
        </w:rPr>
        <w:t>(20</w:t>
      </w:r>
      <w:r w:rsidRPr="00390F62">
        <w:rPr>
          <w:rFonts w:ascii="Times New Roman" w:hAnsi="Times New Roman" w:cs="Times New Roman"/>
        </w:rPr>
        <w:t xml:space="preserve">09). Report by the Commission on the Measurement of Economic Performance and Social Progress. </w:t>
      </w:r>
      <w:proofErr w:type="spellStart"/>
      <w:r w:rsidRPr="00390F62">
        <w:rPr>
          <w:rFonts w:ascii="Times New Roman" w:hAnsi="Times New Roman" w:cs="Times New Roman"/>
          <w:lang w:val="es-PR"/>
        </w:rPr>
        <w:t>Recuperdo</w:t>
      </w:r>
      <w:proofErr w:type="spellEnd"/>
      <w:r w:rsidRPr="00390F62">
        <w:rPr>
          <w:rFonts w:ascii="Times New Roman" w:hAnsi="Times New Roman" w:cs="Times New Roman"/>
          <w:lang w:val="es-PR"/>
        </w:rPr>
        <w:t xml:space="preserve"> de: www.stiglitz-sen-ﬁ toussi.fr</w:t>
      </w:r>
    </w:p>
    <w:p w:rsidR="00822BD3" w:rsidRDefault="00F901DA" w:rsidP="00390F62">
      <w:pPr>
        <w:pStyle w:val="Heading1"/>
        <w:spacing w:line="360" w:lineRule="auto"/>
        <w:jc w:val="both"/>
        <w:rPr>
          <w:b w:val="0"/>
          <w:sz w:val="24"/>
          <w:szCs w:val="24"/>
        </w:rPr>
      </w:pPr>
      <w:proofErr w:type="spellStart"/>
      <w:r w:rsidRPr="00390F62">
        <w:rPr>
          <w:b w:val="0"/>
          <w:sz w:val="24"/>
          <w:szCs w:val="24"/>
          <w:lang w:val="es-PR"/>
        </w:rPr>
        <w:t>Tashakkori</w:t>
      </w:r>
      <w:proofErr w:type="spellEnd"/>
      <w:r w:rsidRPr="00390F62">
        <w:rPr>
          <w:b w:val="0"/>
          <w:sz w:val="24"/>
          <w:szCs w:val="24"/>
          <w:lang w:val="es-PR"/>
        </w:rPr>
        <w:t xml:space="preserve">, A. y   </w:t>
      </w:r>
      <w:proofErr w:type="spellStart"/>
      <w:r w:rsidRPr="00390F62">
        <w:rPr>
          <w:b w:val="0"/>
          <w:sz w:val="24"/>
          <w:szCs w:val="24"/>
          <w:lang w:val="es-PR"/>
        </w:rPr>
        <w:t>Teddlie</w:t>
      </w:r>
      <w:proofErr w:type="spellEnd"/>
      <w:r w:rsidRPr="00390F62">
        <w:rPr>
          <w:b w:val="0"/>
          <w:sz w:val="24"/>
          <w:szCs w:val="24"/>
          <w:lang w:val="es-PR"/>
        </w:rPr>
        <w:t xml:space="preserve">, C. (1998). </w:t>
      </w:r>
      <w:r w:rsidRPr="00390F62">
        <w:rPr>
          <w:b w:val="0"/>
          <w:sz w:val="24"/>
          <w:szCs w:val="24"/>
        </w:rPr>
        <w:t>Mixed Methodo</w:t>
      </w:r>
      <w:r w:rsidR="009D6E16" w:rsidRPr="00390F62">
        <w:rPr>
          <w:b w:val="0"/>
          <w:sz w:val="24"/>
          <w:szCs w:val="24"/>
        </w:rPr>
        <w:t xml:space="preserve">logy: Combining Qualitative and </w:t>
      </w:r>
      <w:r w:rsidRPr="00390F62">
        <w:rPr>
          <w:b w:val="0"/>
          <w:sz w:val="24"/>
          <w:szCs w:val="24"/>
        </w:rPr>
        <w:t>Quantitative</w:t>
      </w:r>
      <w:r w:rsidR="009D6E16" w:rsidRPr="00390F62">
        <w:rPr>
          <w:b w:val="0"/>
          <w:sz w:val="24"/>
          <w:szCs w:val="24"/>
        </w:rPr>
        <w:t xml:space="preserve"> Approaches</w:t>
      </w:r>
      <w:r w:rsidRPr="00390F62">
        <w:rPr>
          <w:b w:val="0"/>
          <w:sz w:val="24"/>
          <w:szCs w:val="24"/>
        </w:rPr>
        <w:t>, Volume 46 of Applied Social Research Methods</w:t>
      </w:r>
      <w:r w:rsidR="008329A1" w:rsidRPr="00390F62">
        <w:rPr>
          <w:b w:val="0"/>
          <w:sz w:val="24"/>
          <w:szCs w:val="24"/>
        </w:rPr>
        <w:t>. SAGE Publications: Thousand Oaks, California, U.S.A.</w:t>
      </w:r>
    </w:p>
    <w:p w:rsidR="00AE127C" w:rsidRPr="00390F62" w:rsidRDefault="00822BD3" w:rsidP="00822BD3">
      <w:pPr>
        <w:pStyle w:val="Heading1"/>
        <w:spacing w:line="360" w:lineRule="auto"/>
        <w:jc w:val="both"/>
        <w:rPr>
          <w:b w:val="0"/>
          <w:sz w:val="24"/>
          <w:szCs w:val="24"/>
        </w:rPr>
      </w:pPr>
      <w:proofErr w:type="spellStart"/>
      <w:proofErr w:type="gramStart"/>
      <w:r w:rsidRPr="00822BD3">
        <w:rPr>
          <w:b w:val="0"/>
          <w:sz w:val="24"/>
          <w:szCs w:val="24"/>
        </w:rPr>
        <w:t>Tomz</w:t>
      </w:r>
      <w:proofErr w:type="spellEnd"/>
      <w:r w:rsidRPr="00822BD3">
        <w:rPr>
          <w:b w:val="0"/>
          <w:sz w:val="24"/>
          <w:szCs w:val="24"/>
        </w:rPr>
        <w:t>, M</w:t>
      </w:r>
      <w:r>
        <w:rPr>
          <w:b w:val="0"/>
          <w:sz w:val="24"/>
          <w:szCs w:val="24"/>
        </w:rPr>
        <w:t>.,</w:t>
      </w:r>
      <w:r w:rsidRPr="00822BD3">
        <w:rPr>
          <w:b w:val="0"/>
          <w:sz w:val="24"/>
          <w:szCs w:val="24"/>
        </w:rPr>
        <w:t xml:space="preserve"> Goldstein,</w:t>
      </w:r>
      <w:r>
        <w:rPr>
          <w:b w:val="0"/>
          <w:sz w:val="24"/>
          <w:szCs w:val="24"/>
        </w:rPr>
        <w:t xml:space="preserve"> J. y</w:t>
      </w:r>
      <w:r w:rsidRPr="00822BD3">
        <w:rPr>
          <w:b w:val="0"/>
          <w:sz w:val="24"/>
          <w:szCs w:val="24"/>
        </w:rPr>
        <w:t xml:space="preserve"> Rivers</w:t>
      </w:r>
      <w:r>
        <w:rPr>
          <w:b w:val="0"/>
          <w:sz w:val="24"/>
          <w:szCs w:val="24"/>
        </w:rPr>
        <w:t>, D. (</w:t>
      </w:r>
      <w:r w:rsidRPr="00822BD3">
        <w:rPr>
          <w:b w:val="0"/>
          <w:sz w:val="24"/>
          <w:szCs w:val="24"/>
        </w:rPr>
        <w:t>2007</w:t>
      </w:r>
      <w:r>
        <w:rPr>
          <w:b w:val="0"/>
          <w:sz w:val="24"/>
          <w:szCs w:val="24"/>
        </w:rPr>
        <w:t>)</w:t>
      </w:r>
      <w:r w:rsidRPr="00822BD3">
        <w:rPr>
          <w:b w:val="0"/>
          <w:sz w:val="24"/>
          <w:szCs w:val="24"/>
        </w:rPr>
        <w:t>.</w:t>
      </w:r>
      <w:proofErr w:type="gramEnd"/>
      <w:r>
        <w:rPr>
          <w:b w:val="0"/>
          <w:sz w:val="24"/>
          <w:szCs w:val="24"/>
        </w:rPr>
        <w:t xml:space="preserve"> </w:t>
      </w:r>
      <w:r w:rsidRPr="00822BD3">
        <w:rPr>
          <w:b w:val="0"/>
          <w:sz w:val="24"/>
          <w:szCs w:val="24"/>
        </w:rPr>
        <w:t>Do We Really Know That t</w:t>
      </w:r>
      <w:r>
        <w:rPr>
          <w:b w:val="0"/>
          <w:sz w:val="24"/>
          <w:szCs w:val="24"/>
        </w:rPr>
        <w:t xml:space="preserve">he WTO Increases Trade? </w:t>
      </w:r>
      <w:proofErr w:type="gramStart"/>
      <w:r>
        <w:rPr>
          <w:b w:val="0"/>
          <w:sz w:val="24"/>
          <w:szCs w:val="24"/>
        </w:rPr>
        <w:t>Comment.</w:t>
      </w:r>
      <w:proofErr w:type="gramEnd"/>
      <w:r>
        <w:rPr>
          <w:b w:val="0"/>
          <w:sz w:val="24"/>
          <w:szCs w:val="24"/>
        </w:rPr>
        <w:t xml:space="preserve"> </w:t>
      </w:r>
      <w:r w:rsidRPr="00E23FEE">
        <w:rPr>
          <w:b w:val="0"/>
          <w:i/>
          <w:sz w:val="24"/>
          <w:szCs w:val="24"/>
        </w:rPr>
        <w:t>American Economic Review</w:t>
      </w:r>
      <w:r w:rsidR="00E23FEE">
        <w:rPr>
          <w:b w:val="0"/>
          <w:i/>
          <w:sz w:val="24"/>
          <w:szCs w:val="24"/>
        </w:rPr>
        <w:t>,</w:t>
      </w:r>
      <w:r w:rsidRPr="00E23FEE">
        <w:rPr>
          <w:b w:val="0"/>
          <w:i/>
          <w:sz w:val="24"/>
          <w:szCs w:val="24"/>
        </w:rPr>
        <w:t xml:space="preserve"> 97</w:t>
      </w:r>
      <w:r w:rsidRPr="00822BD3">
        <w:rPr>
          <w:b w:val="0"/>
          <w:sz w:val="24"/>
          <w:szCs w:val="24"/>
        </w:rPr>
        <w:t>(5)</w:t>
      </w:r>
      <w:r>
        <w:rPr>
          <w:b w:val="0"/>
          <w:sz w:val="24"/>
          <w:szCs w:val="24"/>
        </w:rPr>
        <w:t>,</w:t>
      </w:r>
      <w:r w:rsidRPr="00822BD3">
        <w:rPr>
          <w:b w:val="0"/>
          <w:sz w:val="24"/>
          <w:szCs w:val="24"/>
        </w:rPr>
        <w:t xml:space="preserve"> 2005–</w:t>
      </w:r>
      <w:r w:rsidR="00E23FEE">
        <w:rPr>
          <w:b w:val="0"/>
          <w:sz w:val="24"/>
          <w:szCs w:val="24"/>
        </w:rPr>
        <w:t>20</w:t>
      </w:r>
      <w:r w:rsidRPr="00822BD3">
        <w:rPr>
          <w:b w:val="0"/>
          <w:sz w:val="24"/>
          <w:szCs w:val="24"/>
        </w:rPr>
        <w:t>18.</w:t>
      </w:r>
      <w:r w:rsidR="00F901DA" w:rsidRPr="00390F62">
        <w:rPr>
          <w:b w:val="0"/>
          <w:sz w:val="24"/>
          <w:szCs w:val="24"/>
        </w:rPr>
        <w:t xml:space="preserve"> </w:t>
      </w:r>
    </w:p>
    <w:p w:rsidR="004C6BD0" w:rsidRPr="00390F62" w:rsidRDefault="004C6BD0" w:rsidP="00390F62">
      <w:pPr>
        <w:pStyle w:val="Default"/>
        <w:spacing w:line="360" w:lineRule="auto"/>
        <w:jc w:val="center"/>
        <w:rPr>
          <w:rFonts w:ascii="Times New Roman" w:hAnsi="Times New Roman" w:cs="Times New Roman"/>
          <w:b/>
          <w:color w:val="auto"/>
        </w:rPr>
      </w:pPr>
    </w:p>
    <w:p w:rsidR="004C6BD0" w:rsidRPr="00390F62" w:rsidRDefault="004C6BD0" w:rsidP="00390F62">
      <w:pPr>
        <w:spacing w:after="0" w:line="360" w:lineRule="auto"/>
        <w:ind w:left="360"/>
        <w:rPr>
          <w:rFonts w:ascii="Times New Roman" w:hAnsi="Times New Roman" w:cs="Times New Roman"/>
          <w:sz w:val="24"/>
          <w:szCs w:val="24"/>
          <w:lang w:val="en-US"/>
        </w:rPr>
      </w:pPr>
    </w:p>
    <w:sectPr w:rsidR="004C6BD0" w:rsidRPr="00390F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C50"/>
    <w:multiLevelType w:val="hybridMultilevel"/>
    <w:tmpl w:val="76122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F12B38"/>
    <w:multiLevelType w:val="hybridMultilevel"/>
    <w:tmpl w:val="76122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1B1"/>
    <w:rsid w:val="00035E22"/>
    <w:rsid w:val="00054EDE"/>
    <w:rsid w:val="00086D6F"/>
    <w:rsid w:val="000948E8"/>
    <w:rsid w:val="00097E16"/>
    <w:rsid w:val="000B4130"/>
    <w:rsid w:val="000C55A3"/>
    <w:rsid w:val="000D1B9D"/>
    <w:rsid w:val="00122EEA"/>
    <w:rsid w:val="00125C85"/>
    <w:rsid w:val="00137739"/>
    <w:rsid w:val="0016092A"/>
    <w:rsid w:val="001747B3"/>
    <w:rsid w:val="0017741E"/>
    <w:rsid w:val="001841B1"/>
    <w:rsid w:val="0019128B"/>
    <w:rsid w:val="0019744D"/>
    <w:rsid w:val="001A21D0"/>
    <w:rsid w:val="001B10C1"/>
    <w:rsid w:val="001B50A2"/>
    <w:rsid w:val="001B7F3C"/>
    <w:rsid w:val="001C4364"/>
    <w:rsid w:val="001E09C6"/>
    <w:rsid w:val="001E5AD1"/>
    <w:rsid w:val="001F215F"/>
    <w:rsid w:val="001F4AE3"/>
    <w:rsid w:val="00201D2E"/>
    <w:rsid w:val="00214DBF"/>
    <w:rsid w:val="002237D3"/>
    <w:rsid w:val="00235487"/>
    <w:rsid w:val="00246376"/>
    <w:rsid w:val="00247EB7"/>
    <w:rsid w:val="00251EB9"/>
    <w:rsid w:val="00252343"/>
    <w:rsid w:val="00257E0A"/>
    <w:rsid w:val="002736A7"/>
    <w:rsid w:val="00297EC3"/>
    <w:rsid w:val="002E5135"/>
    <w:rsid w:val="00301742"/>
    <w:rsid w:val="00303F2A"/>
    <w:rsid w:val="003056FB"/>
    <w:rsid w:val="00322943"/>
    <w:rsid w:val="0033443C"/>
    <w:rsid w:val="00334C34"/>
    <w:rsid w:val="00342BCE"/>
    <w:rsid w:val="00345578"/>
    <w:rsid w:val="00352A64"/>
    <w:rsid w:val="00355EF1"/>
    <w:rsid w:val="00362C30"/>
    <w:rsid w:val="003722F0"/>
    <w:rsid w:val="0037548B"/>
    <w:rsid w:val="003816EA"/>
    <w:rsid w:val="00384EA9"/>
    <w:rsid w:val="00390F62"/>
    <w:rsid w:val="00392676"/>
    <w:rsid w:val="003A607E"/>
    <w:rsid w:val="003B322B"/>
    <w:rsid w:val="003B5B28"/>
    <w:rsid w:val="003B6C13"/>
    <w:rsid w:val="003B7A8B"/>
    <w:rsid w:val="003C1205"/>
    <w:rsid w:val="003C4F07"/>
    <w:rsid w:val="003C502B"/>
    <w:rsid w:val="003C53C0"/>
    <w:rsid w:val="003E0CAC"/>
    <w:rsid w:val="003F05D6"/>
    <w:rsid w:val="003F24E5"/>
    <w:rsid w:val="003F4597"/>
    <w:rsid w:val="003F47B1"/>
    <w:rsid w:val="00404DCE"/>
    <w:rsid w:val="00410A7B"/>
    <w:rsid w:val="004259E0"/>
    <w:rsid w:val="00435248"/>
    <w:rsid w:val="0044032E"/>
    <w:rsid w:val="004520DE"/>
    <w:rsid w:val="00454AA9"/>
    <w:rsid w:val="004654B9"/>
    <w:rsid w:val="004741A4"/>
    <w:rsid w:val="004A40DD"/>
    <w:rsid w:val="004A6248"/>
    <w:rsid w:val="004A70F3"/>
    <w:rsid w:val="004A7ECA"/>
    <w:rsid w:val="004B420F"/>
    <w:rsid w:val="004C2B42"/>
    <w:rsid w:val="004C6BD0"/>
    <w:rsid w:val="004D1343"/>
    <w:rsid w:val="004D6A04"/>
    <w:rsid w:val="004D77E4"/>
    <w:rsid w:val="00513192"/>
    <w:rsid w:val="00534210"/>
    <w:rsid w:val="0055469B"/>
    <w:rsid w:val="0055496D"/>
    <w:rsid w:val="00561AAD"/>
    <w:rsid w:val="0057349B"/>
    <w:rsid w:val="0057577E"/>
    <w:rsid w:val="00585B2E"/>
    <w:rsid w:val="005C227F"/>
    <w:rsid w:val="005E7346"/>
    <w:rsid w:val="005F1C55"/>
    <w:rsid w:val="00600DF5"/>
    <w:rsid w:val="00605D67"/>
    <w:rsid w:val="00610CB9"/>
    <w:rsid w:val="00614109"/>
    <w:rsid w:val="006440B4"/>
    <w:rsid w:val="006773A9"/>
    <w:rsid w:val="00693189"/>
    <w:rsid w:val="006D799E"/>
    <w:rsid w:val="006E0EA0"/>
    <w:rsid w:val="006E6CD2"/>
    <w:rsid w:val="006F173F"/>
    <w:rsid w:val="007160F1"/>
    <w:rsid w:val="00720BA1"/>
    <w:rsid w:val="00732C98"/>
    <w:rsid w:val="00745EA2"/>
    <w:rsid w:val="0076479E"/>
    <w:rsid w:val="0077202C"/>
    <w:rsid w:val="00773F36"/>
    <w:rsid w:val="00796116"/>
    <w:rsid w:val="007B157C"/>
    <w:rsid w:val="007B39E3"/>
    <w:rsid w:val="007B6770"/>
    <w:rsid w:val="007C6708"/>
    <w:rsid w:val="007C6AB2"/>
    <w:rsid w:val="007D7431"/>
    <w:rsid w:val="007E5F60"/>
    <w:rsid w:val="00801FDA"/>
    <w:rsid w:val="008107B8"/>
    <w:rsid w:val="00822141"/>
    <w:rsid w:val="00822BD3"/>
    <w:rsid w:val="0082576A"/>
    <w:rsid w:val="008329A1"/>
    <w:rsid w:val="00850721"/>
    <w:rsid w:val="00852F39"/>
    <w:rsid w:val="0085637D"/>
    <w:rsid w:val="00871D9A"/>
    <w:rsid w:val="008815DA"/>
    <w:rsid w:val="00882095"/>
    <w:rsid w:val="008862E4"/>
    <w:rsid w:val="008908A6"/>
    <w:rsid w:val="008A58E8"/>
    <w:rsid w:val="008B0469"/>
    <w:rsid w:val="008F36BE"/>
    <w:rsid w:val="008F3E8E"/>
    <w:rsid w:val="00911301"/>
    <w:rsid w:val="00912DBE"/>
    <w:rsid w:val="00930811"/>
    <w:rsid w:val="00957349"/>
    <w:rsid w:val="0096422C"/>
    <w:rsid w:val="009718BB"/>
    <w:rsid w:val="009719C9"/>
    <w:rsid w:val="0097487A"/>
    <w:rsid w:val="009961B2"/>
    <w:rsid w:val="009A0EC8"/>
    <w:rsid w:val="009A40BD"/>
    <w:rsid w:val="009A470B"/>
    <w:rsid w:val="009C5AE1"/>
    <w:rsid w:val="009D3E67"/>
    <w:rsid w:val="009D6E16"/>
    <w:rsid w:val="009E146E"/>
    <w:rsid w:val="00A10E19"/>
    <w:rsid w:val="00A213B0"/>
    <w:rsid w:val="00A23497"/>
    <w:rsid w:val="00A256D9"/>
    <w:rsid w:val="00A26B08"/>
    <w:rsid w:val="00A33540"/>
    <w:rsid w:val="00A45212"/>
    <w:rsid w:val="00A75130"/>
    <w:rsid w:val="00A814A6"/>
    <w:rsid w:val="00A82B9A"/>
    <w:rsid w:val="00A9787A"/>
    <w:rsid w:val="00AA1E6C"/>
    <w:rsid w:val="00AA5AFE"/>
    <w:rsid w:val="00AB2BCE"/>
    <w:rsid w:val="00AB38C1"/>
    <w:rsid w:val="00AB4428"/>
    <w:rsid w:val="00AE127C"/>
    <w:rsid w:val="00AF7EC4"/>
    <w:rsid w:val="00B023AE"/>
    <w:rsid w:val="00B10AFB"/>
    <w:rsid w:val="00B1270D"/>
    <w:rsid w:val="00B15A3A"/>
    <w:rsid w:val="00B24587"/>
    <w:rsid w:val="00B26EE3"/>
    <w:rsid w:val="00B37093"/>
    <w:rsid w:val="00B433C2"/>
    <w:rsid w:val="00B52E3B"/>
    <w:rsid w:val="00B56B0B"/>
    <w:rsid w:val="00B60381"/>
    <w:rsid w:val="00B6149F"/>
    <w:rsid w:val="00B71DDB"/>
    <w:rsid w:val="00B7382E"/>
    <w:rsid w:val="00B916BD"/>
    <w:rsid w:val="00B93E11"/>
    <w:rsid w:val="00BD0B23"/>
    <w:rsid w:val="00BD5628"/>
    <w:rsid w:val="00BF65E0"/>
    <w:rsid w:val="00C0108E"/>
    <w:rsid w:val="00C06041"/>
    <w:rsid w:val="00C06E82"/>
    <w:rsid w:val="00C33D76"/>
    <w:rsid w:val="00C37DE7"/>
    <w:rsid w:val="00C447E9"/>
    <w:rsid w:val="00C5657D"/>
    <w:rsid w:val="00C75058"/>
    <w:rsid w:val="00C96BDB"/>
    <w:rsid w:val="00CA1507"/>
    <w:rsid w:val="00CA6FAB"/>
    <w:rsid w:val="00CB084D"/>
    <w:rsid w:val="00CB7837"/>
    <w:rsid w:val="00CC0C0F"/>
    <w:rsid w:val="00CC65C9"/>
    <w:rsid w:val="00CC7CC7"/>
    <w:rsid w:val="00CD1DA9"/>
    <w:rsid w:val="00CE2E69"/>
    <w:rsid w:val="00CF07E5"/>
    <w:rsid w:val="00CF304C"/>
    <w:rsid w:val="00D008F0"/>
    <w:rsid w:val="00D03E48"/>
    <w:rsid w:val="00D12076"/>
    <w:rsid w:val="00D13D57"/>
    <w:rsid w:val="00D420F4"/>
    <w:rsid w:val="00D42B5E"/>
    <w:rsid w:val="00D43E3A"/>
    <w:rsid w:val="00D46FC3"/>
    <w:rsid w:val="00D53A47"/>
    <w:rsid w:val="00D73EC9"/>
    <w:rsid w:val="00D749F2"/>
    <w:rsid w:val="00D812DE"/>
    <w:rsid w:val="00DA3249"/>
    <w:rsid w:val="00DB4ED9"/>
    <w:rsid w:val="00DC0260"/>
    <w:rsid w:val="00DC07B1"/>
    <w:rsid w:val="00DD4A41"/>
    <w:rsid w:val="00DE246B"/>
    <w:rsid w:val="00DF4AAF"/>
    <w:rsid w:val="00DF721B"/>
    <w:rsid w:val="00E1376B"/>
    <w:rsid w:val="00E227C1"/>
    <w:rsid w:val="00E23FEE"/>
    <w:rsid w:val="00E26B00"/>
    <w:rsid w:val="00E3049B"/>
    <w:rsid w:val="00E43FD0"/>
    <w:rsid w:val="00E47C13"/>
    <w:rsid w:val="00E524F7"/>
    <w:rsid w:val="00E573CF"/>
    <w:rsid w:val="00E71810"/>
    <w:rsid w:val="00E73B81"/>
    <w:rsid w:val="00EA76D4"/>
    <w:rsid w:val="00EB1E1D"/>
    <w:rsid w:val="00EB70BD"/>
    <w:rsid w:val="00EB7CA9"/>
    <w:rsid w:val="00ED358A"/>
    <w:rsid w:val="00ED3AFA"/>
    <w:rsid w:val="00ED572A"/>
    <w:rsid w:val="00EE406B"/>
    <w:rsid w:val="00EE70A7"/>
    <w:rsid w:val="00EF56E7"/>
    <w:rsid w:val="00F006A6"/>
    <w:rsid w:val="00F03904"/>
    <w:rsid w:val="00F07E02"/>
    <w:rsid w:val="00F2290B"/>
    <w:rsid w:val="00F302CF"/>
    <w:rsid w:val="00F53047"/>
    <w:rsid w:val="00F60D9F"/>
    <w:rsid w:val="00F65179"/>
    <w:rsid w:val="00F7256C"/>
    <w:rsid w:val="00F901DA"/>
    <w:rsid w:val="00F9103B"/>
    <w:rsid w:val="00F9112D"/>
    <w:rsid w:val="00FC5533"/>
    <w:rsid w:val="00FD487C"/>
    <w:rsid w:val="00FD54F6"/>
    <w:rsid w:val="00FF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15F"/>
    <w:rPr>
      <w:lang w:val="es-DO"/>
    </w:rPr>
  </w:style>
  <w:style w:type="paragraph" w:styleId="Heading1">
    <w:name w:val="heading 1"/>
    <w:basedOn w:val="Normal"/>
    <w:link w:val="Heading1Char"/>
    <w:uiPriority w:val="9"/>
    <w:qFormat/>
    <w:rsid w:val="002237D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7B15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1B1"/>
    <w:pPr>
      <w:ind w:left="720"/>
      <w:contextualSpacing/>
    </w:pPr>
  </w:style>
  <w:style w:type="character" w:customStyle="1" w:styleId="hps">
    <w:name w:val="hps"/>
    <w:basedOn w:val="DefaultParagraphFont"/>
    <w:rsid w:val="001841B1"/>
  </w:style>
  <w:style w:type="paragraph" w:customStyle="1" w:styleId="Default">
    <w:name w:val="Default"/>
    <w:rsid w:val="004C6BD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55A3"/>
    <w:rPr>
      <w:color w:val="0000FF"/>
      <w:u w:val="single"/>
    </w:rPr>
  </w:style>
  <w:style w:type="character" w:customStyle="1" w:styleId="apple-converted-space">
    <w:name w:val="apple-converted-space"/>
    <w:basedOn w:val="DefaultParagraphFont"/>
    <w:rsid w:val="00F901DA"/>
  </w:style>
  <w:style w:type="character" w:customStyle="1" w:styleId="Heading1Char">
    <w:name w:val="Heading 1 Char"/>
    <w:basedOn w:val="DefaultParagraphFont"/>
    <w:link w:val="Heading1"/>
    <w:uiPriority w:val="9"/>
    <w:rsid w:val="002237D3"/>
    <w:rPr>
      <w:rFonts w:ascii="Times New Roman" w:eastAsia="Times New Roman" w:hAnsi="Times New Roman" w:cs="Times New Roman"/>
      <w:b/>
      <w:bCs/>
      <w:kern w:val="36"/>
      <w:sz w:val="48"/>
      <w:szCs w:val="48"/>
    </w:rPr>
  </w:style>
  <w:style w:type="character" w:customStyle="1" w:styleId="fn">
    <w:name w:val="fn"/>
    <w:basedOn w:val="DefaultParagraphFont"/>
    <w:rsid w:val="002237D3"/>
  </w:style>
  <w:style w:type="character" w:customStyle="1" w:styleId="Subtitle1">
    <w:name w:val="Subtitle1"/>
    <w:basedOn w:val="DefaultParagraphFont"/>
    <w:rsid w:val="002237D3"/>
  </w:style>
  <w:style w:type="character" w:customStyle="1" w:styleId="citeeditionname">
    <w:name w:val="cite_edition_name"/>
    <w:basedOn w:val="DefaultParagraphFont"/>
    <w:rsid w:val="00054EDE"/>
  </w:style>
  <w:style w:type="character" w:customStyle="1" w:styleId="citesitename">
    <w:name w:val="cite_site_name"/>
    <w:basedOn w:val="DefaultParagraphFont"/>
    <w:rsid w:val="00054EDE"/>
  </w:style>
  <w:style w:type="character" w:styleId="FollowedHyperlink">
    <w:name w:val="FollowedHyperlink"/>
    <w:basedOn w:val="DefaultParagraphFont"/>
    <w:uiPriority w:val="99"/>
    <w:semiHidden/>
    <w:unhideWhenUsed/>
    <w:rsid w:val="009A40BD"/>
    <w:rPr>
      <w:color w:val="800080" w:themeColor="followedHyperlink"/>
      <w:u w:val="single"/>
    </w:rPr>
  </w:style>
  <w:style w:type="character" w:customStyle="1" w:styleId="Heading2Char">
    <w:name w:val="Heading 2 Char"/>
    <w:basedOn w:val="DefaultParagraphFont"/>
    <w:link w:val="Heading2"/>
    <w:uiPriority w:val="9"/>
    <w:rsid w:val="007B157C"/>
    <w:rPr>
      <w:rFonts w:asciiTheme="majorHAnsi" w:eastAsiaTheme="majorEastAsia" w:hAnsiTheme="majorHAnsi" w:cstheme="majorBidi"/>
      <w:b/>
      <w:bCs/>
      <w:color w:val="4F81BD" w:themeColor="accent1"/>
      <w:sz w:val="26"/>
      <w:szCs w:val="26"/>
      <w:lang w:val="es-DO"/>
    </w:rPr>
  </w:style>
  <w:style w:type="character" w:styleId="Strong">
    <w:name w:val="Strong"/>
    <w:basedOn w:val="DefaultParagraphFont"/>
    <w:uiPriority w:val="22"/>
    <w:qFormat/>
    <w:rsid w:val="007B157C"/>
    <w:rPr>
      <w:b/>
      <w:bCs/>
    </w:rPr>
  </w:style>
  <w:style w:type="character" w:styleId="Emphasis">
    <w:name w:val="Emphasis"/>
    <w:basedOn w:val="DefaultParagraphFont"/>
    <w:uiPriority w:val="20"/>
    <w:qFormat/>
    <w:rsid w:val="007B15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15F"/>
    <w:rPr>
      <w:lang w:val="es-DO"/>
    </w:rPr>
  </w:style>
  <w:style w:type="paragraph" w:styleId="Heading1">
    <w:name w:val="heading 1"/>
    <w:basedOn w:val="Normal"/>
    <w:link w:val="Heading1Char"/>
    <w:uiPriority w:val="9"/>
    <w:qFormat/>
    <w:rsid w:val="002237D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7B15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1B1"/>
    <w:pPr>
      <w:ind w:left="720"/>
      <w:contextualSpacing/>
    </w:pPr>
  </w:style>
  <w:style w:type="character" w:customStyle="1" w:styleId="hps">
    <w:name w:val="hps"/>
    <w:basedOn w:val="DefaultParagraphFont"/>
    <w:rsid w:val="001841B1"/>
  </w:style>
  <w:style w:type="paragraph" w:customStyle="1" w:styleId="Default">
    <w:name w:val="Default"/>
    <w:rsid w:val="004C6BD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55A3"/>
    <w:rPr>
      <w:color w:val="0000FF"/>
      <w:u w:val="single"/>
    </w:rPr>
  </w:style>
  <w:style w:type="character" w:customStyle="1" w:styleId="apple-converted-space">
    <w:name w:val="apple-converted-space"/>
    <w:basedOn w:val="DefaultParagraphFont"/>
    <w:rsid w:val="00F901DA"/>
  </w:style>
  <w:style w:type="character" w:customStyle="1" w:styleId="Heading1Char">
    <w:name w:val="Heading 1 Char"/>
    <w:basedOn w:val="DefaultParagraphFont"/>
    <w:link w:val="Heading1"/>
    <w:uiPriority w:val="9"/>
    <w:rsid w:val="002237D3"/>
    <w:rPr>
      <w:rFonts w:ascii="Times New Roman" w:eastAsia="Times New Roman" w:hAnsi="Times New Roman" w:cs="Times New Roman"/>
      <w:b/>
      <w:bCs/>
      <w:kern w:val="36"/>
      <w:sz w:val="48"/>
      <w:szCs w:val="48"/>
    </w:rPr>
  </w:style>
  <w:style w:type="character" w:customStyle="1" w:styleId="fn">
    <w:name w:val="fn"/>
    <w:basedOn w:val="DefaultParagraphFont"/>
    <w:rsid w:val="002237D3"/>
  </w:style>
  <w:style w:type="character" w:customStyle="1" w:styleId="Subtitle1">
    <w:name w:val="Subtitle1"/>
    <w:basedOn w:val="DefaultParagraphFont"/>
    <w:rsid w:val="002237D3"/>
  </w:style>
  <w:style w:type="character" w:customStyle="1" w:styleId="citeeditionname">
    <w:name w:val="cite_edition_name"/>
    <w:basedOn w:val="DefaultParagraphFont"/>
    <w:rsid w:val="00054EDE"/>
  </w:style>
  <w:style w:type="character" w:customStyle="1" w:styleId="citesitename">
    <w:name w:val="cite_site_name"/>
    <w:basedOn w:val="DefaultParagraphFont"/>
    <w:rsid w:val="00054EDE"/>
  </w:style>
  <w:style w:type="character" w:styleId="FollowedHyperlink">
    <w:name w:val="FollowedHyperlink"/>
    <w:basedOn w:val="DefaultParagraphFont"/>
    <w:uiPriority w:val="99"/>
    <w:semiHidden/>
    <w:unhideWhenUsed/>
    <w:rsid w:val="009A40BD"/>
    <w:rPr>
      <w:color w:val="800080" w:themeColor="followedHyperlink"/>
      <w:u w:val="single"/>
    </w:rPr>
  </w:style>
  <w:style w:type="character" w:customStyle="1" w:styleId="Heading2Char">
    <w:name w:val="Heading 2 Char"/>
    <w:basedOn w:val="DefaultParagraphFont"/>
    <w:link w:val="Heading2"/>
    <w:uiPriority w:val="9"/>
    <w:rsid w:val="007B157C"/>
    <w:rPr>
      <w:rFonts w:asciiTheme="majorHAnsi" w:eastAsiaTheme="majorEastAsia" w:hAnsiTheme="majorHAnsi" w:cstheme="majorBidi"/>
      <w:b/>
      <w:bCs/>
      <w:color w:val="4F81BD" w:themeColor="accent1"/>
      <w:sz w:val="26"/>
      <w:szCs w:val="26"/>
      <w:lang w:val="es-DO"/>
    </w:rPr>
  </w:style>
  <w:style w:type="character" w:styleId="Strong">
    <w:name w:val="Strong"/>
    <w:basedOn w:val="DefaultParagraphFont"/>
    <w:uiPriority w:val="22"/>
    <w:qFormat/>
    <w:rsid w:val="007B157C"/>
    <w:rPr>
      <w:b/>
      <w:bCs/>
    </w:rPr>
  </w:style>
  <w:style w:type="character" w:styleId="Emphasis">
    <w:name w:val="Emphasis"/>
    <w:basedOn w:val="DefaultParagraphFont"/>
    <w:uiPriority w:val="20"/>
    <w:qFormat/>
    <w:rsid w:val="007B15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09561">
      <w:bodyDiv w:val="1"/>
      <w:marLeft w:val="0"/>
      <w:marRight w:val="0"/>
      <w:marTop w:val="0"/>
      <w:marBottom w:val="0"/>
      <w:divBdr>
        <w:top w:val="none" w:sz="0" w:space="0" w:color="auto"/>
        <w:left w:val="none" w:sz="0" w:space="0" w:color="auto"/>
        <w:bottom w:val="none" w:sz="0" w:space="0" w:color="auto"/>
        <w:right w:val="none" w:sz="0" w:space="0" w:color="auto"/>
      </w:divBdr>
    </w:div>
    <w:div w:id="1493596579">
      <w:bodyDiv w:val="1"/>
      <w:marLeft w:val="0"/>
      <w:marRight w:val="0"/>
      <w:marTop w:val="0"/>
      <w:marBottom w:val="0"/>
      <w:divBdr>
        <w:top w:val="none" w:sz="0" w:space="0" w:color="auto"/>
        <w:left w:val="none" w:sz="0" w:space="0" w:color="auto"/>
        <w:bottom w:val="none" w:sz="0" w:space="0" w:color="auto"/>
        <w:right w:val="none" w:sz="0" w:space="0" w:color="auto"/>
      </w:divBdr>
      <w:divsChild>
        <w:div w:id="480776784">
          <w:marLeft w:val="0"/>
          <w:marRight w:val="0"/>
          <w:marTop w:val="0"/>
          <w:marBottom w:val="0"/>
          <w:divBdr>
            <w:top w:val="none" w:sz="0" w:space="0" w:color="auto"/>
            <w:left w:val="none" w:sz="0" w:space="0" w:color="auto"/>
            <w:bottom w:val="none" w:sz="0" w:space="0" w:color="auto"/>
            <w:right w:val="none" w:sz="0" w:space="0" w:color="auto"/>
          </w:divBdr>
        </w:div>
        <w:div w:id="384762458">
          <w:marLeft w:val="0"/>
          <w:marRight w:val="0"/>
          <w:marTop w:val="0"/>
          <w:marBottom w:val="0"/>
          <w:divBdr>
            <w:top w:val="none" w:sz="0" w:space="0" w:color="auto"/>
            <w:left w:val="none" w:sz="0" w:space="0" w:color="auto"/>
            <w:bottom w:val="none" w:sz="0" w:space="0" w:color="auto"/>
            <w:right w:val="none" w:sz="0" w:space="0" w:color="auto"/>
          </w:divBdr>
        </w:div>
        <w:div w:id="1329751878">
          <w:marLeft w:val="0"/>
          <w:marRight w:val="0"/>
          <w:marTop w:val="0"/>
          <w:marBottom w:val="0"/>
          <w:divBdr>
            <w:top w:val="none" w:sz="0" w:space="0" w:color="auto"/>
            <w:left w:val="none" w:sz="0" w:space="0" w:color="auto"/>
            <w:bottom w:val="none" w:sz="0" w:space="0" w:color="auto"/>
            <w:right w:val="none" w:sz="0" w:space="0" w:color="auto"/>
          </w:divBdr>
        </w:div>
        <w:div w:id="91433624">
          <w:marLeft w:val="0"/>
          <w:marRight w:val="0"/>
          <w:marTop w:val="0"/>
          <w:marBottom w:val="0"/>
          <w:divBdr>
            <w:top w:val="none" w:sz="0" w:space="0" w:color="auto"/>
            <w:left w:val="none" w:sz="0" w:space="0" w:color="auto"/>
            <w:bottom w:val="none" w:sz="0" w:space="0" w:color="auto"/>
            <w:right w:val="none" w:sz="0" w:space="0" w:color="auto"/>
          </w:divBdr>
        </w:div>
        <w:div w:id="181742932">
          <w:marLeft w:val="0"/>
          <w:marRight w:val="0"/>
          <w:marTop w:val="0"/>
          <w:marBottom w:val="0"/>
          <w:divBdr>
            <w:top w:val="none" w:sz="0" w:space="0" w:color="auto"/>
            <w:left w:val="none" w:sz="0" w:space="0" w:color="auto"/>
            <w:bottom w:val="none" w:sz="0" w:space="0" w:color="auto"/>
            <w:right w:val="none" w:sz="0" w:space="0" w:color="auto"/>
          </w:divBdr>
        </w:div>
        <w:div w:id="2050564351">
          <w:marLeft w:val="0"/>
          <w:marRight w:val="0"/>
          <w:marTop w:val="0"/>
          <w:marBottom w:val="0"/>
          <w:divBdr>
            <w:top w:val="none" w:sz="0" w:space="0" w:color="auto"/>
            <w:left w:val="none" w:sz="0" w:space="0" w:color="auto"/>
            <w:bottom w:val="none" w:sz="0" w:space="0" w:color="auto"/>
            <w:right w:val="none" w:sz="0" w:space="0" w:color="auto"/>
          </w:divBdr>
        </w:div>
        <w:div w:id="1631857421">
          <w:marLeft w:val="0"/>
          <w:marRight w:val="0"/>
          <w:marTop w:val="0"/>
          <w:marBottom w:val="0"/>
          <w:divBdr>
            <w:top w:val="none" w:sz="0" w:space="0" w:color="auto"/>
            <w:left w:val="none" w:sz="0" w:space="0" w:color="auto"/>
            <w:bottom w:val="none" w:sz="0" w:space="0" w:color="auto"/>
            <w:right w:val="none" w:sz="0" w:space="0" w:color="auto"/>
          </w:divBdr>
        </w:div>
        <w:div w:id="850336447">
          <w:marLeft w:val="0"/>
          <w:marRight w:val="0"/>
          <w:marTop w:val="0"/>
          <w:marBottom w:val="0"/>
          <w:divBdr>
            <w:top w:val="none" w:sz="0" w:space="0" w:color="auto"/>
            <w:left w:val="none" w:sz="0" w:space="0" w:color="auto"/>
            <w:bottom w:val="none" w:sz="0" w:space="0" w:color="auto"/>
            <w:right w:val="none" w:sz="0" w:space="0" w:color="auto"/>
          </w:divBdr>
        </w:div>
        <w:div w:id="531042250">
          <w:marLeft w:val="0"/>
          <w:marRight w:val="0"/>
          <w:marTop w:val="0"/>
          <w:marBottom w:val="0"/>
          <w:divBdr>
            <w:top w:val="none" w:sz="0" w:space="0" w:color="auto"/>
            <w:left w:val="none" w:sz="0" w:space="0" w:color="auto"/>
            <w:bottom w:val="none" w:sz="0" w:space="0" w:color="auto"/>
            <w:right w:val="none" w:sz="0" w:space="0" w:color="auto"/>
          </w:divBdr>
        </w:div>
        <w:div w:id="986474076">
          <w:marLeft w:val="0"/>
          <w:marRight w:val="0"/>
          <w:marTop w:val="0"/>
          <w:marBottom w:val="0"/>
          <w:divBdr>
            <w:top w:val="none" w:sz="0" w:space="0" w:color="auto"/>
            <w:left w:val="none" w:sz="0" w:space="0" w:color="auto"/>
            <w:bottom w:val="none" w:sz="0" w:space="0" w:color="auto"/>
            <w:right w:val="none" w:sz="0" w:space="0" w:color="auto"/>
          </w:divBdr>
        </w:div>
        <w:div w:id="1889412813">
          <w:marLeft w:val="0"/>
          <w:marRight w:val="0"/>
          <w:marTop w:val="0"/>
          <w:marBottom w:val="0"/>
          <w:divBdr>
            <w:top w:val="none" w:sz="0" w:space="0" w:color="auto"/>
            <w:left w:val="none" w:sz="0" w:space="0" w:color="auto"/>
            <w:bottom w:val="none" w:sz="0" w:space="0" w:color="auto"/>
            <w:right w:val="none" w:sz="0" w:space="0" w:color="auto"/>
          </w:divBdr>
        </w:div>
        <w:div w:id="160393004">
          <w:marLeft w:val="0"/>
          <w:marRight w:val="0"/>
          <w:marTop w:val="0"/>
          <w:marBottom w:val="0"/>
          <w:divBdr>
            <w:top w:val="none" w:sz="0" w:space="0" w:color="auto"/>
            <w:left w:val="none" w:sz="0" w:space="0" w:color="auto"/>
            <w:bottom w:val="none" w:sz="0" w:space="0" w:color="auto"/>
            <w:right w:val="none" w:sz="0" w:space="0" w:color="auto"/>
          </w:divBdr>
        </w:div>
        <w:div w:id="479227435">
          <w:marLeft w:val="0"/>
          <w:marRight w:val="0"/>
          <w:marTop w:val="0"/>
          <w:marBottom w:val="0"/>
          <w:divBdr>
            <w:top w:val="none" w:sz="0" w:space="0" w:color="auto"/>
            <w:left w:val="none" w:sz="0" w:space="0" w:color="auto"/>
            <w:bottom w:val="none" w:sz="0" w:space="0" w:color="auto"/>
            <w:right w:val="none" w:sz="0" w:space="0" w:color="auto"/>
          </w:divBdr>
        </w:div>
        <w:div w:id="506284864">
          <w:marLeft w:val="0"/>
          <w:marRight w:val="0"/>
          <w:marTop w:val="0"/>
          <w:marBottom w:val="0"/>
          <w:divBdr>
            <w:top w:val="none" w:sz="0" w:space="0" w:color="auto"/>
            <w:left w:val="none" w:sz="0" w:space="0" w:color="auto"/>
            <w:bottom w:val="none" w:sz="0" w:space="0" w:color="auto"/>
            <w:right w:val="none" w:sz="0" w:space="0" w:color="auto"/>
          </w:divBdr>
        </w:div>
        <w:div w:id="2124037057">
          <w:marLeft w:val="0"/>
          <w:marRight w:val="0"/>
          <w:marTop w:val="0"/>
          <w:marBottom w:val="0"/>
          <w:divBdr>
            <w:top w:val="none" w:sz="0" w:space="0" w:color="auto"/>
            <w:left w:val="none" w:sz="0" w:space="0" w:color="auto"/>
            <w:bottom w:val="none" w:sz="0" w:space="0" w:color="auto"/>
            <w:right w:val="none" w:sz="0" w:space="0" w:color="auto"/>
          </w:divBdr>
        </w:div>
        <w:div w:id="1686664689">
          <w:marLeft w:val="0"/>
          <w:marRight w:val="0"/>
          <w:marTop w:val="0"/>
          <w:marBottom w:val="0"/>
          <w:divBdr>
            <w:top w:val="none" w:sz="0" w:space="0" w:color="auto"/>
            <w:left w:val="none" w:sz="0" w:space="0" w:color="auto"/>
            <w:bottom w:val="none" w:sz="0" w:space="0" w:color="auto"/>
            <w:right w:val="none" w:sz="0" w:space="0" w:color="auto"/>
          </w:divBdr>
        </w:div>
      </w:divsChild>
    </w:div>
    <w:div w:id="2018993886">
      <w:bodyDiv w:val="1"/>
      <w:marLeft w:val="0"/>
      <w:marRight w:val="0"/>
      <w:marTop w:val="0"/>
      <w:marBottom w:val="0"/>
      <w:divBdr>
        <w:top w:val="none" w:sz="0" w:space="0" w:color="auto"/>
        <w:left w:val="none" w:sz="0" w:space="0" w:color="auto"/>
        <w:bottom w:val="none" w:sz="0" w:space="0" w:color="auto"/>
        <w:right w:val="none" w:sz="0" w:space="0" w:color="auto"/>
      </w:divBdr>
      <w:divsChild>
        <w:div w:id="478963992">
          <w:marLeft w:val="0"/>
          <w:marRight w:val="0"/>
          <w:marTop w:val="0"/>
          <w:marBottom w:val="3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worldbank.org/WBSITE/EXTERNAL/BANCOMUNDIAL/EXTFAQSSPANISH/0%2c%2ccontentMDK:20669215~menuPK:1723691~pagePK:98396~piPK:51137780~theSitePK:1723673%2c00.html" TargetMode="External"/><Relationship Id="rId13" Type="http://schemas.openxmlformats.org/officeDocument/2006/relationships/hyperlink" Target="http://ssrn.com/abstract=1713843" TargetMode="External"/><Relationship Id="rId3" Type="http://schemas.microsoft.com/office/2007/relationships/stylesWithEffects" Target="stylesWithEffects.xml"/><Relationship Id="rId7" Type="http://schemas.openxmlformats.org/officeDocument/2006/relationships/hyperlink" Target="http://www.eumed.net/libros-gratis/2006c/203/2l.htm" TargetMode="External"/><Relationship Id="rId12" Type="http://schemas.openxmlformats.org/officeDocument/2006/relationships/hyperlink" Target="http://www.wto.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2.bc.edu/~anderson/PalgraveTrade.pdf" TargetMode="External"/><Relationship Id="rId11" Type="http://schemas.openxmlformats.org/officeDocument/2006/relationships/hyperlink" Target="http://www.iedconline.org/clientuploads/Downloads/IEDC_ED_Reference_Gui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gu.edu/pages/1381.asp" TargetMode="External"/><Relationship Id="rId4" Type="http://schemas.openxmlformats.org/officeDocument/2006/relationships/settings" Target="settings.xml"/><Relationship Id="rId9" Type="http://schemas.openxmlformats.org/officeDocument/2006/relationships/hyperlink" Target="http://www.uaeh.edu.mx/docencia/P_Presentaciones/tizayuca/gestion_tecnologica/muestraMuestreo.pdf" TargetMode="External"/><Relationship Id="rId14" Type="http://schemas.openxmlformats.org/officeDocument/2006/relationships/hyperlink" Target="http://dx.doi.org/10.2139/ssrn.171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19</Pages>
  <Words>5983</Words>
  <Characters>34109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Muñoz</dc:creator>
  <cp:lastModifiedBy>Enrique Muñoz</cp:lastModifiedBy>
  <cp:revision>51</cp:revision>
  <dcterms:created xsi:type="dcterms:W3CDTF">2013-09-14T13:35:00Z</dcterms:created>
  <dcterms:modified xsi:type="dcterms:W3CDTF">2013-09-23T23:53:00Z</dcterms:modified>
</cp:coreProperties>
</file>