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5A4" w:rsidRPr="007D2AA9" w:rsidRDefault="004A06B0" w:rsidP="0004721F">
      <w:pPr>
        <w:spacing w:line="360" w:lineRule="auto"/>
        <w:jc w:val="center"/>
        <w:rPr>
          <w:rFonts w:ascii="Times New Roman" w:hAnsi="Times New Roman" w:cs="Times New Roman"/>
          <w:b/>
          <w:bCs/>
          <w:sz w:val="24"/>
          <w:szCs w:val="24"/>
          <w:lang w:val="es-PR"/>
        </w:rPr>
      </w:pPr>
      <w:r w:rsidRPr="007D2AA9">
        <w:rPr>
          <w:rFonts w:ascii="Times New Roman" w:hAnsi="Times New Roman" w:cs="Times New Roman"/>
          <w:b/>
          <w:bCs/>
          <w:sz w:val="24"/>
          <w:szCs w:val="24"/>
          <w:lang w:val="es-DO"/>
        </w:rPr>
        <w:t>PROPUESTA DE DISERTACIÓN</w:t>
      </w:r>
    </w:p>
    <w:p w:rsidR="009E75A4" w:rsidRPr="007D2AA9" w:rsidRDefault="004A06B0" w:rsidP="0004721F">
      <w:pPr>
        <w:spacing w:line="360" w:lineRule="auto"/>
        <w:jc w:val="center"/>
        <w:rPr>
          <w:rFonts w:ascii="Times New Roman" w:hAnsi="Times New Roman" w:cs="Times New Roman"/>
          <w:b/>
          <w:bCs/>
          <w:sz w:val="24"/>
          <w:szCs w:val="24"/>
          <w:lang w:val="es-PR"/>
        </w:rPr>
      </w:pPr>
      <w:r w:rsidRPr="007D2AA9">
        <w:rPr>
          <w:rFonts w:ascii="Times New Roman" w:hAnsi="Times New Roman" w:cs="Times New Roman"/>
          <w:b/>
          <w:bCs/>
          <w:sz w:val="24"/>
          <w:szCs w:val="24"/>
          <w:lang w:val="es-PR"/>
        </w:rPr>
        <w:t>LAS ZONAS FRANCAS DE EXPORTACIÓN DE REPÚBLICA DOMINICANA:</w:t>
      </w:r>
      <w:r w:rsidR="00A62024">
        <w:rPr>
          <w:rFonts w:ascii="Times New Roman" w:hAnsi="Times New Roman" w:cs="Times New Roman"/>
          <w:b/>
          <w:bCs/>
          <w:sz w:val="24"/>
          <w:szCs w:val="24"/>
          <w:lang w:val="es-PR"/>
        </w:rPr>
        <w:t xml:space="preserve"> </w:t>
      </w:r>
      <w:r w:rsidR="005E1171">
        <w:rPr>
          <w:rFonts w:ascii="Times New Roman" w:hAnsi="Times New Roman" w:cs="Times New Roman"/>
          <w:b/>
          <w:bCs/>
          <w:sz w:val="24"/>
          <w:szCs w:val="24"/>
          <w:lang w:val="es-PR"/>
        </w:rPr>
        <w:t xml:space="preserve">                       SU TRAYECTORIA LUEGO DE LA RECONFIGURACIÓN</w:t>
      </w:r>
    </w:p>
    <w:p w:rsidR="00594FFD" w:rsidRPr="007D2AA9" w:rsidRDefault="004A06B0" w:rsidP="0004721F">
      <w:pPr>
        <w:spacing w:line="360" w:lineRule="auto"/>
        <w:jc w:val="center"/>
        <w:rPr>
          <w:rFonts w:ascii="Times New Roman" w:hAnsi="Times New Roman" w:cs="Times New Roman"/>
          <w:sz w:val="24"/>
          <w:szCs w:val="24"/>
          <w:lang w:val="es-PR"/>
        </w:rPr>
      </w:pPr>
      <w:r w:rsidRPr="007D2AA9">
        <w:rPr>
          <w:rFonts w:ascii="Times New Roman" w:hAnsi="Times New Roman" w:cs="Times New Roman"/>
          <w:b/>
          <w:sz w:val="24"/>
          <w:szCs w:val="24"/>
          <w:lang w:val="es-PR"/>
        </w:rPr>
        <w:t>ABSTRACT</w:t>
      </w:r>
      <w:r w:rsidR="00A21AF3">
        <w:rPr>
          <w:rFonts w:ascii="Times New Roman" w:hAnsi="Times New Roman" w:cs="Times New Roman"/>
          <w:b/>
          <w:sz w:val="24"/>
          <w:szCs w:val="24"/>
          <w:lang w:val="es-PR"/>
        </w:rPr>
        <w:t xml:space="preserve">O </w:t>
      </w:r>
      <w:r w:rsidRPr="007D2AA9">
        <w:rPr>
          <w:rFonts w:ascii="Times New Roman" w:hAnsi="Times New Roman" w:cs="Times New Roman"/>
          <w:b/>
          <w:sz w:val="24"/>
          <w:szCs w:val="24"/>
          <w:lang w:val="es-PR"/>
        </w:rPr>
        <w:t xml:space="preserve"> </w:t>
      </w:r>
    </w:p>
    <w:p w:rsidR="00383381" w:rsidRDefault="009E5DB5" w:rsidP="0042025C">
      <w:pPr>
        <w:spacing w:line="360" w:lineRule="auto"/>
        <w:jc w:val="both"/>
        <w:rPr>
          <w:rFonts w:ascii="Times New Roman" w:hAnsi="Times New Roman" w:cs="Times New Roman"/>
          <w:sz w:val="24"/>
          <w:szCs w:val="24"/>
          <w:lang w:val="es-PR"/>
        </w:rPr>
      </w:pPr>
      <w:r w:rsidRPr="007D2AA9">
        <w:rPr>
          <w:rFonts w:ascii="Times New Roman" w:hAnsi="Times New Roman" w:cs="Times New Roman"/>
          <w:sz w:val="24"/>
          <w:szCs w:val="24"/>
          <w:lang w:val="es-DO"/>
        </w:rPr>
        <w:t>Las Zonas Francas de Exportación (ZFE) como herramienta política para el desarrollo y el crecimiento basado en la exportación han proliferado en las últimas décadas.</w:t>
      </w:r>
      <w:r w:rsidR="00C52A44">
        <w:rPr>
          <w:rFonts w:ascii="Times New Roman" w:hAnsi="Times New Roman" w:cs="Times New Roman"/>
          <w:sz w:val="24"/>
          <w:szCs w:val="24"/>
          <w:lang w:val="es-DO"/>
        </w:rPr>
        <w:t xml:space="preserve"> </w:t>
      </w:r>
      <w:r w:rsidR="00C52A44" w:rsidRPr="007D2AA9">
        <w:rPr>
          <w:rFonts w:ascii="Times New Roman" w:hAnsi="Times New Roman" w:cs="Times New Roman"/>
          <w:sz w:val="24"/>
          <w:szCs w:val="24"/>
          <w:lang w:val="es-PR"/>
        </w:rPr>
        <w:t xml:space="preserve">De acuerdo al </w:t>
      </w:r>
      <w:proofErr w:type="spellStart"/>
      <w:r w:rsidR="00C52A44" w:rsidRPr="007D2AA9">
        <w:rPr>
          <w:rFonts w:ascii="Times New Roman" w:hAnsi="Times New Roman" w:cs="Times New Roman"/>
          <w:i/>
          <w:iCs/>
          <w:sz w:val="24"/>
          <w:szCs w:val="24"/>
          <w:lang w:val="es-PR"/>
        </w:rPr>
        <w:t>Foreign</w:t>
      </w:r>
      <w:proofErr w:type="spellEnd"/>
      <w:r w:rsidR="00C52A44" w:rsidRPr="007D2AA9">
        <w:rPr>
          <w:rFonts w:ascii="Times New Roman" w:hAnsi="Times New Roman" w:cs="Times New Roman"/>
          <w:i/>
          <w:iCs/>
          <w:sz w:val="24"/>
          <w:szCs w:val="24"/>
          <w:lang w:val="es-PR"/>
        </w:rPr>
        <w:t xml:space="preserve"> </w:t>
      </w:r>
      <w:proofErr w:type="spellStart"/>
      <w:r w:rsidR="00C52A44" w:rsidRPr="007D2AA9">
        <w:rPr>
          <w:rFonts w:ascii="Times New Roman" w:hAnsi="Times New Roman" w:cs="Times New Roman"/>
          <w:i/>
          <w:iCs/>
          <w:sz w:val="24"/>
          <w:szCs w:val="24"/>
          <w:lang w:val="es-PR"/>
        </w:rPr>
        <w:t>Investment</w:t>
      </w:r>
      <w:proofErr w:type="spellEnd"/>
      <w:r w:rsidR="00C52A44" w:rsidRPr="007D2AA9">
        <w:rPr>
          <w:rFonts w:ascii="Times New Roman" w:hAnsi="Times New Roman" w:cs="Times New Roman"/>
          <w:i/>
          <w:iCs/>
          <w:sz w:val="24"/>
          <w:szCs w:val="24"/>
          <w:lang w:val="es-PR"/>
        </w:rPr>
        <w:t xml:space="preserve"> </w:t>
      </w:r>
      <w:proofErr w:type="spellStart"/>
      <w:r w:rsidR="00C52A44" w:rsidRPr="007D2AA9">
        <w:rPr>
          <w:rFonts w:ascii="Times New Roman" w:hAnsi="Times New Roman" w:cs="Times New Roman"/>
          <w:i/>
          <w:iCs/>
          <w:sz w:val="24"/>
          <w:szCs w:val="24"/>
          <w:lang w:val="es-PR"/>
        </w:rPr>
        <w:t>Advisory</w:t>
      </w:r>
      <w:proofErr w:type="spellEnd"/>
      <w:r w:rsidR="00C52A44" w:rsidRPr="007D2AA9">
        <w:rPr>
          <w:rFonts w:ascii="Times New Roman" w:hAnsi="Times New Roman" w:cs="Times New Roman"/>
          <w:i/>
          <w:iCs/>
          <w:sz w:val="24"/>
          <w:szCs w:val="24"/>
          <w:lang w:val="es-PR"/>
        </w:rPr>
        <w:t xml:space="preserve"> </w:t>
      </w:r>
      <w:proofErr w:type="spellStart"/>
      <w:r w:rsidR="00C52A44" w:rsidRPr="007D2AA9">
        <w:rPr>
          <w:rFonts w:ascii="Times New Roman" w:hAnsi="Times New Roman" w:cs="Times New Roman"/>
          <w:i/>
          <w:iCs/>
          <w:sz w:val="24"/>
          <w:szCs w:val="24"/>
          <w:lang w:val="es-PR"/>
        </w:rPr>
        <w:t>Service</w:t>
      </w:r>
      <w:proofErr w:type="spellEnd"/>
      <w:r w:rsidR="00C52A44" w:rsidRPr="007D2AA9">
        <w:rPr>
          <w:rFonts w:ascii="Times New Roman" w:hAnsi="Times New Roman" w:cs="Times New Roman"/>
          <w:sz w:val="24"/>
          <w:szCs w:val="24"/>
          <w:lang w:val="es-PR"/>
        </w:rPr>
        <w:t>,</w:t>
      </w:r>
      <w:r w:rsidR="00C52A44">
        <w:rPr>
          <w:rFonts w:ascii="Times New Roman" w:hAnsi="Times New Roman" w:cs="Times New Roman"/>
          <w:sz w:val="24"/>
          <w:szCs w:val="24"/>
          <w:lang w:val="es-PR"/>
        </w:rPr>
        <w:t xml:space="preserve"> del Banco Mundial,</w:t>
      </w:r>
      <w:r w:rsidR="00C52A44" w:rsidRPr="007D2AA9">
        <w:rPr>
          <w:rFonts w:ascii="Times New Roman" w:hAnsi="Times New Roman" w:cs="Times New Roman"/>
          <w:sz w:val="24"/>
          <w:szCs w:val="24"/>
          <w:lang w:val="es-PR"/>
        </w:rPr>
        <w:t xml:space="preserve"> para el 2008, existían 2,301 zonas en 119 países en desarrollo y en transición, agrupados principalmente en Asia, el Pacífico y las Américas</w:t>
      </w:r>
      <w:r w:rsidR="00814A80">
        <w:rPr>
          <w:rFonts w:ascii="Times New Roman" w:hAnsi="Times New Roman" w:cs="Times New Roman"/>
          <w:sz w:val="24"/>
          <w:szCs w:val="24"/>
          <w:lang w:val="es-PR"/>
        </w:rPr>
        <w:t>. D</w:t>
      </w:r>
      <w:r w:rsidR="00814A80" w:rsidRPr="007D2AA9">
        <w:rPr>
          <w:rFonts w:ascii="Times New Roman" w:hAnsi="Times New Roman" w:cs="Times New Roman"/>
          <w:sz w:val="24"/>
          <w:szCs w:val="24"/>
          <w:lang w:val="es-PR"/>
        </w:rPr>
        <w:t>esde finales de</w:t>
      </w:r>
      <w:r w:rsidR="00814A80">
        <w:rPr>
          <w:rFonts w:ascii="Times New Roman" w:hAnsi="Times New Roman" w:cs="Times New Roman"/>
          <w:sz w:val="24"/>
          <w:szCs w:val="24"/>
          <w:lang w:val="es-PR"/>
        </w:rPr>
        <w:t xml:space="preserve"> los </w:t>
      </w:r>
      <w:r w:rsidR="00814A80" w:rsidRPr="007D2AA9">
        <w:rPr>
          <w:rFonts w:ascii="Times New Roman" w:hAnsi="Times New Roman" w:cs="Times New Roman"/>
          <w:sz w:val="24"/>
          <w:szCs w:val="24"/>
          <w:lang w:val="es-PR"/>
        </w:rPr>
        <w:t>60’s y hasta la actualidad (2014), la República Dominicana ha apostado al desarrollo de parques de Zonas Francas como mecanismo de dinamización de la economía, destinado cuantiosos recursos</w:t>
      </w:r>
      <w:r w:rsidR="00814A80">
        <w:rPr>
          <w:rFonts w:ascii="Times New Roman" w:hAnsi="Times New Roman" w:cs="Times New Roman"/>
          <w:sz w:val="24"/>
          <w:szCs w:val="24"/>
          <w:lang w:val="es-PR"/>
        </w:rPr>
        <w:t xml:space="preserve"> para ello. </w:t>
      </w:r>
      <w:r w:rsidR="00814A80" w:rsidRPr="007D2AA9">
        <w:rPr>
          <w:rFonts w:ascii="Times New Roman" w:hAnsi="Times New Roman" w:cs="Times New Roman"/>
          <w:sz w:val="24"/>
          <w:szCs w:val="24"/>
          <w:lang w:val="es-PR"/>
        </w:rPr>
        <w:t xml:space="preserve">Sin embargo, se carece de una instancia que monitoreé, evalúe periódicamente y documente, </w:t>
      </w:r>
      <w:r w:rsidR="00814A80">
        <w:rPr>
          <w:rFonts w:ascii="Times New Roman" w:hAnsi="Times New Roman" w:cs="Times New Roman"/>
          <w:sz w:val="24"/>
          <w:szCs w:val="24"/>
          <w:lang w:val="es-PR"/>
        </w:rPr>
        <w:t>desde la perspectiva académica</w:t>
      </w:r>
      <w:r w:rsidR="00814A80" w:rsidRPr="007D2AA9">
        <w:rPr>
          <w:rFonts w:ascii="Times New Roman" w:hAnsi="Times New Roman" w:cs="Times New Roman"/>
          <w:sz w:val="24"/>
          <w:szCs w:val="24"/>
          <w:lang w:val="es-PR"/>
        </w:rPr>
        <w:t>, la situación de dicho sector a través del tiempo.</w:t>
      </w:r>
      <w:r w:rsidR="00D6210F">
        <w:rPr>
          <w:rFonts w:ascii="Times New Roman" w:hAnsi="Times New Roman" w:cs="Times New Roman"/>
          <w:sz w:val="24"/>
          <w:szCs w:val="24"/>
          <w:lang w:val="es-PR"/>
        </w:rPr>
        <w:t xml:space="preserve"> </w:t>
      </w:r>
      <w:r w:rsidR="00D6210F" w:rsidRPr="00D6210F">
        <w:rPr>
          <w:rFonts w:ascii="Times New Roman" w:hAnsi="Times New Roman" w:cs="Times New Roman"/>
          <w:sz w:val="24"/>
          <w:szCs w:val="24"/>
          <w:lang w:val="es-PR"/>
        </w:rPr>
        <w:t>El objetivo general de este est</w:t>
      </w:r>
      <w:bookmarkStart w:id="0" w:name="_GoBack"/>
      <w:bookmarkEnd w:id="0"/>
      <w:r w:rsidR="00D6210F" w:rsidRPr="00D6210F">
        <w:rPr>
          <w:rFonts w:ascii="Times New Roman" w:hAnsi="Times New Roman" w:cs="Times New Roman"/>
          <w:sz w:val="24"/>
          <w:szCs w:val="24"/>
          <w:lang w:val="es-PR"/>
        </w:rPr>
        <w:t xml:space="preserve">udio es analizar la situación actual de las Zonas Francas de Exportación (ZFE) de la República Dominicana en comparación con los hallazgos realizados por el </w:t>
      </w:r>
      <w:proofErr w:type="spellStart"/>
      <w:r w:rsidR="004C770F">
        <w:rPr>
          <w:rFonts w:ascii="Times New Roman" w:hAnsi="Times New Roman" w:cs="Times New Roman"/>
          <w:sz w:val="24"/>
          <w:szCs w:val="24"/>
          <w:lang w:val="es-PR"/>
        </w:rPr>
        <w:t>Mathews</w:t>
      </w:r>
      <w:proofErr w:type="spellEnd"/>
      <w:r w:rsidR="004C770F">
        <w:rPr>
          <w:rFonts w:ascii="Times New Roman" w:hAnsi="Times New Roman" w:cs="Times New Roman"/>
          <w:sz w:val="24"/>
          <w:szCs w:val="24"/>
          <w:lang w:val="es-PR"/>
        </w:rPr>
        <w:t xml:space="preserve"> (199</w:t>
      </w:r>
      <w:r w:rsidR="00EE3A83">
        <w:rPr>
          <w:rFonts w:ascii="Times New Roman" w:hAnsi="Times New Roman" w:cs="Times New Roman"/>
          <w:sz w:val="24"/>
          <w:szCs w:val="24"/>
          <w:lang w:val="es-PR"/>
        </w:rPr>
        <w:t>5</w:t>
      </w:r>
      <w:r w:rsidR="00D6210F" w:rsidRPr="00D6210F">
        <w:rPr>
          <w:rFonts w:ascii="Times New Roman" w:hAnsi="Times New Roman" w:cs="Times New Roman"/>
          <w:sz w:val="24"/>
          <w:szCs w:val="24"/>
          <w:lang w:val="es-PR"/>
        </w:rPr>
        <w:t xml:space="preserve">), de tal manera que pueda establecerse si hubo, o no, un cambio cualitativo de ser ZFE tradicionales hacia “zona de desarrollo” </w:t>
      </w:r>
      <w:r w:rsidR="0031520B">
        <w:rPr>
          <w:rFonts w:ascii="Times New Roman" w:hAnsi="Times New Roman" w:cs="Times New Roman"/>
          <w:sz w:val="24"/>
          <w:szCs w:val="24"/>
          <w:lang w:val="es-PR"/>
        </w:rPr>
        <w:t>siguiendo el marco conceptual de</w:t>
      </w:r>
      <w:r w:rsidR="00D6210F" w:rsidRPr="00D6210F">
        <w:rPr>
          <w:rFonts w:ascii="Times New Roman" w:hAnsi="Times New Roman" w:cs="Times New Roman"/>
          <w:sz w:val="24"/>
          <w:szCs w:val="24"/>
          <w:lang w:val="es-PR"/>
        </w:rPr>
        <w:t xml:space="preserve"> </w:t>
      </w:r>
      <w:proofErr w:type="spellStart"/>
      <w:r w:rsidR="00D6210F" w:rsidRPr="00D6210F">
        <w:rPr>
          <w:rFonts w:ascii="Times New Roman" w:hAnsi="Times New Roman" w:cs="Times New Roman"/>
          <w:sz w:val="24"/>
          <w:szCs w:val="24"/>
          <w:lang w:val="es-PR"/>
        </w:rPr>
        <w:t>Sklair</w:t>
      </w:r>
      <w:proofErr w:type="spellEnd"/>
      <w:r w:rsidR="00D6210F" w:rsidRPr="00D6210F">
        <w:rPr>
          <w:rFonts w:ascii="Times New Roman" w:hAnsi="Times New Roman" w:cs="Times New Roman"/>
          <w:sz w:val="24"/>
          <w:szCs w:val="24"/>
          <w:lang w:val="es-PR"/>
        </w:rPr>
        <w:t xml:space="preserve"> (1989) y una reconfiguración del sector.</w:t>
      </w:r>
      <w:r w:rsidR="00D6210F">
        <w:rPr>
          <w:rFonts w:ascii="Times New Roman" w:hAnsi="Times New Roman" w:cs="Times New Roman"/>
          <w:sz w:val="24"/>
          <w:szCs w:val="24"/>
          <w:lang w:val="es-PR"/>
        </w:rPr>
        <w:t xml:space="preserve"> </w:t>
      </w:r>
      <w:r w:rsidR="00D6210F" w:rsidRPr="00D6210F">
        <w:rPr>
          <w:rFonts w:ascii="Times New Roman" w:hAnsi="Times New Roman" w:cs="Times New Roman"/>
          <w:sz w:val="24"/>
          <w:szCs w:val="24"/>
          <w:lang w:val="es-PR"/>
        </w:rPr>
        <w:t xml:space="preserve">Así mismo, clasificar las empresas que están operando actualmente bajo dicho régimen de acuerdo a la tipología de Carrillo y </w:t>
      </w:r>
      <w:proofErr w:type="spellStart"/>
      <w:r w:rsidR="00D6210F" w:rsidRPr="00D6210F">
        <w:rPr>
          <w:rFonts w:ascii="Times New Roman" w:hAnsi="Times New Roman" w:cs="Times New Roman"/>
          <w:sz w:val="24"/>
          <w:szCs w:val="24"/>
          <w:lang w:val="es-PR"/>
        </w:rPr>
        <w:t>Hualde</w:t>
      </w:r>
      <w:proofErr w:type="spellEnd"/>
      <w:r w:rsidR="00D6210F" w:rsidRPr="00D6210F">
        <w:rPr>
          <w:rFonts w:ascii="Times New Roman" w:hAnsi="Times New Roman" w:cs="Times New Roman"/>
          <w:sz w:val="24"/>
          <w:szCs w:val="24"/>
          <w:lang w:val="es-PR"/>
        </w:rPr>
        <w:t xml:space="preserve"> (1997) en empresas de: primera, segunda o tercera generación</w:t>
      </w:r>
      <w:r w:rsidR="0031520B">
        <w:rPr>
          <w:rFonts w:ascii="Times New Roman" w:hAnsi="Times New Roman" w:cs="Times New Roman"/>
          <w:sz w:val="24"/>
          <w:szCs w:val="24"/>
          <w:lang w:val="es-PR"/>
        </w:rPr>
        <w:t xml:space="preserve"> y </w:t>
      </w:r>
      <w:r w:rsidR="004709ED">
        <w:rPr>
          <w:rFonts w:ascii="Times New Roman" w:hAnsi="Times New Roman" w:cs="Times New Roman"/>
          <w:sz w:val="24"/>
          <w:szCs w:val="24"/>
          <w:lang w:val="es-PR"/>
        </w:rPr>
        <w:t>determinar el impacto del DR-CAFTA en las exportaciones de este sector</w:t>
      </w:r>
      <w:r w:rsidR="00D6210F" w:rsidRPr="00D6210F">
        <w:rPr>
          <w:rFonts w:ascii="Times New Roman" w:hAnsi="Times New Roman" w:cs="Times New Roman"/>
          <w:sz w:val="24"/>
          <w:szCs w:val="24"/>
          <w:lang w:val="es-PR"/>
        </w:rPr>
        <w:t>.</w:t>
      </w:r>
      <w:r w:rsidR="00D6210F">
        <w:rPr>
          <w:rFonts w:ascii="Times New Roman" w:hAnsi="Times New Roman" w:cs="Times New Roman"/>
          <w:sz w:val="24"/>
          <w:szCs w:val="24"/>
          <w:lang w:val="es-PR"/>
        </w:rPr>
        <w:t xml:space="preserve"> </w:t>
      </w:r>
      <w:r w:rsidR="00383381">
        <w:rPr>
          <w:rFonts w:ascii="Times New Roman" w:hAnsi="Times New Roman" w:cs="Times New Roman"/>
          <w:sz w:val="24"/>
          <w:szCs w:val="24"/>
          <w:lang w:val="es-PR"/>
        </w:rPr>
        <w:t xml:space="preserve">Esta investigación será desarrollada a partir de un abordaje metodológico mixto. Serán integradas las siguientes metodologías: </w:t>
      </w:r>
      <w:r w:rsidR="00D6210F">
        <w:rPr>
          <w:rFonts w:ascii="Times New Roman" w:hAnsi="Times New Roman" w:cs="Times New Roman"/>
          <w:sz w:val="24"/>
          <w:szCs w:val="24"/>
          <w:lang w:val="es-PR"/>
        </w:rPr>
        <w:t>encuesta</w:t>
      </w:r>
      <w:r w:rsidR="00383381">
        <w:rPr>
          <w:rFonts w:ascii="Times New Roman" w:hAnsi="Times New Roman" w:cs="Times New Roman"/>
          <w:sz w:val="24"/>
          <w:szCs w:val="24"/>
          <w:lang w:val="es-PR"/>
        </w:rPr>
        <w:t xml:space="preserve">, estudio de casos múltiples, </w:t>
      </w:r>
      <w:r w:rsidR="00D6210F">
        <w:rPr>
          <w:rFonts w:ascii="Times New Roman" w:hAnsi="Times New Roman" w:cs="Times New Roman"/>
          <w:sz w:val="24"/>
          <w:szCs w:val="24"/>
          <w:lang w:val="es-PR"/>
        </w:rPr>
        <w:t xml:space="preserve">entrevistas semiestructuradas y </w:t>
      </w:r>
      <w:r w:rsidR="00383381">
        <w:rPr>
          <w:rFonts w:ascii="Times New Roman" w:hAnsi="Times New Roman" w:cs="Times New Roman"/>
          <w:sz w:val="24"/>
          <w:szCs w:val="24"/>
          <w:lang w:val="es-PR"/>
        </w:rPr>
        <w:t>análisis de data secundaria</w:t>
      </w:r>
      <w:r w:rsidR="004709ED">
        <w:rPr>
          <w:rFonts w:ascii="Times New Roman" w:hAnsi="Times New Roman" w:cs="Times New Roman"/>
          <w:sz w:val="24"/>
          <w:szCs w:val="24"/>
          <w:lang w:val="es-PR"/>
        </w:rPr>
        <w:t>.</w:t>
      </w:r>
      <w:r w:rsidR="00E06D86" w:rsidRPr="007D2AA9">
        <w:rPr>
          <w:rFonts w:ascii="Times New Roman" w:hAnsi="Times New Roman" w:cs="Times New Roman"/>
          <w:sz w:val="24"/>
          <w:szCs w:val="24"/>
          <w:lang w:val="es-PR"/>
        </w:rPr>
        <w:t xml:space="preserve"> </w:t>
      </w:r>
    </w:p>
    <w:p w:rsidR="0056503F" w:rsidRDefault="0056503F" w:rsidP="0004721F">
      <w:pPr>
        <w:spacing w:line="360" w:lineRule="auto"/>
        <w:jc w:val="center"/>
        <w:rPr>
          <w:rFonts w:ascii="Times New Roman" w:hAnsi="Times New Roman" w:cs="Times New Roman"/>
          <w:b/>
          <w:sz w:val="24"/>
          <w:szCs w:val="24"/>
          <w:lang w:val="es-DO"/>
        </w:rPr>
      </w:pPr>
    </w:p>
    <w:p w:rsidR="0056503F" w:rsidRDefault="0056503F" w:rsidP="0004721F">
      <w:pPr>
        <w:spacing w:line="360" w:lineRule="auto"/>
        <w:jc w:val="center"/>
        <w:rPr>
          <w:rFonts w:ascii="Times New Roman" w:hAnsi="Times New Roman" w:cs="Times New Roman"/>
          <w:b/>
          <w:sz w:val="24"/>
          <w:szCs w:val="24"/>
          <w:lang w:val="es-DO"/>
        </w:rPr>
      </w:pPr>
    </w:p>
    <w:p w:rsidR="0056503F" w:rsidRDefault="0056503F" w:rsidP="0004721F">
      <w:pPr>
        <w:spacing w:line="360" w:lineRule="auto"/>
        <w:jc w:val="center"/>
        <w:rPr>
          <w:rFonts w:ascii="Times New Roman" w:hAnsi="Times New Roman" w:cs="Times New Roman"/>
          <w:b/>
          <w:sz w:val="24"/>
          <w:szCs w:val="24"/>
          <w:lang w:val="es-DO"/>
        </w:rPr>
      </w:pPr>
    </w:p>
    <w:p w:rsidR="0056503F" w:rsidRDefault="0056503F" w:rsidP="0004721F">
      <w:pPr>
        <w:spacing w:line="360" w:lineRule="auto"/>
        <w:jc w:val="center"/>
        <w:rPr>
          <w:rFonts w:ascii="Times New Roman" w:hAnsi="Times New Roman" w:cs="Times New Roman"/>
          <w:b/>
          <w:sz w:val="24"/>
          <w:szCs w:val="24"/>
          <w:lang w:val="es-DO"/>
        </w:rPr>
      </w:pPr>
    </w:p>
    <w:p w:rsidR="0056503F" w:rsidRDefault="0056503F" w:rsidP="0004721F">
      <w:pPr>
        <w:spacing w:line="360" w:lineRule="auto"/>
        <w:jc w:val="center"/>
        <w:rPr>
          <w:rFonts w:ascii="Times New Roman" w:hAnsi="Times New Roman" w:cs="Times New Roman"/>
          <w:b/>
          <w:sz w:val="24"/>
          <w:szCs w:val="24"/>
          <w:lang w:val="es-DO"/>
        </w:rPr>
      </w:pPr>
    </w:p>
    <w:p w:rsidR="0056503F" w:rsidRDefault="0056503F" w:rsidP="0004721F">
      <w:pPr>
        <w:spacing w:line="360" w:lineRule="auto"/>
        <w:jc w:val="center"/>
        <w:rPr>
          <w:rFonts w:ascii="Times New Roman" w:hAnsi="Times New Roman" w:cs="Times New Roman"/>
          <w:b/>
          <w:sz w:val="24"/>
          <w:szCs w:val="24"/>
          <w:lang w:val="es-DO"/>
        </w:rPr>
      </w:pPr>
    </w:p>
    <w:p w:rsidR="00F3406C" w:rsidRPr="007D2AA9" w:rsidRDefault="00F3406C" w:rsidP="0004721F">
      <w:pPr>
        <w:spacing w:line="360" w:lineRule="auto"/>
        <w:jc w:val="center"/>
        <w:rPr>
          <w:rFonts w:ascii="Times New Roman" w:hAnsi="Times New Roman" w:cs="Times New Roman"/>
          <w:b/>
          <w:sz w:val="24"/>
          <w:szCs w:val="24"/>
          <w:lang w:val="es-DO"/>
        </w:rPr>
      </w:pPr>
      <w:r w:rsidRPr="007D2AA9">
        <w:rPr>
          <w:rFonts w:ascii="Times New Roman" w:hAnsi="Times New Roman" w:cs="Times New Roman"/>
          <w:b/>
          <w:sz w:val="24"/>
          <w:szCs w:val="24"/>
          <w:lang w:val="es-DO"/>
        </w:rPr>
        <w:t>I. INTRODUCCIÓN</w:t>
      </w:r>
    </w:p>
    <w:p w:rsidR="00F3406C" w:rsidRPr="007D2AA9" w:rsidRDefault="00F3406C" w:rsidP="0004721F">
      <w:pPr>
        <w:spacing w:after="0" w:line="360" w:lineRule="auto"/>
        <w:jc w:val="center"/>
        <w:rPr>
          <w:rFonts w:ascii="Times New Roman" w:hAnsi="Times New Roman" w:cs="Times New Roman"/>
          <w:b/>
          <w:sz w:val="24"/>
          <w:szCs w:val="24"/>
          <w:lang w:val="es-DO"/>
        </w:rPr>
      </w:pPr>
      <w:r w:rsidRPr="007D2AA9">
        <w:rPr>
          <w:rFonts w:ascii="Times New Roman" w:hAnsi="Times New Roman" w:cs="Times New Roman"/>
          <w:b/>
          <w:sz w:val="24"/>
          <w:szCs w:val="24"/>
          <w:lang w:val="es-DO"/>
        </w:rPr>
        <w:t>I.I Trasfondo</w:t>
      </w:r>
    </w:p>
    <w:p w:rsidR="00594FFD" w:rsidRPr="007D2AA9" w:rsidRDefault="00594FFD" w:rsidP="008347A6">
      <w:pPr>
        <w:spacing w:line="360" w:lineRule="auto"/>
        <w:ind w:firstLine="720"/>
        <w:jc w:val="both"/>
        <w:rPr>
          <w:rFonts w:ascii="Times New Roman" w:hAnsi="Times New Roman" w:cs="Times New Roman"/>
          <w:sz w:val="24"/>
          <w:szCs w:val="24"/>
          <w:lang w:val="es-DO"/>
        </w:rPr>
      </w:pPr>
      <w:r w:rsidRPr="007D2AA9">
        <w:rPr>
          <w:rFonts w:ascii="Times New Roman" w:hAnsi="Times New Roman" w:cs="Times New Roman"/>
          <w:sz w:val="24"/>
          <w:szCs w:val="24"/>
          <w:lang w:val="es-DO"/>
        </w:rPr>
        <w:t>Las Zonas Francas de Exportación (ZFE) como herramienta política para el desarrollo y el crecimiento basado en la exportación han proliferado en las últimas décadas. Desde la década de los 1970’s han sido ampliamente usadas en Latinoamérica y Asia, y en las últimas dos décadas se han convertido cada vez más comunes en África y en economías en transición. Las ZFE, cada vez más, no solo sirven a las manufacturas tradicionales sino también al sector de los servicios. Actualmente, más de 100 países implementan alguna forma de política de zona para el abastecimiento de bienes y servicios de mercados extranjeros</w:t>
      </w:r>
      <w:r w:rsidR="006B5635" w:rsidRPr="007D2AA9">
        <w:rPr>
          <w:rFonts w:ascii="Times New Roman" w:hAnsi="Times New Roman" w:cs="Times New Roman"/>
          <w:sz w:val="24"/>
          <w:szCs w:val="24"/>
          <w:lang w:val="es-DO"/>
        </w:rPr>
        <w:t xml:space="preserve"> (</w:t>
      </w:r>
      <w:proofErr w:type="spellStart"/>
      <w:r w:rsidR="006B5635" w:rsidRPr="007D2AA9">
        <w:rPr>
          <w:rFonts w:ascii="Times New Roman" w:hAnsi="Times New Roman" w:cs="Times New Roman"/>
          <w:sz w:val="24"/>
          <w:szCs w:val="24"/>
          <w:lang w:val="es-DO"/>
        </w:rPr>
        <w:t>Engman</w:t>
      </w:r>
      <w:proofErr w:type="spellEnd"/>
      <w:r w:rsidR="006B5635" w:rsidRPr="007D2AA9">
        <w:rPr>
          <w:rFonts w:ascii="Times New Roman" w:hAnsi="Times New Roman" w:cs="Times New Roman"/>
          <w:sz w:val="24"/>
          <w:szCs w:val="24"/>
          <w:lang w:val="es-DO"/>
        </w:rPr>
        <w:t xml:space="preserve">, </w:t>
      </w:r>
      <w:proofErr w:type="spellStart"/>
      <w:r w:rsidR="006B5635" w:rsidRPr="007D2AA9">
        <w:rPr>
          <w:rFonts w:ascii="Times New Roman" w:hAnsi="Times New Roman" w:cs="Times New Roman"/>
          <w:sz w:val="24"/>
          <w:szCs w:val="24"/>
          <w:lang w:val="es-DO"/>
        </w:rPr>
        <w:t>Onodera</w:t>
      </w:r>
      <w:proofErr w:type="spellEnd"/>
      <w:r w:rsidR="006B5635" w:rsidRPr="007D2AA9">
        <w:rPr>
          <w:rFonts w:ascii="Times New Roman" w:hAnsi="Times New Roman" w:cs="Times New Roman"/>
          <w:sz w:val="24"/>
          <w:szCs w:val="24"/>
          <w:lang w:val="es-DO"/>
        </w:rPr>
        <w:t xml:space="preserve">, y </w:t>
      </w:r>
      <w:proofErr w:type="spellStart"/>
      <w:r w:rsidR="006B5635" w:rsidRPr="007D2AA9">
        <w:rPr>
          <w:rFonts w:ascii="Times New Roman" w:hAnsi="Times New Roman" w:cs="Times New Roman"/>
          <w:sz w:val="24"/>
          <w:szCs w:val="24"/>
          <w:lang w:val="es-DO"/>
        </w:rPr>
        <w:t>Pinali</w:t>
      </w:r>
      <w:proofErr w:type="spellEnd"/>
      <w:r w:rsidR="006B5635" w:rsidRPr="007D2AA9">
        <w:rPr>
          <w:rFonts w:ascii="Times New Roman" w:hAnsi="Times New Roman" w:cs="Times New Roman"/>
          <w:sz w:val="24"/>
          <w:szCs w:val="24"/>
          <w:lang w:val="es-DO"/>
        </w:rPr>
        <w:t>, 2007)</w:t>
      </w:r>
      <w:r w:rsidRPr="007D2AA9">
        <w:rPr>
          <w:rFonts w:ascii="Times New Roman" w:hAnsi="Times New Roman" w:cs="Times New Roman"/>
          <w:sz w:val="24"/>
          <w:szCs w:val="24"/>
          <w:lang w:val="es-DO"/>
        </w:rPr>
        <w:t>.</w:t>
      </w:r>
    </w:p>
    <w:tbl>
      <w:tblPr>
        <w:tblW w:w="8920" w:type="dxa"/>
        <w:jc w:val="center"/>
        <w:tblCellMar>
          <w:left w:w="0" w:type="dxa"/>
          <w:right w:w="0" w:type="dxa"/>
        </w:tblCellMar>
        <w:tblLook w:val="0600" w:firstRow="0" w:lastRow="0" w:firstColumn="0" w:lastColumn="0" w:noHBand="1" w:noVBand="1"/>
      </w:tblPr>
      <w:tblGrid>
        <w:gridCol w:w="4120"/>
        <w:gridCol w:w="960"/>
        <w:gridCol w:w="960"/>
        <w:gridCol w:w="960"/>
        <w:gridCol w:w="960"/>
        <w:gridCol w:w="960"/>
      </w:tblGrid>
      <w:tr w:rsidR="00594FFD" w:rsidRPr="00E2187C" w:rsidTr="00682737">
        <w:trPr>
          <w:trHeight w:val="315"/>
          <w:jc w:val="center"/>
        </w:trPr>
        <w:tc>
          <w:tcPr>
            <w:tcW w:w="8920" w:type="dxa"/>
            <w:gridSpan w:val="6"/>
            <w:tcBorders>
              <w:top w:val="single" w:sz="8" w:space="0" w:color="000000"/>
              <w:left w:val="nil"/>
              <w:bottom w:val="single" w:sz="8" w:space="0" w:color="000000"/>
              <w:right w:val="nil"/>
            </w:tcBorders>
            <w:shd w:val="clear" w:color="auto" w:fill="auto"/>
            <w:tcMar>
              <w:top w:w="15" w:type="dxa"/>
              <w:left w:w="15" w:type="dxa"/>
              <w:bottom w:w="0" w:type="dxa"/>
              <w:right w:w="15" w:type="dxa"/>
            </w:tcMar>
            <w:vAlign w:val="bottom"/>
            <w:hideMark/>
          </w:tcPr>
          <w:p w:rsidR="00594FFD" w:rsidRPr="00682737" w:rsidRDefault="00594FFD" w:rsidP="0004721F">
            <w:pPr>
              <w:spacing w:after="0" w:line="360" w:lineRule="auto"/>
              <w:jc w:val="both"/>
              <w:textAlignment w:val="bottom"/>
              <w:rPr>
                <w:rFonts w:ascii="Times New Roman" w:eastAsia="Times New Roman" w:hAnsi="Times New Roman" w:cs="Times New Roman"/>
                <w:sz w:val="20"/>
                <w:szCs w:val="20"/>
                <w:lang w:val="es-PR"/>
              </w:rPr>
            </w:pPr>
            <w:r w:rsidRPr="00682737">
              <w:rPr>
                <w:rFonts w:ascii="Times New Roman" w:eastAsia="Times New Roman" w:hAnsi="Times New Roman" w:cs="Times New Roman"/>
                <w:b/>
                <w:bCs/>
                <w:color w:val="000000"/>
                <w:kern w:val="24"/>
                <w:sz w:val="20"/>
                <w:szCs w:val="20"/>
                <w:lang w:val="es-ES"/>
              </w:rPr>
              <w:t>Estimados del desarrollo de las Zonas Francas de Exportación</w:t>
            </w:r>
          </w:p>
        </w:tc>
      </w:tr>
      <w:tr w:rsidR="00594FFD" w:rsidRPr="007D2AA9" w:rsidTr="00682737">
        <w:trPr>
          <w:trHeight w:val="315"/>
          <w:jc w:val="center"/>
        </w:trPr>
        <w:tc>
          <w:tcPr>
            <w:tcW w:w="4120" w:type="dxa"/>
            <w:tcBorders>
              <w:top w:val="single" w:sz="8" w:space="0" w:color="000000"/>
              <w:left w:val="nil"/>
              <w:bottom w:val="single" w:sz="8" w:space="0" w:color="000000"/>
              <w:right w:val="nil"/>
            </w:tcBorders>
            <w:shd w:val="clear" w:color="auto" w:fill="auto"/>
            <w:tcMar>
              <w:top w:w="15" w:type="dxa"/>
              <w:left w:w="15" w:type="dxa"/>
              <w:bottom w:w="0" w:type="dxa"/>
              <w:right w:w="15" w:type="dxa"/>
            </w:tcMar>
            <w:vAlign w:val="bottom"/>
            <w:hideMark/>
          </w:tcPr>
          <w:p w:rsidR="00594FFD" w:rsidRPr="00682737" w:rsidRDefault="00594FFD" w:rsidP="0004721F">
            <w:pPr>
              <w:spacing w:after="0" w:line="360" w:lineRule="auto"/>
              <w:jc w:val="both"/>
              <w:textAlignment w:val="bottom"/>
              <w:rPr>
                <w:rFonts w:ascii="Times New Roman" w:eastAsia="Times New Roman" w:hAnsi="Times New Roman" w:cs="Times New Roman"/>
                <w:sz w:val="20"/>
                <w:szCs w:val="20"/>
              </w:rPr>
            </w:pPr>
            <w:proofErr w:type="spellStart"/>
            <w:r w:rsidRPr="00682737">
              <w:rPr>
                <w:rFonts w:ascii="Times New Roman" w:eastAsia="Times New Roman" w:hAnsi="Times New Roman" w:cs="Times New Roman"/>
                <w:color w:val="000000"/>
                <w:kern w:val="24"/>
                <w:sz w:val="20"/>
                <w:szCs w:val="20"/>
              </w:rPr>
              <w:t>Años</w:t>
            </w:r>
            <w:proofErr w:type="spellEnd"/>
          </w:p>
        </w:tc>
        <w:tc>
          <w:tcPr>
            <w:tcW w:w="960" w:type="dxa"/>
            <w:tcBorders>
              <w:top w:val="single" w:sz="8" w:space="0" w:color="000000"/>
              <w:left w:val="nil"/>
              <w:bottom w:val="single" w:sz="8" w:space="0" w:color="000000"/>
              <w:right w:val="nil"/>
            </w:tcBorders>
            <w:shd w:val="clear" w:color="auto" w:fill="auto"/>
            <w:tcMar>
              <w:top w:w="15" w:type="dxa"/>
              <w:left w:w="15" w:type="dxa"/>
              <w:bottom w:w="0" w:type="dxa"/>
              <w:right w:w="15" w:type="dxa"/>
            </w:tcMar>
            <w:vAlign w:val="bottom"/>
            <w:hideMark/>
          </w:tcPr>
          <w:p w:rsidR="00594FFD" w:rsidRPr="00682737" w:rsidRDefault="00594FFD" w:rsidP="0004721F">
            <w:pPr>
              <w:spacing w:after="0" w:line="360" w:lineRule="auto"/>
              <w:jc w:val="both"/>
              <w:textAlignment w:val="bottom"/>
              <w:rPr>
                <w:rFonts w:ascii="Times New Roman" w:eastAsia="Times New Roman" w:hAnsi="Times New Roman" w:cs="Times New Roman"/>
                <w:sz w:val="20"/>
                <w:szCs w:val="20"/>
              </w:rPr>
            </w:pPr>
            <w:r w:rsidRPr="00682737">
              <w:rPr>
                <w:rFonts w:ascii="Times New Roman" w:eastAsia="Times New Roman" w:hAnsi="Times New Roman" w:cs="Times New Roman"/>
                <w:color w:val="000000"/>
                <w:kern w:val="24"/>
                <w:sz w:val="20"/>
                <w:szCs w:val="20"/>
              </w:rPr>
              <w:t>1975</w:t>
            </w:r>
          </w:p>
        </w:tc>
        <w:tc>
          <w:tcPr>
            <w:tcW w:w="960" w:type="dxa"/>
            <w:tcBorders>
              <w:top w:val="single" w:sz="8" w:space="0" w:color="000000"/>
              <w:left w:val="nil"/>
              <w:bottom w:val="single" w:sz="8" w:space="0" w:color="000000"/>
              <w:right w:val="nil"/>
            </w:tcBorders>
            <w:shd w:val="clear" w:color="auto" w:fill="auto"/>
            <w:tcMar>
              <w:top w:w="15" w:type="dxa"/>
              <w:left w:w="15" w:type="dxa"/>
              <w:bottom w:w="0" w:type="dxa"/>
              <w:right w:w="15" w:type="dxa"/>
            </w:tcMar>
            <w:vAlign w:val="bottom"/>
            <w:hideMark/>
          </w:tcPr>
          <w:p w:rsidR="00594FFD" w:rsidRPr="00682737" w:rsidRDefault="00594FFD" w:rsidP="0004721F">
            <w:pPr>
              <w:spacing w:after="0" w:line="360" w:lineRule="auto"/>
              <w:jc w:val="both"/>
              <w:textAlignment w:val="bottom"/>
              <w:rPr>
                <w:rFonts w:ascii="Times New Roman" w:eastAsia="Times New Roman" w:hAnsi="Times New Roman" w:cs="Times New Roman"/>
                <w:sz w:val="20"/>
                <w:szCs w:val="20"/>
              </w:rPr>
            </w:pPr>
            <w:r w:rsidRPr="00682737">
              <w:rPr>
                <w:rFonts w:ascii="Times New Roman" w:eastAsia="Times New Roman" w:hAnsi="Times New Roman" w:cs="Times New Roman"/>
                <w:color w:val="000000"/>
                <w:kern w:val="24"/>
                <w:sz w:val="20"/>
                <w:szCs w:val="20"/>
              </w:rPr>
              <w:t>1986</w:t>
            </w:r>
          </w:p>
        </w:tc>
        <w:tc>
          <w:tcPr>
            <w:tcW w:w="960" w:type="dxa"/>
            <w:tcBorders>
              <w:top w:val="single" w:sz="8" w:space="0" w:color="000000"/>
              <w:left w:val="nil"/>
              <w:bottom w:val="single" w:sz="8" w:space="0" w:color="000000"/>
              <w:right w:val="nil"/>
            </w:tcBorders>
            <w:shd w:val="clear" w:color="auto" w:fill="auto"/>
            <w:tcMar>
              <w:top w:w="15" w:type="dxa"/>
              <w:left w:w="15" w:type="dxa"/>
              <w:bottom w:w="0" w:type="dxa"/>
              <w:right w:w="15" w:type="dxa"/>
            </w:tcMar>
            <w:vAlign w:val="bottom"/>
            <w:hideMark/>
          </w:tcPr>
          <w:p w:rsidR="00594FFD" w:rsidRPr="00682737" w:rsidRDefault="00594FFD" w:rsidP="0004721F">
            <w:pPr>
              <w:spacing w:after="0" w:line="360" w:lineRule="auto"/>
              <w:jc w:val="both"/>
              <w:textAlignment w:val="bottom"/>
              <w:rPr>
                <w:rFonts w:ascii="Times New Roman" w:eastAsia="Times New Roman" w:hAnsi="Times New Roman" w:cs="Times New Roman"/>
                <w:sz w:val="20"/>
                <w:szCs w:val="20"/>
              </w:rPr>
            </w:pPr>
            <w:r w:rsidRPr="00682737">
              <w:rPr>
                <w:rFonts w:ascii="Times New Roman" w:eastAsia="Times New Roman" w:hAnsi="Times New Roman" w:cs="Times New Roman"/>
                <w:color w:val="000000"/>
                <w:kern w:val="24"/>
                <w:sz w:val="20"/>
                <w:szCs w:val="20"/>
              </w:rPr>
              <w:t>1997</w:t>
            </w:r>
          </w:p>
        </w:tc>
        <w:tc>
          <w:tcPr>
            <w:tcW w:w="960" w:type="dxa"/>
            <w:tcBorders>
              <w:top w:val="single" w:sz="8" w:space="0" w:color="000000"/>
              <w:left w:val="nil"/>
              <w:bottom w:val="single" w:sz="8" w:space="0" w:color="000000"/>
              <w:right w:val="nil"/>
            </w:tcBorders>
            <w:shd w:val="clear" w:color="auto" w:fill="auto"/>
            <w:tcMar>
              <w:top w:w="15" w:type="dxa"/>
              <w:left w:w="15" w:type="dxa"/>
              <w:bottom w:w="0" w:type="dxa"/>
              <w:right w:w="15" w:type="dxa"/>
            </w:tcMar>
            <w:vAlign w:val="bottom"/>
            <w:hideMark/>
          </w:tcPr>
          <w:p w:rsidR="00594FFD" w:rsidRPr="00682737" w:rsidRDefault="00594FFD" w:rsidP="0004721F">
            <w:pPr>
              <w:spacing w:after="0" w:line="360" w:lineRule="auto"/>
              <w:jc w:val="both"/>
              <w:textAlignment w:val="bottom"/>
              <w:rPr>
                <w:rFonts w:ascii="Times New Roman" w:eastAsia="Times New Roman" w:hAnsi="Times New Roman" w:cs="Times New Roman"/>
                <w:sz w:val="20"/>
                <w:szCs w:val="20"/>
              </w:rPr>
            </w:pPr>
            <w:r w:rsidRPr="00682737">
              <w:rPr>
                <w:rFonts w:ascii="Times New Roman" w:eastAsia="Times New Roman" w:hAnsi="Times New Roman" w:cs="Times New Roman"/>
                <w:color w:val="000000"/>
                <w:kern w:val="24"/>
                <w:sz w:val="20"/>
                <w:szCs w:val="20"/>
              </w:rPr>
              <w:t>2002</w:t>
            </w:r>
          </w:p>
        </w:tc>
        <w:tc>
          <w:tcPr>
            <w:tcW w:w="960" w:type="dxa"/>
            <w:tcBorders>
              <w:top w:val="single" w:sz="8" w:space="0" w:color="000000"/>
              <w:left w:val="nil"/>
              <w:bottom w:val="single" w:sz="8" w:space="0" w:color="000000"/>
              <w:right w:val="nil"/>
            </w:tcBorders>
            <w:shd w:val="clear" w:color="auto" w:fill="auto"/>
            <w:tcMar>
              <w:top w:w="15" w:type="dxa"/>
              <w:left w:w="15" w:type="dxa"/>
              <w:bottom w:w="0" w:type="dxa"/>
              <w:right w:w="15" w:type="dxa"/>
            </w:tcMar>
            <w:vAlign w:val="bottom"/>
            <w:hideMark/>
          </w:tcPr>
          <w:p w:rsidR="00594FFD" w:rsidRPr="00682737" w:rsidRDefault="00594FFD" w:rsidP="0004721F">
            <w:pPr>
              <w:spacing w:after="0" w:line="360" w:lineRule="auto"/>
              <w:jc w:val="both"/>
              <w:textAlignment w:val="bottom"/>
              <w:rPr>
                <w:rFonts w:ascii="Times New Roman" w:eastAsia="Times New Roman" w:hAnsi="Times New Roman" w:cs="Times New Roman"/>
                <w:sz w:val="20"/>
                <w:szCs w:val="20"/>
              </w:rPr>
            </w:pPr>
            <w:r w:rsidRPr="00682737">
              <w:rPr>
                <w:rFonts w:ascii="Times New Roman" w:eastAsia="Times New Roman" w:hAnsi="Times New Roman" w:cs="Times New Roman"/>
                <w:color w:val="000000"/>
                <w:kern w:val="24"/>
                <w:sz w:val="20"/>
                <w:szCs w:val="20"/>
              </w:rPr>
              <w:t>2006</w:t>
            </w:r>
          </w:p>
        </w:tc>
      </w:tr>
      <w:tr w:rsidR="00594FFD" w:rsidRPr="007D2AA9" w:rsidTr="00682737">
        <w:trPr>
          <w:trHeight w:val="300"/>
          <w:jc w:val="center"/>
        </w:trPr>
        <w:tc>
          <w:tcPr>
            <w:tcW w:w="4120"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rsidR="00594FFD" w:rsidRPr="00682737" w:rsidRDefault="00594FFD" w:rsidP="0004721F">
            <w:pPr>
              <w:spacing w:after="0" w:line="360" w:lineRule="auto"/>
              <w:jc w:val="both"/>
              <w:textAlignment w:val="bottom"/>
              <w:rPr>
                <w:rFonts w:ascii="Times New Roman" w:eastAsia="Times New Roman" w:hAnsi="Times New Roman" w:cs="Times New Roman"/>
                <w:sz w:val="20"/>
                <w:szCs w:val="20"/>
                <w:lang w:val="es-PR"/>
              </w:rPr>
            </w:pPr>
            <w:r w:rsidRPr="00682737">
              <w:rPr>
                <w:rFonts w:ascii="Times New Roman" w:eastAsia="Times New Roman" w:hAnsi="Times New Roman" w:cs="Times New Roman"/>
                <w:color w:val="000000"/>
                <w:kern w:val="24"/>
                <w:sz w:val="20"/>
                <w:szCs w:val="20"/>
                <w:lang w:val="es-ES"/>
              </w:rPr>
              <w:t xml:space="preserve">Número de Países con </w:t>
            </w:r>
            <w:proofErr w:type="spellStart"/>
            <w:r w:rsidRPr="00682737">
              <w:rPr>
                <w:rFonts w:ascii="Times New Roman" w:eastAsia="Times New Roman" w:hAnsi="Times New Roman" w:cs="Times New Roman"/>
                <w:color w:val="000000"/>
                <w:kern w:val="24"/>
                <w:sz w:val="20"/>
                <w:szCs w:val="20"/>
                <w:lang w:val="es-ES"/>
              </w:rPr>
              <w:t>ZFEs</w:t>
            </w:r>
            <w:proofErr w:type="spellEnd"/>
          </w:p>
        </w:tc>
        <w:tc>
          <w:tcPr>
            <w:tcW w:w="960"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rsidR="00594FFD" w:rsidRPr="00682737" w:rsidRDefault="00594FFD" w:rsidP="0004721F">
            <w:pPr>
              <w:spacing w:after="0" w:line="360" w:lineRule="auto"/>
              <w:jc w:val="both"/>
              <w:textAlignment w:val="bottom"/>
              <w:rPr>
                <w:rFonts w:ascii="Times New Roman" w:eastAsia="Times New Roman" w:hAnsi="Times New Roman" w:cs="Times New Roman"/>
                <w:sz w:val="20"/>
                <w:szCs w:val="20"/>
              </w:rPr>
            </w:pPr>
            <w:r w:rsidRPr="00682737">
              <w:rPr>
                <w:rFonts w:ascii="Times New Roman" w:eastAsia="Times New Roman" w:hAnsi="Times New Roman" w:cs="Times New Roman"/>
                <w:color w:val="000000"/>
                <w:kern w:val="24"/>
                <w:sz w:val="20"/>
                <w:szCs w:val="20"/>
              </w:rPr>
              <w:t>25</w:t>
            </w:r>
          </w:p>
        </w:tc>
        <w:tc>
          <w:tcPr>
            <w:tcW w:w="960"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rsidR="00594FFD" w:rsidRPr="00682737" w:rsidRDefault="00594FFD" w:rsidP="0004721F">
            <w:pPr>
              <w:spacing w:after="0" w:line="360" w:lineRule="auto"/>
              <w:jc w:val="both"/>
              <w:textAlignment w:val="bottom"/>
              <w:rPr>
                <w:rFonts w:ascii="Times New Roman" w:eastAsia="Times New Roman" w:hAnsi="Times New Roman" w:cs="Times New Roman"/>
                <w:sz w:val="20"/>
                <w:szCs w:val="20"/>
              </w:rPr>
            </w:pPr>
            <w:r w:rsidRPr="00682737">
              <w:rPr>
                <w:rFonts w:ascii="Times New Roman" w:eastAsia="Times New Roman" w:hAnsi="Times New Roman" w:cs="Times New Roman"/>
                <w:color w:val="000000"/>
                <w:kern w:val="24"/>
                <w:sz w:val="20"/>
                <w:szCs w:val="20"/>
              </w:rPr>
              <w:t>47</w:t>
            </w:r>
          </w:p>
        </w:tc>
        <w:tc>
          <w:tcPr>
            <w:tcW w:w="960"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rsidR="00594FFD" w:rsidRPr="00682737" w:rsidRDefault="00594FFD" w:rsidP="0004721F">
            <w:pPr>
              <w:spacing w:after="0" w:line="360" w:lineRule="auto"/>
              <w:jc w:val="both"/>
              <w:textAlignment w:val="bottom"/>
              <w:rPr>
                <w:rFonts w:ascii="Times New Roman" w:eastAsia="Times New Roman" w:hAnsi="Times New Roman" w:cs="Times New Roman"/>
                <w:sz w:val="20"/>
                <w:szCs w:val="20"/>
              </w:rPr>
            </w:pPr>
            <w:r w:rsidRPr="00682737">
              <w:rPr>
                <w:rFonts w:ascii="Times New Roman" w:eastAsia="Times New Roman" w:hAnsi="Times New Roman" w:cs="Times New Roman"/>
                <w:color w:val="000000"/>
                <w:kern w:val="24"/>
                <w:sz w:val="20"/>
                <w:szCs w:val="20"/>
              </w:rPr>
              <w:t>93</w:t>
            </w:r>
          </w:p>
        </w:tc>
        <w:tc>
          <w:tcPr>
            <w:tcW w:w="960"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rsidR="00594FFD" w:rsidRPr="00682737" w:rsidRDefault="00594FFD" w:rsidP="0004721F">
            <w:pPr>
              <w:spacing w:after="0" w:line="360" w:lineRule="auto"/>
              <w:jc w:val="both"/>
              <w:textAlignment w:val="bottom"/>
              <w:rPr>
                <w:rFonts w:ascii="Times New Roman" w:eastAsia="Times New Roman" w:hAnsi="Times New Roman" w:cs="Times New Roman"/>
                <w:sz w:val="20"/>
                <w:szCs w:val="20"/>
              </w:rPr>
            </w:pPr>
            <w:r w:rsidRPr="00682737">
              <w:rPr>
                <w:rFonts w:ascii="Times New Roman" w:eastAsia="Times New Roman" w:hAnsi="Times New Roman" w:cs="Times New Roman"/>
                <w:color w:val="000000"/>
                <w:kern w:val="24"/>
                <w:sz w:val="20"/>
                <w:szCs w:val="20"/>
              </w:rPr>
              <w:t>116</w:t>
            </w:r>
          </w:p>
        </w:tc>
        <w:tc>
          <w:tcPr>
            <w:tcW w:w="960"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rsidR="00594FFD" w:rsidRPr="00682737" w:rsidRDefault="00594FFD" w:rsidP="0004721F">
            <w:pPr>
              <w:spacing w:after="0" w:line="360" w:lineRule="auto"/>
              <w:jc w:val="both"/>
              <w:textAlignment w:val="bottom"/>
              <w:rPr>
                <w:rFonts w:ascii="Times New Roman" w:eastAsia="Times New Roman" w:hAnsi="Times New Roman" w:cs="Times New Roman"/>
                <w:sz w:val="20"/>
                <w:szCs w:val="20"/>
              </w:rPr>
            </w:pPr>
            <w:r w:rsidRPr="00682737">
              <w:rPr>
                <w:rFonts w:ascii="Times New Roman" w:eastAsia="Times New Roman" w:hAnsi="Times New Roman" w:cs="Times New Roman"/>
                <w:color w:val="000000"/>
                <w:kern w:val="24"/>
                <w:sz w:val="20"/>
                <w:szCs w:val="20"/>
              </w:rPr>
              <w:t>130</w:t>
            </w:r>
          </w:p>
        </w:tc>
      </w:tr>
      <w:tr w:rsidR="00594FFD" w:rsidRPr="007D2AA9" w:rsidTr="00682737">
        <w:trPr>
          <w:trHeight w:val="300"/>
          <w:jc w:val="center"/>
        </w:trPr>
        <w:tc>
          <w:tcPr>
            <w:tcW w:w="4120" w:type="dxa"/>
            <w:tcBorders>
              <w:top w:val="nil"/>
              <w:left w:val="nil"/>
              <w:bottom w:val="nil"/>
              <w:right w:val="nil"/>
            </w:tcBorders>
            <w:shd w:val="clear" w:color="auto" w:fill="auto"/>
            <w:tcMar>
              <w:top w:w="15" w:type="dxa"/>
              <w:left w:w="15" w:type="dxa"/>
              <w:bottom w:w="0" w:type="dxa"/>
              <w:right w:w="15" w:type="dxa"/>
            </w:tcMar>
            <w:vAlign w:val="bottom"/>
            <w:hideMark/>
          </w:tcPr>
          <w:p w:rsidR="00594FFD" w:rsidRPr="00682737" w:rsidRDefault="00594FFD" w:rsidP="0004721F">
            <w:pPr>
              <w:spacing w:after="0" w:line="360" w:lineRule="auto"/>
              <w:jc w:val="both"/>
              <w:textAlignment w:val="bottom"/>
              <w:rPr>
                <w:rFonts w:ascii="Times New Roman" w:eastAsia="Times New Roman" w:hAnsi="Times New Roman" w:cs="Times New Roman"/>
                <w:sz w:val="20"/>
                <w:szCs w:val="20"/>
                <w:lang w:val="es-PR"/>
              </w:rPr>
            </w:pPr>
            <w:r w:rsidRPr="00682737">
              <w:rPr>
                <w:rFonts w:ascii="Times New Roman" w:eastAsia="Times New Roman" w:hAnsi="Times New Roman" w:cs="Times New Roman"/>
                <w:color w:val="000000"/>
                <w:kern w:val="24"/>
                <w:sz w:val="20"/>
                <w:szCs w:val="20"/>
                <w:lang w:val="es-PR"/>
              </w:rPr>
              <w:t xml:space="preserve">Número de </w:t>
            </w:r>
            <w:proofErr w:type="spellStart"/>
            <w:r w:rsidRPr="00682737">
              <w:rPr>
                <w:rFonts w:ascii="Times New Roman" w:eastAsia="Times New Roman" w:hAnsi="Times New Roman" w:cs="Times New Roman"/>
                <w:color w:val="000000"/>
                <w:kern w:val="24"/>
                <w:sz w:val="20"/>
                <w:szCs w:val="20"/>
                <w:lang w:val="es-PR"/>
              </w:rPr>
              <w:t>ZFEs</w:t>
            </w:r>
            <w:proofErr w:type="spellEnd"/>
            <w:r w:rsidRPr="00682737">
              <w:rPr>
                <w:rFonts w:ascii="Times New Roman" w:eastAsia="Times New Roman" w:hAnsi="Times New Roman" w:cs="Times New Roman"/>
                <w:color w:val="000000"/>
                <w:kern w:val="24"/>
                <w:sz w:val="20"/>
                <w:szCs w:val="20"/>
                <w:lang w:val="es-PR"/>
              </w:rPr>
              <w:t xml:space="preserve"> o tipos similares de zonas</w:t>
            </w:r>
          </w:p>
        </w:tc>
        <w:tc>
          <w:tcPr>
            <w:tcW w:w="960" w:type="dxa"/>
            <w:tcBorders>
              <w:top w:val="nil"/>
              <w:left w:val="nil"/>
              <w:bottom w:val="nil"/>
              <w:right w:val="nil"/>
            </w:tcBorders>
            <w:shd w:val="clear" w:color="auto" w:fill="auto"/>
            <w:tcMar>
              <w:top w:w="15" w:type="dxa"/>
              <w:left w:w="15" w:type="dxa"/>
              <w:bottom w:w="0" w:type="dxa"/>
              <w:right w:w="15" w:type="dxa"/>
            </w:tcMar>
            <w:vAlign w:val="bottom"/>
            <w:hideMark/>
          </w:tcPr>
          <w:p w:rsidR="00594FFD" w:rsidRPr="00682737" w:rsidRDefault="00594FFD" w:rsidP="0004721F">
            <w:pPr>
              <w:spacing w:after="0" w:line="360" w:lineRule="auto"/>
              <w:jc w:val="both"/>
              <w:textAlignment w:val="bottom"/>
              <w:rPr>
                <w:rFonts w:ascii="Times New Roman" w:eastAsia="Times New Roman" w:hAnsi="Times New Roman" w:cs="Times New Roman"/>
                <w:sz w:val="20"/>
                <w:szCs w:val="20"/>
              </w:rPr>
            </w:pPr>
            <w:r w:rsidRPr="00682737">
              <w:rPr>
                <w:rFonts w:ascii="Times New Roman" w:eastAsia="Times New Roman" w:hAnsi="Times New Roman" w:cs="Times New Roman"/>
                <w:color w:val="000000"/>
                <w:kern w:val="24"/>
                <w:sz w:val="20"/>
                <w:szCs w:val="20"/>
              </w:rPr>
              <w:t>79</w:t>
            </w:r>
          </w:p>
        </w:tc>
        <w:tc>
          <w:tcPr>
            <w:tcW w:w="960" w:type="dxa"/>
            <w:tcBorders>
              <w:top w:val="nil"/>
              <w:left w:val="nil"/>
              <w:bottom w:val="nil"/>
              <w:right w:val="nil"/>
            </w:tcBorders>
            <w:shd w:val="clear" w:color="auto" w:fill="auto"/>
            <w:tcMar>
              <w:top w:w="15" w:type="dxa"/>
              <w:left w:w="15" w:type="dxa"/>
              <w:bottom w:w="0" w:type="dxa"/>
              <w:right w:w="15" w:type="dxa"/>
            </w:tcMar>
            <w:vAlign w:val="bottom"/>
            <w:hideMark/>
          </w:tcPr>
          <w:p w:rsidR="00594FFD" w:rsidRPr="00682737" w:rsidRDefault="00594FFD" w:rsidP="0004721F">
            <w:pPr>
              <w:spacing w:after="0" w:line="360" w:lineRule="auto"/>
              <w:jc w:val="both"/>
              <w:textAlignment w:val="bottom"/>
              <w:rPr>
                <w:rFonts w:ascii="Times New Roman" w:eastAsia="Times New Roman" w:hAnsi="Times New Roman" w:cs="Times New Roman"/>
                <w:sz w:val="20"/>
                <w:szCs w:val="20"/>
              </w:rPr>
            </w:pPr>
            <w:r w:rsidRPr="00682737">
              <w:rPr>
                <w:rFonts w:ascii="Times New Roman" w:eastAsia="Times New Roman" w:hAnsi="Times New Roman" w:cs="Times New Roman"/>
                <w:color w:val="000000"/>
                <w:kern w:val="24"/>
                <w:sz w:val="20"/>
                <w:szCs w:val="20"/>
              </w:rPr>
              <w:t>176</w:t>
            </w:r>
          </w:p>
        </w:tc>
        <w:tc>
          <w:tcPr>
            <w:tcW w:w="960" w:type="dxa"/>
            <w:tcBorders>
              <w:top w:val="nil"/>
              <w:left w:val="nil"/>
              <w:bottom w:val="nil"/>
              <w:right w:val="nil"/>
            </w:tcBorders>
            <w:shd w:val="clear" w:color="auto" w:fill="auto"/>
            <w:tcMar>
              <w:top w:w="15" w:type="dxa"/>
              <w:left w:w="15" w:type="dxa"/>
              <w:bottom w:w="0" w:type="dxa"/>
              <w:right w:w="15" w:type="dxa"/>
            </w:tcMar>
            <w:vAlign w:val="bottom"/>
            <w:hideMark/>
          </w:tcPr>
          <w:p w:rsidR="00594FFD" w:rsidRPr="00682737" w:rsidRDefault="00594FFD" w:rsidP="0004721F">
            <w:pPr>
              <w:spacing w:after="0" w:line="360" w:lineRule="auto"/>
              <w:jc w:val="both"/>
              <w:textAlignment w:val="bottom"/>
              <w:rPr>
                <w:rFonts w:ascii="Times New Roman" w:eastAsia="Times New Roman" w:hAnsi="Times New Roman" w:cs="Times New Roman"/>
                <w:sz w:val="20"/>
                <w:szCs w:val="20"/>
              </w:rPr>
            </w:pPr>
            <w:r w:rsidRPr="00682737">
              <w:rPr>
                <w:rFonts w:ascii="Times New Roman" w:eastAsia="Times New Roman" w:hAnsi="Times New Roman" w:cs="Times New Roman"/>
                <w:color w:val="000000"/>
                <w:kern w:val="24"/>
                <w:sz w:val="20"/>
                <w:szCs w:val="20"/>
              </w:rPr>
              <w:t>845</w:t>
            </w:r>
          </w:p>
        </w:tc>
        <w:tc>
          <w:tcPr>
            <w:tcW w:w="960" w:type="dxa"/>
            <w:tcBorders>
              <w:top w:val="nil"/>
              <w:left w:val="nil"/>
              <w:bottom w:val="nil"/>
              <w:right w:val="nil"/>
            </w:tcBorders>
            <w:shd w:val="clear" w:color="auto" w:fill="auto"/>
            <w:tcMar>
              <w:top w:w="15" w:type="dxa"/>
              <w:left w:w="15" w:type="dxa"/>
              <w:bottom w:w="0" w:type="dxa"/>
              <w:right w:w="15" w:type="dxa"/>
            </w:tcMar>
            <w:vAlign w:val="bottom"/>
            <w:hideMark/>
          </w:tcPr>
          <w:p w:rsidR="00594FFD" w:rsidRPr="00682737" w:rsidRDefault="00594FFD" w:rsidP="0004721F">
            <w:pPr>
              <w:spacing w:after="0" w:line="360" w:lineRule="auto"/>
              <w:jc w:val="both"/>
              <w:textAlignment w:val="bottom"/>
              <w:rPr>
                <w:rFonts w:ascii="Times New Roman" w:eastAsia="Times New Roman" w:hAnsi="Times New Roman" w:cs="Times New Roman"/>
                <w:sz w:val="20"/>
                <w:szCs w:val="20"/>
              </w:rPr>
            </w:pPr>
            <w:r w:rsidRPr="00682737">
              <w:rPr>
                <w:rFonts w:ascii="Times New Roman" w:eastAsia="Times New Roman" w:hAnsi="Times New Roman" w:cs="Times New Roman"/>
                <w:color w:val="000000"/>
                <w:kern w:val="24"/>
                <w:sz w:val="20"/>
                <w:szCs w:val="20"/>
              </w:rPr>
              <w:t>3000</w:t>
            </w:r>
          </w:p>
        </w:tc>
        <w:tc>
          <w:tcPr>
            <w:tcW w:w="960" w:type="dxa"/>
            <w:tcBorders>
              <w:top w:val="nil"/>
              <w:left w:val="nil"/>
              <w:bottom w:val="nil"/>
              <w:right w:val="nil"/>
            </w:tcBorders>
            <w:shd w:val="clear" w:color="auto" w:fill="auto"/>
            <w:tcMar>
              <w:top w:w="15" w:type="dxa"/>
              <w:left w:w="15" w:type="dxa"/>
              <w:bottom w:w="0" w:type="dxa"/>
              <w:right w:w="15" w:type="dxa"/>
            </w:tcMar>
            <w:vAlign w:val="bottom"/>
            <w:hideMark/>
          </w:tcPr>
          <w:p w:rsidR="00594FFD" w:rsidRPr="00682737" w:rsidRDefault="00594FFD" w:rsidP="0004721F">
            <w:pPr>
              <w:spacing w:after="0" w:line="360" w:lineRule="auto"/>
              <w:jc w:val="both"/>
              <w:textAlignment w:val="bottom"/>
              <w:rPr>
                <w:rFonts w:ascii="Times New Roman" w:eastAsia="Times New Roman" w:hAnsi="Times New Roman" w:cs="Times New Roman"/>
                <w:sz w:val="20"/>
                <w:szCs w:val="20"/>
              </w:rPr>
            </w:pPr>
            <w:r w:rsidRPr="00682737">
              <w:rPr>
                <w:rFonts w:ascii="Times New Roman" w:eastAsia="Times New Roman" w:hAnsi="Times New Roman" w:cs="Times New Roman"/>
                <w:color w:val="000000"/>
                <w:kern w:val="24"/>
                <w:sz w:val="20"/>
                <w:szCs w:val="20"/>
              </w:rPr>
              <w:t>3500</w:t>
            </w:r>
          </w:p>
        </w:tc>
      </w:tr>
      <w:tr w:rsidR="00594FFD" w:rsidRPr="007D2AA9" w:rsidTr="00682737">
        <w:trPr>
          <w:trHeight w:val="300"/>
          <w:jc w:val="center"/>
        </w:trPr>
        <w:tc>
          <w:tcPr>
            <w:tcW w:w="4120" w:type="dxa"/>
            <w:tcBorders>
              <w:top w:val="nil"/>
              <w:left w:val="nil"/>
              <w:bottom w:val="nil"/>
              <w:right w:val="nil"/>
            </w:tcBorders>
            <w:shd w:val="clear" w:color="auto" w:fill="auto"/>
            <w:tcMar>
              <w:top w:w="15" w:type="dxa"/>
              <w:left w:w="15" w:type="dxa"/>
              <w:bottom w:w="0" w:type="dxa"/>
              <w:right w:w="15" w:type="dxa"/>
            </w:tcMar>
            <w:vAlign w:val="bottom"/>
            <w:hideMark/>
          </w:tcPr>
          <w:p w:rsidR="00594FFD" w:rsidRPr="00682737" w:rsidRDefault="00594FFD" w:rsidP="0004721F">
            <w:pPr>
              <w:spacing w:after="0" w:line="360" w:lineRule="auto"/>
              <w:jc w:val="both"/>
              <w:textAlignment w:val="bottom"/>
              <w:rPr>
                <w:rFonts w:ascii="Times New Roman" w:eastAsia="Times New Roman" w:hAnsi="Times New Roman" w:cs="Times New Roman"/>
                <w:sz w:val="20"/>
                <w:szCs w:val="20"/>
              </w:rPr>
            </w:pPr>
            <w:proofErr w:type="spellStart"/>
            <w:r w:rsidRPr="00682737">
              <w:rPr>
                <w:rFonts w:ascii="Times New Roman" w:eastAsia="Times New Roman" w:hAnsi="Times New Roman" w:cs="Times New Roman"/>
                <w:color w:val="000000"/>
                <w:kern w:val="24"/>
                <w:sz w:val="20"/>
                <w:szCs w:val="20"/>
              </w:rPr>
              <w:t>Empleo</w:t>
            </w:r>
            <w:proofErr w:type="spellEnd"/>
            <w:r w:rsidRPr="00682737">
              <w:rPr>
                <w:rFonts w:ascii="Times New Roman" w:eastAsia="Times New Roman" w:hAnsi="Times New Roman" w:cs="Times New Roman"/>
                <w:color w:val="000000"/>
                <w:kern w:val="24"/>
                <w:sz w:val="20"/>
                <w:szCs w:val="20"/>
              </w:rPr>
              <w:t xml:space="preserve"> (</w:t>
            </w:r>
            <w:proofErr w:type="spellStart"/>
            <w:r w:rsidRPr="00682737">
              <w:rPr>
                <w:rFonts w:ascii="Times New Roman" w:eastAsia="Times New Roman" w:hAnsi="Times New Roman" w:cs="Times New Roman"/>
                <w:color w:val="000000"/>
                <w:kern w:val="24"/>
                <w:sz w:val="20"/>
                <w:szCs w:val="20"/>
              </w:rPr>
              <w:t>en</w:t>
            </w:r>
            <w:proofErr w:type="spellEnd"/>
            <w:r w:rsidRPr="00682737">
              <w:rPr>
                <w:rFonts w:ascii="Times New Roman" w:eastAsia="Times New Roman" w:hAnsi="Times New Roman" w:cs="Times New Roman"/>
                <w:color w:val="000000"/>
                <w:kern w:val="24"/>
                <w:sz w:val="20"/>
                <w:szCs w:val="20"/>
              </w:rPr>
              <w:t xml:space="preserve"> </w:t>
            </w:r>
            <w:proofErr w:type="spellStart"/>
            <w:r w:rsidRPr="00682737">
              <w:rPr>
                <w:rFonts w:ascii="Times New Roman" w:eastAsia="Times New Roman" w:hAnsi="Times New Roman" w:cs="Times New Roman"/>
                <w:color w:val="000000"/>
                <w:kern w:val="24"/>
                <w:sz w:val="20"/>
                <w:szCs w:val="20"/>
              </w:rPr>
              <w:t>millones</w:t>
            </w:r>
            <w:proofErr w:type="spellEnd"/>
            <w:r w:rsidRPr="00682737">
              <w:rPr>
                <w:rFonts w:ascii="Times New Roman" w:eastAsia="Times New Roman" w:hAnsi="Times New Roman" w:cs="Times New Roman"/>
                <w:color w:val="000000"/>
                <w:kern w:val="24"/>
                <w:sz w:val="20"/>
                <w:szCs w:val="20"/>
              </w:rPr>
              <w:t>)</w:t>
            </w:r>
          </w:p>
        </w:tc>
        <w:tc>
          <w:tcPr>
            <w:tcW w:w="960" w:type="dxa"/>
            <w:tcBorders>
              <w:top w:val="nil"/>
              <w:left w:val="nil"/>
              <w:bottom w:val="nil"/>
              <w:right w:val="nil"/>
            </w:tcBorders>
            <w:shd w:val="clear" w:color="auto" w:fill="auto"/>
            <w:tcMar>
              <w:top w:w="15" w:type="dxa"/>
              <w:left w:w="15" w:type="dxa"/>
              <w:bottom w:w="0" w:type="dxa"/>
              <w:right w:w="15" w:type="dxa"/>
            </w:tcMar>
            <w:vAlign w:val="bottom"/>
            <w:hideMark/>
          </w:tcPr>
          <w:p w:rsidR="00594FFD" w:rsidRPr="00682737" w:rsidRDefault="00594FFD" w:rsidP="0004721F">
            <w:pPr>
              <w:spacing w:after="0" w:line="360" w:lineRule="auto"/>
              <w:jc w:val="both"/>
              <w:textAlignment w:val="bottom"/>
              <w:rPr>
                <w:rFonts w:ascii="Times New Roman" w:eastAsia="Times New Roman" w:hAnsi="Times New Roman" w:cs="Times New Roman"/>
                <w:sz w:val="20"/>
                <w:szCs w:val="20"/>
              </w:rPr>
            </w:pPr>
            <w:proofErr w:type="spellStart"/>
            <w:r w:rsidRPr="00682737">
              <w:rPr>
                <w:rFonts w:ascii="Times New Roman" w:eastAsia="Times New Roman" w:hAnsi="Times New Roman" w:cs="Times New Roman"/>
                <w:color w:val="000000"/>
                <w:kern w:val="24"/>
                <w:sz w:val="20"/>
                <w:szCs w:val="20"/>
              </w:rPr>
              <w:t>n.a</w:t>
            </w:r>
            <w:proofErr w:type="spellEnd"/>
            <w:r w:rsidRPr="00682737">
              <w:rPr>
                <w:rFonts w:ascii="Times New Roman" w:eastAsia="Times New Roman" w:hAnsi="Times New Roman" w:cs="Times New Roman"/>
                <w:color w:val="000000"/>
                <w:kern w:val="24"/>
                <w:sz w:val="20"/>
                <w:szCs w:val="20"/>
              </w:rPr>
              <w:t>.</w:t>
            </w:r>
          </w:p>
        </w:tc>
        <w:tc>
          <w:tcPr>
            <w:tcW w:w="960" w:type="dxa"/>
            <w:tcBorders>
              <w:top w:val="nil"/>
              <w:left w:val="nil"/>
              <w:bottom w:val="nil"/>
              <w:right w:val="nil"/>
            </w:tcBorders>
            <w:shd w:val="clear" w:color="auto" w:fill="auto"/>
            <w:tcMar>
              <w:top w:w="15" w:type="dxa"/>
              <w:left w:w="15" w:type="dxa"/>
              <w:bottom w:w="0" w:type="dxa"/>
              <w:right w:w="15" w:type="dxa"/>
            </w:tcMar>
            <w:vAlign w:val="bottom"/>
            <w:hideMark/>
          </w:tcPr>
          <w:p w:rsidR="00594FFD" w:rsidRPr="00682737" w:rsidRDefault="00594FFD" w:rsidP="0004721F">
            <w:pPr>
              <w:spacing w:after="0" w:line="360" w:lineRule="auto"/>
              <w:jc w:val="both"/>
              <w:textAlignment w:val="bottom"/>
              <w:rPr>
                <w:rFonts w:ascii="Times New Roman" w:eastAsia="Times New Roman" w:hAnsi="Times New Roman" w:cs="Times New Roman"/>
                <w:sz w:val="20"/>
                <w:szCs w:val="20"/>
              </w:rPr>
            </w:pPr>
            <w:proofErr w:type="spellStart"/>
            <w:r w:rsidRPr="00682737">
              <w:rPr>
                <w:rFonts w:ascii="Times New Roman" w:eastAsia="Times New Roman" w:hAnsi="Times New Roman" w:cs="Times New Roman"/>
                <w:color w:val="000000"/>
                <w:kern w:val="24"/>
                <w:sz w:val="20"/>
                <w:szCs w:val="20"/>
              </w:rPr>
              <w:t>n.a</w:t>
            </w:r>
            <w:proofErr w:type="spellEnd"/>
            <w:r w:rsidRPr="00682737">
              <w:rPr>
                <w:rFonts w:ascii="Times New Roman" w:eastAsia="Times New Roman" w:hAnsi="Times New Roman" w:cs="Times New Roman"/>
                <w:color w:val="000000"/>
                <w:kern w:val="24"/>
                <w:sz w:val="20"/>
                <w:szCs w:val="20"/>
              </w:rPr>
              <w:t>.</w:t>
            </w:r>
          </w:p>
        </w:tc>
        <w:tc>
          <w:tcPr>
            <w:tcW w:w="960" w:type="dxa"/>
            <w:tcBorders>
              <w:top w:val="nil"/>
              <w:left w:val="nil"/>
              <w:bottom w:val="nil"/>
              <w:right w:val="nil"/>
            </w:tcBorders>
            <w:shd w:val="clear" w:color="auto" w:fill="auto"/>
            <w:tcMar>
              <w:top w:w="15" w:type="dxa"/>
              <w:left w:w="15" w:type="dxa"/>
              <w:bottom w:w="0" w:type="dxa"/>
              <w:right w:w="15" w:type="dxa"/>
            </w:tcMar>
            <w:vAlign w:val="bottom"/>
            <w:hideMark/>
          </w:tcPr>
          <w:p w:rsidR="00594FFD" w:rsidRPr="00682737" w:rsidRDefault="00594FFD" w:rsidP="0004721F">
            <w:pPr>
              <w:spacing w:after="0" w:line="360" w:lineRule="auto"/>
              <w:jc w:val="both"/>
              <w:textAlignment w:val="bottom"/>
              <w:rPr>
                <w:rFonts w:ascii="Times New Roman" w:eastAsia="Times New Roman" w:hAnsi="Times New Roman" w:cs="Times New Roman"/>
                <w:sz w:val="20"/>
                <w:szCs w:val="20"/>
              </w:rPr>
            </w:pPr>
            <w:r w:rsidRPr="00682737">
              <w:rPr>
                <w:rFonts w:ascii="Times New Roman" w:eastAsia="Times New Roman" w:hAnsi="Times New Roman" w:cs="Times New Roman"/>
                <w:color w:val="000000"/>
                <w:kern w:val="24"/>
                <w:sz w:val="20"/>
                <w:szCs w:val="20"/>
              </w:rPr>
              <w:t>22.5</w:t>
            </w:r>
          </w:p>
        </w:tc>
        <w:tc>
          <w:tcPr>
            <w:tcW w:w="960" w:type="dxa"/>
            <w:tcBorders>
              <w:top w:val="nil"/>
              <w:left w:val="nil"/>
              <w:bottom w:val="nil"/>
              <w:right w:val="nil"/>
            </w:tcBorders>
            <w:shd w:val="clear" w:color="auto" w:fill="auto"/>
            <w:tcMar>
              <w:top w:w="15" w:type="dxa"/>
              <w:left w:w="15" w:type="dxa"/>
              <w:bottom w:w="0" w:type="dxa"/>
              <w:right w:w="15" w:type="dxa"/>
            </w:tcMar>
            <w:vAlign w:val="bottom"/>
            <w:hideMark/>
          </w:tcPr>
          <w:p w:rsidR="00594FFD" w:rsidRPr="00682737" w:rsidRDefault="00594FFD" w:rsidP="0004721F">
            <w:pPr>
              <w:spacing w:after="0" w:line="360" w:lineRule="auto"/>
              <w:jc w:val="both"/>
              <w:textAlignment w:val="bottom"/>
              <w:rPr>
                <w:rFonts w:ascii="Times New Roman" w:eastAsia="Times New Roman" w:hAnsi="Times New Roman" w:cs="Times New Roman"/>
                <w:sz w:val="20"/>
                <w:szCs w:val="20"/>
              </w:rPr>
            </w:pPr>
            <w:r w:rsidRPr="00682737">
              <w:rPr>
                <w:rFonts w:ascii="Times New Roman" w:eastAsia="Times New Roman" w:hAnsi="Times New Roman" w:cs="Times New Roman"/>
                <w:color w:val="000000"/>
                <w:kern w:val="24"/>
                <w:sz w:val="20"/>
                <w:szCs w:val="20"/>
              </w:rPr>
              <w:t>43</w:t>
            </w:r>
          </w:p>
        </w:tc>
        <w:tc>
          <w:tcPr>
            <w:tcW w:w="960" w:type="dxa"/>
            <w:tcBorders>
              <w:top w:val="nil"/>
              <w:left w:val="nil"/>
              <w:bottom w:val="nil"/>
              <w:right w:val="nil"/>
            </w:tcBorders>
            <w:shd w:val="clear" w:color="auto" w:fill="auto"/>
            <w:tcMar>
              <w:top w:w="15" w:type="dxa"/>
              <w:left w:w="15" w:type="dxa"/>
              <w:bottom w:w="0" w:type="dxa"/>
              <w:right w:w="15" w:type="dxa"/>
            </w:tcMar>
            <w:vAlign w:val="bottom"/>
            <w:hideMark/>
          </w:tcPr>
          <w:p w:rsidR="00594FFD" w:rsidRPr="00682737" w:rsidRDefault="00594FFD" w:rsidP="0004721F">
            <w:pPr>
              <w:spacing w:after="0" w:line="360" w:lineRule="auto"/>
              <w:jc w:val="both"/>
              <w:textAlignment w:val="bottom"/>
              <w:rPr>
                <w:rFonts w:ascii="Times New Roman" w:eastAsia="Times New Roman" w:hAnsi="Times New Roman" w:cs="Times New Roman"/>
                <w:sz w:val="20"/>
                <w:szCs w:val="20"/>
              </w:rPr>
            </w:pPr>
            <w:r w:rsidRPr="00682737">
              <w:rPr>
                <w:rFonts w:ascii="Times New Roman" w:eastAsia="Times New Roman" w:hAnsi="Times New Roman" w:cs="Times New Roman"/>
                <w:color w:val="000000"/>
                <w:kern w:val="24"/>
                <w:sz w:val="20"/>
                <w:szCs w:val="20"/>
              </w:rPr>
              <w:t>66</w:t>
            </w:r>
          </w:p>
        </w:tc>
      </w:tr>
      <w:tr w:rsidR="00594FFD" w:rsidRPr="007D2AA9" w:rsidTr="00682737">
        <w:trPr>
          <w:trHeight w:val="300"/>
          <w:jc w:val="center"/>
        </w:trPr>
        <w:tc>
          <w:tcPr>
            <w:tcW w:w="4120" w:type="dxa"/>
            <w:tcBorders>
              <w:top w:val="nil"/>
              <w:left w:val="nil"/>
              <w:bottom w:val="nil"/>
              <w:right w:val="nil"/>
            </w:tcBorders>
            <w:shd w:val="clear" w:color="auto" w:fill="auto"/>
            <w:tcMar>
              <w:top w:w="15" w:type="dxa"/>
              <w:left w:w="15" w:type="dxa"/>
              <w:bottom w:w="0" w:type="dxa"/>
              <w:right w:w="15" w:type="dxa"/>
            </w:tcMar>
            <w:vAlign w:val="bottom"/>
            <w:hideMark/>
          </w:tcPr>
          <w:p w:rsidR="00594FFD" w:rsidRPr="00682737" w:rsidRDefault="00594FFD" w:rsidP="0004721F">
            <w:pPr>
              <w:spacing w:after="0" w:line="360" w:lineRule="auto"/>
              <w:jc w:val="both"/>
              <w:textAlignment w:val="bottom"/>
              <w:rPr>
                <w:rFonts w:ascii="Times New Roman" w:eastAsia="Times New Roman" w:hAnsi="Times New Roman" w:cs="Times New Roman"/>
                <w:sz w:val="20"/>
                <w:szCs w:val="20"/>
              </w:rPr>
            </w:pPr>
            <w:r w:rsidRPr="00682737">
              <w:rPr>
                <w:rFonts w:ascii="Times New Roman" w:eastAsia="Times New Roman" w:hAnsi="Times New Roman" w:cs="Times New Roman"/>
                <w:color w:val="000000"/>
                <w:kern w:val="24"/>
                <w:sz w:val="20"/>
                <w:szCs w:val="20"/>
              </w:rPr>
              <w:t>-De China</w:t>
            </w:r>
          </w:p>
        </w:tc>
        <w:tc>
          <w:tcPr>
            <w:tcW w:w="960" w:type="dxa"/>
            <w:tcBorders>
              <w:top w:val="nil"/>
              <w:left w:val="nil"/>
              <w:bottom w:val="nil"/>
              <w:right w:val="nil"/>
            </w:tcBorders>
            <w:shd w:val="clear" w:color="auto" w:fill="auto"/>
            <w:tcMar>
              <w:top w:w="15" w:type="dxa"/>
              <w:left w:w="15" w:type="dxa"/>
              <w:bottom w:w="0" w:type="dxa"/>
              <w:right w:w="15" w:type="dxa"/>
            </w:tcMar>
            <w:vAlign w:val="bottom"/>
            <w:hideMark/>
          </w:tcPr>
          <w:p w:rsidR="00594FFD" w:rsidRPr="00682737" w:rsidRDefault="00594FFD" w:rsidP="0004721F">
            <w:pPr>
              <w:spacing w:after="0" w:line="360" w:lineRule="auto"/>
              <w:jc w:val="both"/>
              <w:textAlignment w:val="bottom"/>
              <w:rPr>
                <w:rFonts w:ascii="Times New Roman" w:eastAsia="Times New Roman" w:hAnsi="Times New Roman" w:cs="Times New Roman"/>
                <w:sz w:val="20"/>
                <w:szCs w:val="20"/>
              </w:rPr>
            </w:pPr>
            <w:proofErr w:type="spellStart"/>
            <w:r w:rsidRPr="00682737">
              <w:rPr>
                <w:rFonts w:ascii="Times New Roman" w:eastAsia="Times New Roman" w:hAnsi="Times New Roman" w:cs="Times New Roman"/>
                <w:color w:val="000000"/>
                <w:kern w:val="24"/>
                <w:sz w:val="20"/>
                <w:szCs w:val="20"/>
              </w:rPr>
              <w:t>n.a</w:t>
            </w:r>
            <w:proofErr w:type="spellEnd"/>
            <w:r w:rsidRPr="00682737">
              <w:rPr>
                <w:rFonts w:ascii="Times New Roman" w:eastAsia="Times New Roman" w:hAnsi="Times New Roman" w:cs="Times New Roman"/>
                <w:color w:val="000000"/>
                <w:kern w:val="24"/>
                <w:sz w:val="20"/>
                <w:szCs w:val="20"/>
              </w:rPr>
              <w:t>.</w:t>
            </w:r>
          </w:p>
        </w:tc>
        <w:tc>
          <w:tcPr>
            <w:tcW w:w="960" w:type="dxa"/>
            <w:tcBorders>
              <w:top w:val="nil"/>
              <w:left w:val="nil"/>
              <w:bottom w:val="nil"/>
              <w:right w:val="nil"/>
            </w:tcBorders>
            <w:shd w:val="clear" w:color="auto" w:fill="auto"/>
            <w:tcMar>
              <w:top w:w="15" w:type="dxa"/>
              <w:left w:w="15" w:type="dxa"/>
              <w:bottom w:w="0" w:type="dxa"/>
              <w:right w:w="15" w:type="dxa"/>
            </w:tcMar>
            <w:vAlign w:val="bottom"/>
            <w:hideMark/>
          </w:tcPr>
          <w:p w:rsidR="00594FFD" w:rsidRPr="00682737" w:rsidRDefault="00594FFD" w:rsidP="0004721F">
            <w:pPr>
              <w:spacing w:after="0" w:line="360" w:lineRule="auto"/>
              <w:jc w:val="both"/>
              <w:textAlignment w:val="bottom"/>
              <w:rPr>
                <w:rFonts w:ascii="Times New Roman" w:eastAsia="Times New Roman" w:hAnsi="Times New Roman" w:cs="Times New Roman"/>
                <w:sz w:val="20"/>
                <w:szCs w:val="20"/>
              </w:rPr>
            </w:pPr>
            <w:proofErr w:type="spellStart"/>
            <w:r w:rsidRPr="00682737">
              <w:rPr>
                <w:rFonts w:ascii="Times New Roman" w:eastAsia="Times New Roman" w:hAnsi="Times New Roman" w:cs="Times New Roman"/>
                <w:color w:val="000000"/>
                <w:kern w:val="24"/>
                <w:sz w:val="20"/>
                <w:szCs w:val="20"/>
              </w:rPr>
              <w:t>n.a</w:t>
            </w:r>
            <w:proofErr w:type="spellEnd"/>
            <w:r w:rsidRPr="00682737">
              <w:rPr>
                <w:rFonts w:ascii="Times New Roman" w:eastAsia="Times New Roman" w:hAnsi="Times New Roman" w:cs="Times New Roman"/>
                <w:color w:val="000000"/>
                <w:kern w:val="24"/>
                <w:sz w:val="20"/>
                <w:szCs w:val="20"/>
              </w:rPr>
              <w:t>.</w:t>
            </w:r>
          </w:p>
        </w:tc>
        <w:tc>
          <w:tcPr>
            <w:tcW w:w="960" w:type="dxa"/>
            <w:tcBorders>
              <w:top w:val="nil"/>
              <w:left w:val="nil"/>
              <w:bottom w:val="nil"/>
              <w:right w:val="nil"/>
            </w:tcBorders>
            <w:shd w:val="clear" w:color="auto" w:fill="auto"/>
            <w:tcMar>
              <w:top w:w="15" w:type="dxa"/>
              <w:left w:w="15" w:type="dxa"/>
              <w:bottom w:w="0" w:type="dxa"/>
              <w:right w:w="15" w:type="dxa"/>
            </w:tcMar>
            <w:vAlign w:val="bottom"/>
            <w:hideMark/>
          </w:tcPr>
          <w:p w:rsidR="00594FFD" w:rsidRPr="00682737" w:rsidRDefault="00594FFD" w:rsidP="0004721F">
            <w:pPr>
              <w:spacing w:after="0" w:line="360" w:lineRule="auto"/>
              <w:jc w:val="both"/>
              <w:textAlignment w:val="bottom"/>
              <w:rPr>
                <w:rFonts w:ascii="Times New Roman" w:eastAsia="Times New Roman" w:hAnsi="Times New Roman" w:cs="Times New Roman"/>
                <w:sz w:val="20"/>
                <w:szCs w:val="20"/>
              </w:rPr>
            </w:pPr>
            <w:r w:rsidRPr="00682737">
              <w:rPr>
                <w:rFonts w:ascii="Times New Roman" w:eastAsia="Times New Roman" w:hAnsi="Times New Roman" w:cs="Times New Roman"/>
                <w:color w:val="000000"/>
                <w:kern w:val="24"/>
                <w:sz w:val="20"/>
                <w:szCs w:val="20"/>
              </w:rPr>
              <w:t>18</w:t>
            </w:r>
          </w:p>
        </w:tc>
        <w:tc>
          <w:tcPr>
            <w:tcW w:w="960" w:type="dxa"/>
            <w:tcBorders>
              <w:top w:val="nil"/>
              <w:left w:val="nil"/>
              <w:bottom w:val="nil"/>
              <w:right w:val="nil"/>
            </w:tcBorders>
            <w:shd w:val="clear" w:color="auto" w:fill="auto"/>
            <w:tcMar>
              <w:top w:w="15" w:type="dxa"/>
              <w:left w:w="15" w:type="dxa"/>
              <w:bottom w:w="0" w:type="dxa"/>
              <w:right w:w="15" w:type="dxa"/>
            </w:tcMar>
            <w:vAlign w:val="bottom"/>
            <w:hideMark/>
          </w:tcPr>
          <w:p w:rsidR="00594FFD" w:rsidRPr="00682737" w:rsidRDefault="00594FFD" w:rsidP="0004721F">
            <w:pPr>
              <w:spacing w:after="0" w:line="360" w:lineRule="auto"/>
              <w:jc w:val="both"/>
              <w:textAlignment w:val="bottom"/>
              <w:rPr>
                <w:rFonts w:ascii="Times New Roman" w:eastAsia="Times New Roman" w:hAnsi="Times New Roman" w:cs="Times New Roman"/>
                <w:sz w:val="20"/>
                <w:szCs w:val="20"/>
              </w:rPr>
            </w:pPr>
            <w:r w:rsidRPr="00682737">
              <w:rPr>
                <w:rFonts w:ascii="Times New Roman" w:eastAsia="Times New Roman" w:hAnsi="Times New Roman" w:cs="Times New Roman"/>
                <w:color w:val="000000"/>
                <w:kern w:val="24"/>
                <w:sz w:val="20"/>
                <w:szCs w:val="20"/>
              </w:rPr>
              <w:t>30</w:t>
            </w:r>
          </w:p>
        </w:tc>
        <w:tc>
          <w:tcPr>
            <w:tcW w:w="960" w:type="dxa"/>
            <w:tcBorders>
              <w:top w:val="nil"/>
              <w:left w:val="nil"/>
              <w:bottom w:val="nil"/>
              <w:right w:val="nil"/>
            </w:tcBorders>
            <w:shd w:val="clear" w:color="auto" w:fill="auto"/>
            <w:tcMar>
              <w:top w:w="15" w:type="dxa"/>
              <w:left w:w="15" w:type="dxa"/>
              <w:bottom w:w="0" w:type="dxa"/>
              <w:right w:w="15" w:type="dxa"/>
            </w:tcMar>
            <w:vAlign w:val="bottom"/>
            <w:hideMark/>
          </w:tcPr>
          <w:p w:rsidR="00594FFD" w:rsidRPr="00682737" w:rsidRDefault="00594FFD" w:rsidP="0004721F">
            <w:pPr>
              <w:spacing w:after="0" w:line="360" w:lineRule="auto"/>
              <w:jc w:val="both"/>
              <w:textAlignment w:val="bottom"/>
              <w:rPr>
                <w:rFonts w:ascii="Times New Roman" w:eastAsia="Times New Roman" w:hAnsi="Times New Roman" w:cs="Times New Roman"/>
                <w:sz w:val="20"/>
                <w:szCs w:val="20"/>
              </w:rPr>
            </w:pPr>
            <w:r w:rsidRPr="00682737">
              <w:rPr>
                <w:rFonts w:ascii="Times New Roman" w:eastAsia="Times New Roman" w:hAnsi="Times New Roman" w:cs="Times New Roman"/>
                <w:color w:val="000000"/>
                <w:kern w:val="24"/>
                <w:sz w:val="20"/>
                <w:szCs w:val="20"/>
              </w:rPr>
              <w:t>40</w:t>
            </w:r>
          </w:p>
        </w:tc>
      </w:tr>
      <w:tr w:rsidR="00594FFD" w:rsidRPr="007D2AA9" w:rsidTr="00682737">
        <w:trPr>
          <w:trHeight w:val="315"/>
          <w:jc w:val="center"/>
        </w:trPr>
        <w:tc>
          <w:tcPr>
            <w:tcW w:w="4120"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rsidR="00594FFD" w:rsidRPr="00682737" w:rsidRDefault="00594FFD" w:rsidP="0004721F">
            <w:pPr>
              <w:spacing w:after="0" w:line="360" w:lineRule="auto"/>
              <w:jc w:val="both"/>
              <w:textAlignment w:val="bottom"/>
              <w:rPr>
                <w:rFonts w:ascii="Times New Roman" w:eastAsia="Times New Roman" w:hAnsi="Times New Roman" w:cs="Times New Roman"/>
                <w:sz w:val="20"/>
                <w:szCs w:val="20"/>
                <w:lang w:val="es-PR"/>
              </w:rPr>
            </w:pPr>
            <w:r w:rsidRPr="00682737">
              <w:rPr>
                <w:rFonts w:ascii="Times New Roman" w:eastAsia="Times New Roman" w:hAnsi="Times New Roman" w:cs="Times New Roman"/>
                <w:color w:val="000000"/>
                <w:kern w:val="24"/>
                <w:sz w:val="20"/>
                <w:szCs w:val="20"/>
                <w:lang w:val="es-ES"/>
              </w:rPr>
              <w:t>-De otros países con datos disponibles</w:t>
            </w:r>
          </w:p>
        </w:tc>
        <w:tc>
          <w:tcPr>
            <w:tcW w:w="960"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rsidR="00594FFD" w:rsidRPr="00682737" w:rsidRDefault="00594FFD" w:rsidP="0004721F">
            <w:pPr>
              <w:spacing w:after="0" w:line="360" w:lineRule="auto"/>
              <w:jc w:val="both"/>
              <w:textAlignment w:val="bottom"/>
              <w:rPr>
                <w:rFonts w:ascii="Times New Roman" w:eastAsia="Times New Roman" w:hAnsi="Times New Roman" w:cs="Times New Roman"/>
                <w:sz w:val="20"/>
                <w:szCs w:val="20"/>
              </w:rPr>
            </w:pPr>
            <w:r w:rsidRPr="00682737">
              <w:rPr>
                <w:rFonts w:ascii="Times New Roman" w:eastAsia="Times New Roman" w:hAnsi="Times New Roman" w:cs="Times New Roman"/>
                <w:color w:val="000000"/>
                <w:kern w:val="24"/>
                <w:sz w:val="20"/>
                <w:szCs w:val="20"/>
              </w:rPr>
              <w:t>0.8</w:t>
            </w:r>
          </w:p>
        </w:tc>
        <w:tc>
          <w:tcPr>
            <w:tcW w:w="960"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rsidR="00594FFD" w:rsidRPr="00682737" w:rsidRDefault="00594FFD" w:rsidP="0004721F">
            <w:pPr>
              <w:spacing w:after="0" w:line="360" w:lineRule="auto"/>
              <w:jc w:val="both"/>
              <w:textAlignment w:val="bottom"/>
              <w:rPr>
                <w:rFonts w:ascii="Times New Roman" w:eastAsia="Times New Roman" w:hAnsi="Times New Roman" w:cs="Times New Roman"/>
                <w:sz w:val="20"/>
                <w:szCs w:val="20"/>
              </w:rPr>
            </w:pPr>
            <w:r w:rsidRPr="00682737">
              <w:rPr>
                <w:rFonts w:ascii="Times New Roman" w:eastAsia="Times New Roman" w:hAnsi="Times New Roman" w:cs="Times New Roman"/>
                <w:color w:val="000000"/>
                <w:kern w:val="24"/>
                <w:sz w:val="20"/>
                <w:szCs w:val="20"/>
              </w:rPr>
              <w:t>1.9</w:t>
            </w:r>
          </w:p>
        </w:tc>
        <w:tc>
          <w:tcPr>
            <w:tcW w:w="960"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rsidR="00594FFD" w:rsidRPr="00682737" w:rsidRDefault="00594FFD" w:rsidP="0004721F">
            <w:pPr>
              <w:spacing w:after="0" w:line="360" w:lineRule="auto"/>
              <w:jc w:val="both"/>
              <w:textAlignment w:val="bottom"/>
              <w:rPr>
                <w:rFonts w:ascii="Times New Roman" w:eastAsia="Times New Roman" w:hAnsi="Times New Roman" w:cs="Times New Roman"/>
                <w:sz w:val="20"/>
                <w:szCs w:val="20"/>
              </w:rPr>
            </w:pPr>
            <w:r w:rsidRPr="00682737">
              <w:rPr>
                <w:rFonts w:ascii="Times New Roman" w:eastAsia="Times New Roman" w:hAnsi="Times New Roman" w:cs="Times New Roman"/>
                <w:color w:val="000000"/>
                <w:kern w:val="24"/>
                <w:sz w:val="20"/>
                <w:szCs w:val="20"/>
              </w:rPr>
              <w:t>4.5</w:t>
            </w:r>
          </w:p>
        </w:tc>
        <w:tc>
          <w:tcPr>
            <w:tcW w:w="960"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rsidR="00594FFD" w:rsidRPr="00682737" w:rsidRDefault="00594FFD" w:rsidP="0004721F">
            <w:pPr>
              <w:spacing w:after="0" w:line="360" w:lineRule="auto"/>
              <w:jc w:val="both"/>
              <w:textAlignment w:val="bottom"/>
              <w:rPr>
                <w:rFonts w:ascii="Times New Roman" w:eastAsia="Times New Roman" w:hAnsi="Times New Roman" w:cs="Times New Roman"/>
                <w:sz w:val="20"/>
                <w:szCs w:val="20"/>
              </w:rPr>
            </w:pPr>
            <w:r w:rsidRPr="00682737">
              <w:rPr>
                <w:rFonts w:ascii="Times New Roman" w:eastAsia="Times New Roman" w:hAnsi="Times New Roman" w:cs="Times New Roman"/>
                <w:color w:val="000000"/>
                <w:kern w:val="24"/>
                <w:sz w:val="20"/>
                <w:szCs w:val="20"/>
              </w:rPr>
              <w:t>13</w:t>
            </w:r>
          </w:p>
        </w:tc>
        <w:tc>
          <w:tcPr>
            <w:tcW w:w="960"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rsidR="00594FFD" w:rsidRPr="00682737" w:rsidRDefault="00594FFD" w:rsidP="0004721F">
            <w:pPr>
              <w:spacing w:after="0" w:line="360" w:lineRule="auto"/>
              <w:jc w:val="both"/>
              <w:textAlignment w:val="bottom"/>
              <w:rPr>
                <w:rFonts w:ascii="Times New Roman" w:eastAsia="Times New Roman" w:hAnsi="Times New Roman" w:cs="Times New Roman"/>
                <w:sz w:val="20"/>
                <w:szCs w:val="20"/>
              </w:rPr>
            </w:pPr>
            <w:r w:rsidRPr="00682737">
              <w:rPr>
                <w:rFonts w:ascii="Times New Roman" w:eastAsia="Times New Roman" w:hAnsi="Times New Roman" w:cs="Times New Roman"/>
                <w:color w:val="000000"/>
                <w:kern w:val="24"/>
                <w:sz w:val="20"/>
                <w:szCs w:val="20"/>
              </w:rPr>
              <w:t>26</w:t>
            </w:r>
          </w:p>
        </w:tc>
      </w:tr>
      <w:tr w:rsidR="00594FFD" w:rsidRPr="007D2AA9" w:rsidTr="00682737">
        <w:trPr>
          <w:trHeight w:val="300"/>
          <w:jc w:val="center"/>
        </w:trPr>
        <w:tc>
          <w:tcPr>
            <w:tcW w:w="8920" w:type="dxa"/>
            <w:gridSpan w:val="6"/>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rsidR="00682737" w:rsidRPr="00682737" w:rsidRDefault="00594FFD" w:rsidP="00476EFC">
            <w:pPr>
              <w:spacing w:after="0" w:line="360" w:lineRule="auto"/>
              <w:jc w:val="both"/>
              <w:textAlignment w:val="bottom"/>
              <w:rPr>
                <w:rFonts w:ascii="Times New Roman" w:eastAsia="Times New Roman" w:hAnsi="Times New Roman" w:cs="Times New Roman"/>
                <w:sz w:val="20"/>
                <w:szCs w:val="20"/>
              </w:rPr>
            </w:pPr>
            <w:r w:rsidRPr="00682737">
              <w:rPr>
                <w:rFonts w:ascii="Times New Roman" w:eastAsia="Times New Roman" w:hAnsi="Times New Roman" w:cs="Times New Roman"/>
                <w:color w:val="000000"/>
                <w:kern w:val="24"/>
                <w:sz w:val="20"/>
                <w:szCs w:val="20"/>
              </w:rPr>
              <w:t>Fuente: ILO (2007)</w:t>
            </w:r>
          </w:p>
        </w:tc>
      </w:tr>
    </w:tbl>
    <w:p w:rsidR="00682737" w:rsidRDefault="00682737" w:rsidP="0004721F">
      <w:pPr>
        <w:spacing w:line="360" w:lineRule="auto"/>
        <w:jc w:val="both"/>
        <w:rPr>
          <w:rFonts w:ascii="Times New Roman" w:hAnsi="Times New Roman" w:cs="Times New Roman"/>
          <w:sz w:val="24"/>
          <w:szCs w:val="24"/>
          <w:lang w:val="es-PR"/>
        </w:rPr>
      </w:pPr>
    </w:p>
    <w:tbl>
      <w:tblPr>
        <w:tblW w:w="7860" w:type="dxa"/>
        <w:jc w:val="center"/>
        <w:tblCellMar>
          <w:left w:w="0" w:type="dxa"/>
          <w:right w:w="0" w:type="dxa"/>
        </w:tblCellMar>
        <w:tblLook w:val="0600" w:firstRow="0" w:lastRow="0" w:firstColumn="0" w:lastColumn="0" w:noHBand="1" w:noVBand="1"/>
      </w:tblPr>
      <w:tblGrid>
        <w:gridCol w:w="4120"/>
        <w:gridCol w:w="2020"/>
        <w:gridCol w:w="1720"/>
      </w:tblGrid>
      <w:tr w:rsidR="00476EFC" w:rsidRPr="00E2187C" w:rsidTr="00476EFC">
        <w:trPr>
          <w:trHeight w:val="315"/>
          <w:jc w:val="center"/>
        </w:trPr>
        <w:tc>
          <w:tcPr>
            <w:tcW w:w="7860" w:type="dxa"/>
            <w:gridSpan w:val="3"/>
            <w:tcBorders>
              <w:top w:val="single" w:sz="8" w:space="0" w:color="000000"/>
              <w:left w:val="nil"/>
              <w:bottom w:val="single" w:sz="8" w:space="0" w:color="000000"/>
              <w:right w:val="nil"/>
            </w:tcBorders>
            <w:shd w:val="clear" w:color="auto" w:fill="auto"/>
            <w:tcMar>
              <w:top w:w="15" w:type="dxa"/>
              <w:left w:w="15" w:type="dxa"/>
              <w:bottom w:w="0" w:type="dxa"/>
              <w:right w:w="15" w:type="dxa"/>
            </w:tcMar>
            <w:vAlign w:val="bottom"/>
            <w:hideMark/>
          </w:tcPr>
          <w:p w:rsidR="00476EFC" w:rsidRPr="00476EFC" w:rsidRDefault="00476EFC" w:rsidP="00476EFC">
            <w:pPr>
              <w:spacing w:after="0" w:line="315" w:lineRule="atLeast"/>
              <w:jc w:val="center"/>
              <w:textAlignment w:val="bottom"/>
              <w:rPr>
                <w:rFonts w:ascii="Arial" w:eastAsia="Times New Roman" w:hAnsi="Arial" w:cs="Arial"/>
                <w:sz w:val="36"/>
                <w:szCs w:val="36"/>
                <w:lang w:val="es-PR"/>
              </w:rPr>
            </w:pPr>
            <w:r w:rsidRPr="00476EFC">
              <w:rPr>
                <w:rFonts w:ascii="Calibri" w:eastAsia="Times New Roman" w:hAnsi="Calibri" w:cs="Arial"/>
                <w:b/>
                <w:bCs/>
                <w:color w:val="000000"/>
                <w:kern w:val="24"/>
                <w:lang w:val="es-ES"/>
              </w:rPr>
              <w:t>Impacto de las Zonas en las Exportaciones</w:t>
            </w:r>
          </w:p>
        </w:tc>
      </w:tr>
      <w:tr w:rsidR="00476EFC" w:rsidRPr="00476EFC" w:rsidTr="00476EFC">
        <w:trPr>
          <w:trHeight w:val="915"/>
          <w:jc w:val="center"/>
        </w:trPr>
        <w:tc>
          <w:tcPr>
            <w:tcW w:w="4120" w:type="dxa"/>
            <w:tcBorders>
              <w:top w:val="single" w:sz="8" w:space="0" w:color="000000"/>
              <w:left w:val="nil"/>
              <w:bottom w:val="single" w:sz="8" w:space="0" w:color="000000"/>
              <w:right w:val="nil"/>
            </w:tcBorders>
            <w:shd w:val="clear" w:color="auto" w:fill="auto"/>
            <w:tcMar>
              <w:top w:w="15" w:type="dxa"/>
              <w:left w:w="15" w:type="dxa"/>
              <w:bottom w:w="0" w:type="dxa"/>
              <w:right w:w="15" w:type="dxa"/>
            </w:tcMar>
            <w:vAlign w:val="bottom"/>
            <w:hideMark/>
          </w:tcPr>
          <w:p w:rsidR="00476EFC" w:rsidRPr="00476EFC" w:rsidRDefault="00476EFC" w:rsidP="00476EFC">
            <w:pPr>
              <w:spacing w:after="0" w:line="240" w:lineRule="auto"/>
              <w:jc w:val="center"/>
              <w:textAlignment w:val="bottom"/>
              <w:rPr>
                <w:rFonts w:ascii="Arial" w:eastAsia="Times New Roman" w:hAnsi="Arial" w:cs="Arial"/>
                <w:sz w:val="36"/>
                <w:szCs w:val="36"/>
                <w:lang w:val="es-PR"/>
              </w:rPr>
            </w:pPr>
            <w:r w:rsidRPr="00476EFC">
              <w:rPr>
                <w:rFonts w:ascii="Calibri" w:eastAsia="Times New Roman" w:hAnsi="Calibri" w:cs="Arial"/>
                <w:color w:val="000000"/>
                <w:kern w:val="24"/>
                <w:lang w:val="es-PR"/>
              </w:rPr>
              <w:t> </w:t>
            </w:r>
          </w:p>
        </w:tc>
        <w:tc>
          <w:tcPr>
            <w:tcW w:w="2020" w:type="dxa"/>
            <w:tcBorders>
              <w:top w:val="single" w:sz="8" w:space="0" w:color="000000"/>
              <w:left w:val="nil"/>
              <w:bottom w:val="single" w:sz="8" w:space="0" w:color="000000"/>
              <w:right w:val="nil"/>
            </w:tcBorders>
            <w:shd w:val="clear" w:color="auto" w:fill="auto"/>
            <w:tcMar>
              <w:top w:w="15" w:type="dxa"/>
              <w:left w:w="15" w:type="dxa"/>
              <w:bottom w:w="0" w:type="dxa"/>
              <w:right w:w="15" w:type="dxa"/>
            </w:tcMar>
            <w:vAlign w:val="center"/>
            <w:hideMark/>
          </w:tcPr>
          <w:p w:rsidR="00476EFC" w:rsidRPr="00476EFC" w:rsidRDefault="00476EFC" w:rsidP="00476EFC">
            <w:pPr>
              <w:spacing w:after="0" w:line="240" w:lineRule="auto"/>
              <w:jc w:val="center"/>
              <w:textAlignment w:val="center"/>
              <w:rPr>
                <w:rFonts w:ascii="Arial" w:eastAsia="Times New Roman" w:hAnsi="Arial" w:cs="Arial"/>
                <w:sz w:val="36"/>
                <w:szCs w:val="36"/>
                <w:lang w:val="es-PR"/>
              </w:rPr>
            </w:pPr>
            <w:r w:rsidRPr="00476EFC">
              <w:rPr>
                <w:rFonts w:ascii="Calibri" w:eastAsia="Times New Roman" w:hAnsi="Calibri" w:cs="Arial"/>
                <w:b/>
                <w:bCs/>
                <w:color w:val="000000"/>
                <w:kern w:val="24"/>
                <w:lang w:val="es-ES"/>
              </w:rPr>
              <w:t>Exportaciones de las Zonas (Millones de US$)</w:t>
            </w:r>
          </w:p>
        </w:tc>
        <w:tc>
          <w:tcPr>
            <w:tcW w:w="1720" w:type="dxa"/>
            <w:tcBorders>
              <w:top w:val="single" w:sz="8" w:space="0" w:color="000000"/>
              <w:left w:val="nil"/>
              <w:bottom w:val="single" w:sz="8" w:space="0" w:color="000000"/>
              <w:right w:val="nil"/>
            </w:tcBorders>
            <w:shd w:val="clear" w:color="auto" w:fill="auto"/>
            <w:tcMar>
              <w:top w:w="15" w:type="dxa"/>
              <w:left w:w="15" w:type="dxa"/>
              <w:bottom w:w="0" w:type="dxa"/>
              <w:right w:w="15" w:type="dxa"/>
            </w:tcMar>
            <w:vAlign w:val="center"/>
            <w:hideMark/>
          </w:tcPr>
          <w:p w:rsidR="00476EFC" w:rsidRPr="00476EFC" w:rsidRDefault="00476EFC" w:rsidP="00476EFC">
            <w:pPr>
              <w:spacing w:after="0" w:line="240" w:lineRule="auto"/>
              <w:jc w:val="center"/>
              <w:textAlignment w:val="center"/>
              <w:rPr>
                <w:rFonts w:ascii="Arial" w:eastAsia="Times New Roman" w:hAnsi="Arial" w:cs="Arial"/>
                <w:sz w:val="36"/>
                <w:szCs w:val="36"/>
              </w:rPr>
            </w:pPr>
            <w:proofErr w:type="spellStart"/>
            <w:r w:rsidRPr="00476EFC">
              <w:rPr>
                <w:rFonts w:ascii="Calibri" w:eastAsia="Times New Roman" w:hAnsi="Calibri" w:cs="Arial"/>
                <w:b/>
                <w:bCs/>
                <w:color w:val="000000"/>
                <w:kern w:val="24"/>
              </w:rPr>
              <w:t>Porcentaje</w:t>
            </w:r>
            <w:proofErr w:type="spellEnd"/>
            <w:r w:rsidRPr="00476EFC">
              <w:rPr>
                <w:rFonts w:ascii="Calibri" w:eastAsia="Times New Roman" w:hAnsi="Calibri" w:cs="Arial"/>
                <w:b/>
                <w:bCs/>
                <w:color w:val="000000"/>
                <w:kern w:val="24"/>
              </w:rPr>
              <w:t xml:space="preserve"> de </w:t>
            </w:r>
            <w:proofErr w:type="spellStart"/>
            <w:r w:rsidRPr="00476EFC">
              <w:rPr>
                <w:rFonts w:ascii="Calibri" w:eastAsia="Times New Roman" w:hAnsi="Calibri" w:cs="Arial"/>
                <w:b/>
                <w:bCs/>
                <w:color w:val="000000"/>
                <w:kern w:val="24"/>
              </w:rPr>
              <w:t>las</w:t>
            </w:r>
            <w:proofErr w:type="spellEnd"/>
            <w:r w:rsidRPr="00476EFC">
              <w:rPr>
                <w:rFonts w:ascii="Calibri" w:eastAsia="Times New Roman" w:hAnsi="Calibri" w:cs="Arial"/>
                <w:b/>
                <w:bCs/>
                <w:color w:val="000000"/>
                <w:kern w:val="24"/>
              </w:rPr>
              <w:t xml:space="preserve"> </w:t>
            </w:r>
            <w:proofErr w:type="spellStart"/>
            <w:r w:rsidRPr="00476EFC">
              <w:rPr>
                <w:rFonts w:ascii="Calibri" w:eastAsia="Times New Roman" w:hAnsi="Calibri" w:cs="Arial"/>
                <w:b/>
                <w:bCs/>
                <w:color w:val="000000"/>
                <w:kern w:val="24"/>
              </w:rPr>
              <w:t>Exportaciones</w:t>
            </w:r>
            <w:proofErr w:type="spellEnd"/>
          </w:p>
        </w:tc>
      </w:tr>
      <w:tr w:rsidR="00476EFC" w:rsidRPr="00476EFC" w:rsidTr="00476EFC">
        <w:trPr>
          <w:trHeight w:val="300"/>
          <w:jc w:val="center"/>
        </w:trPr>
        <w:tc>
          <w:tcPr>
            <w:tcW w:w="4120"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rsidR="00476EFC" w:rsidRPr="00476EFC" w:rsidRDefault="00476EFC" w:rsidP="00476EFC">
            <w:pPr>
              <w:spacing w:after="0" w:line="300" w:lineRule="atLeast"/>
              <w:textAlignment w:val="bottom"/>
              <w:rPr>
                <w:rFonts w:ascii="Arial" w:eastAsia="Times New Roman" w:hAnsi="Arial" w:cs="Arial"/>
                <w:sz w:val="36"/>
                <w:szCs w:val="36"/>
              </w:rPr>
            </w:pPr>
            <w:r w:rsidRPr="00476EFC">
              <w:rPr>
                <w:rFonts w:ascii="Calibri" w:eastAsia="Times New Roman" w:hAnsi="Calibri" w:cs="Arial"/>
                <w:color w:val="000000"/>
                <w:kern w:val="24"/>
              </w:rPr>
              <w:t>Global</w:t>
            </w:r>
          </w:p>
        </w:tc>
        <w:tc>
          <w:tcPr>
            <w:tcW w:w="2020"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rsidR="00476EFC" w:rsidRPr="00476EFC" w:rsidRDefault="00476EFC" w:rsidP="00476EFC">
            <w:pPr>
              <w:spacing w:after="0" w:line="300" w:lineRule="atLeast"/>
              <w:jc w:val="right"/>
              <w:textAlignment w:val="bottom"/>
              <w:rPr>
                <w:rFonts w:ascii="Arial" w:eastAsia="Times New Roman" w:hAnsi="Arial" w:cs="Arial"/>
                <w:sz w:val="36"/>
                <w:szCs w:val="36"/>
              </w:rPr>
            </w:pPr>
            <w:r w:rsidRPr="00476EFC">
              <w:rPr>
                <w:rFonts w:ascii="Calibri" w:eastAsia="Times New Roman" w:hAnsi="Calibri" w:cs="Arial"/>
                <w:color w:val="000000"/>
                <w:kern w:val="24"/>
              </w:rPr>
              <w:t>851,032</w:t>
            </w:r>
          </w:p>
        </w:tc>
        <w:tc>
          <w:tcPr>
            <w:tcW w:w="1720"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rsidR="00476EFC" w:rsidRPr="00476EFC" w:rsidRDefault="00476EFC" w:rsidP="00476EFC">
            <w:pPr>
              <w:spacing w:after="0" w:line="300" w:lineRule="atLeast"/>
              <w:jc w:val="right"/>
              <w:textAlignment w:val="bottom"/>
              <w:rPr>
                <w:rFonts w:ascii="Arial" w:eastAsia="Times New Roman" w:hAnsi="Arial" w:cs="Arial"/>
                <w:sz w:val="36"/>
                <w:szCs w:val="36"/>
              </w:rPr>
            </w:pPr>
            <w:r w:rsidRPr="00476EFC">
              <w:rPr>
                <w:rFonts w:ascii="Calibri" w:eastAsia="Times New Roman" w:hAnsi="Calibri" w:cs="Arial"/>
                <w:color w:val="000000"/>
                <w:kern w:val="24"/>
              </w:rPr>
              <w:t>40.80%</w:t>
            </w:r>
          </w:p>
        </w:tc>
      </w:tr>
      <w:tr w:rsidR="00476EFC" w:rsidRPr="00476EFC" w:rsidTr="00476EFC">
        <w:trPr>
          <w:trHeight w:val="300"/>
          <w:jc w:val="center"/>
        </w:trPr>
        <w:tc>
          <w:tcPr>
            <w:tcW w:w="4120" w:type="dxa"/>
            <w:tcBorders>
              <w:top w:val="nil"/>
              <w:left w:val="nil"/>
              <w:bottom w:val="nil"/>
              <w:right w:val="nil"/>
            </w:tcBorders>
            <w:shd w:val="clear" w:color="auto" w:fill="auto"/>
            <w:tcMar>
              <w:top w:w="15" w:type="dxa"/>
              <w:left w:w="15" w:type="dxa"/>
              <w:bottom w:w="0" w:type="dxa"/>
              <w:right w:w="15" w:type="dxa"/>
            </w:tcMar>
            <w:vAlign w:val="bottom"/>
            <w:hideMark/>
          </w:tcPr>
          <w:p w:rsidR="00476EFC" w:rsidRPr="00476EFC" w:rsidRDefault="00476EFC" w:rsidP="00476EFC">
            <w:pPr>
              <w:spacing w:after="0" w:line="300" w:lineRule="atLeast"/>
              <w:textAlignment w:val="bottom"/>
              <w:rPr>
                <w:rFonts w:ascii="Arial" w:eastAsia="Times New Roman" w:hAnsi="Arial" w:cs="Arial"/>
                <w:sz w:val="36"/>
                <w:szCs w:val="36"/>
              </w:rPr>
            </w:pPr>
            <w:r w:rsidRPr="00476EFC">
              <w:rPr>
                <w:rFonts w:ascii="Calibri" w:eastAsia="Times New Roman" w:hAnsi="Calibri" w:cs="Arial"/>
                <w:color w:val="000000"/>
                <w:kern w:val="24"/>
              </w:rPr>
              <w:t>Asia/</w:t>
            </w:r>
            <w:proofErr w:type="spellStart"/>
            <w:r w:rsidRPr="00476EFC">
              <w:rPr>
                <w:rFonts w:ascii="Calibri" w:eastAsia="Times New Roman" w:hAnsi="Calibri" w:cs="Arial"/>
                <w:color w:val="000000"/>
                <w:kern w:val="24"/>
              </w:rPr>
              <w:t>Pacífico</w:t>
            </w:r>
            <w:proofErr w:type="spellEnd"/>
          </w:p>
        </w:tc>
        <w:tc>
          <w:tcPr>
            <w:tcW w:w="2020" w:type="dxa"/>
            <w:tcBorders>
              <w:top w:val="nil"/>
              <w:left w:val="nil"/>
              <w:bottom w:val="nil"/>
              <w:right w:val="nil"/>
            </w:tcBorders>
            <w:shd w:val="clear" w:color="auto" w:fill="auto"/>
            <w:tcMar>
              <w:top w:w="15" w:type="dxa"/>
              <w:left w:w="15" w:type="dxa"/>
              <w:bottom w:w="0" w:type="dxa"/>
              <w:right w:w="15" w:type="dxa"/>
            </w:tcMar>
            <w:vAlign w:val="bottom"/>
            <w:hideMark/>
          </w:tcPr>
          <w:p w:rsidR="00476EFC" w:rsidRPr="00476EFC" w:rsidRDefault="00476EFC" w:rsidP="00476EFC">
            <w:pPr>
              <w:spacing w:after="0" w:line="300" w:lineRule="atLeast"/>
              <w:jc w:val="right"/>
              <w:textAlignment w:val="bottom"/>
              <w:rPr>
                <w:rFonts w:ascii="Arial" w:eastAsia="Times New Roman" w:hAnsi="Arial" w:cs="Arial"/>
                <w:sz w:val="36"/>
                <w:szCs w:val="36"/>
              </w:rPr>
            </w:pPr>
            <w:r w:rsidRPr="00476EFC">
              <w:rPr>
                <w:rFonts w:ascii="Calibri" w:eastAsia="Times New Roman" w:hAnsi="Calibri" w:cs="Arial"/>
                <w:color w:val="000000"/>
                <w:kern w:val="24"/>
              </w:rPr>
              <w:t>510,666</w:t>
            </w:r>
          </w:p>
        </w:tc>
        <w:tc>
          <w:tcPr>
            <w:tcW w:w="1720" w:type="dxa"/>
            <w:tcBorders>
              <w:top w:val="nil"/>
              <w:left w:val="nil"/>
              <w:bottom w:val="nil"/>
              <w:right w:val="nil"/>
            </w:tcBorders>
            <w:shd w:val="clear" w:color="auto" w:fill="auto"/>
            <w:tcMar>
              <w:top w:w="15" w:type="dxa"/>
              <w:left w:w="15" w:type="dxa"/>
              <w:bottom w:w="0" w:type="dxa"/>
              <w:right w:w="15" w:type="dxa"/>
            </w:tcMar>
            <w:vAlign w:val="bottom"/>
            <w:hideMark/>
          </w:tcPr>
          <w:p w:rsidR="00476EFC" w:rsidRPr="00476EFC" w:rsidRDefault="00476EFC" w:rsidP="00476EFC">
            <w:pPr>
              <w:spacing w:after="0" w:line="300" w:lineRule="atLeast"/>
              <w:jc w:val="right"/>
              <w:textAlignment w:val="bottom"/>
              <w:rPr>
                <w:rFonts w:ascii="Arial" w:eastAsia="Times New Roman" w:hAnsi="Arial" w:cs="Arial"/>
                <w:sz w:val="36"/>
                <w:szCs w:val="36"/>
              </w:rPr>
            </w:pPr>
            <w:r w:rsidRPr="00476EFC">
              <w:rPr>
                <w:rFonts w:ascii="Calibri" w:eastAsia="Times New Roman" w:hAnsi="Calibri" w:cs="Arial"/>
                <w:color w:val="000000"/>
                <w:kern w:val="24"/>
              </w:rPr>
              <w:t>41.00%</w:t>
            </w:r>
          </w:p>
        </w:tc>
      </w:tr>
      <w:tr w:rsidR="00476EFC" w:rsidRPr="00476EFC" w:rsidTr="00476EFC">
        <w:trPr>
          <w:trHeight w:val="300"/>
          <w:jc w:val="center"/>
        </w:trPr>
        <w:tc>
          <w:tcPr>
            <w:tcW w:w="4120" w:type="dxa"/>
            <w:tcBorders>
              <w:top w:val="nil"/>
              <w:left w:val="nil"/>
              <w:bottom w:val="nil"/>
              <w:right w:val="nil"/>
            </w:tcBorders>
            <w:shd w:val="clear" w:color="auto" w:fill="auto"/>
            <w:tcMar>
              <w:top w:w="15" w:type="dxa"/>
              <w:left w:w="15" w:type="dxa"/>
              <w:bottom w:w="0" w:type="dxa"/>
              <w:right w:w="15" w:type="dxa"/>
            </w:tcMar>
            <w:vAlign w:val="bottom"/>
            <w:hideMark/>
          </w:tcPr>
          <w:p w:rsidR="00476EFC" w:rsidRPr="00476EFC" w:rsidRDefault="00476EFC" w:rsidP="00476EFC">
            <w:pPr>
              <w:spacing w:after="0" w:line="300" w:lineRule="atLeast"/>
              <w:textAlignment w:val="bottom"/>
              <w:rPr>
                <w:rFonts w:ascii="Arial" w:eastAsia="Times New Roman" w:hAnsi="Arial" w:cs="Arial"/>
                <w:sz w:val="36"/>
                <w:szCs w:val="36"/>
              </w:rPr>
            </w:pPr>
            <w:proofErr w:type="spellStart"/>
            <w:r w:rsidRPr="00476EFC">
              <w:rPr>
                <w:rFonts w:ascii="Calibri" w:eastAsia="Times New Roman" w:hAnsi="Calibri" w:cs="Arial"/>
                <w:color w:val="000000"/>
                <w:kern w:val="24"/>
              </w:rPr>
              <w:t>Américas</w:t>
            </w:r>
            <w:proofErr w:type="spellEnd"/>
          </w:p>
        </w:tc>
        <w:tc>
          <w:tcPr>
            <w:tcW w:w="2020" w:type="dxa"/>
            <w:tcBorders>
              <w:top w:val="nil"/>
              <w:left w:val="nil"/>
              <w:bottom w:val="nil"/>
              <w:right w:val="nil"/>
            </w:tcBorders>
            <w:shd w:val="clear" w:color="auto" w:fill="auto"/>
            <w:tcMar>
              <w:top w:w="15" w:type="dxa"/>
              <w:left w:w="15" w:type="dxa"/>
              <w:bottom w:w="0" w:type="dxa"/>
              <w:right w:w="15" w:type="dxa"/>
            </w:tcMar>
            <w:vAlign w:val="bottom"/>
            <w:hideMark/>
          </w:tcPr>
          <w:p w:rsidR="00476EFC" w:rsidRPr="00476EFC" w:rsidRDefault="00476EFC" w:rsidP="00476EFC">
            <w:pPr>
              <w:spacing w:after="0" w:line="300" w:lineRule="atLeast"/>
              <w:jc w:val="right"/>
              <w:textAlignment w:val="bottom"/>
              <w:rPr>
                <w:rFonts w:ascii="Arial" w:eastAsia="Times New Roman" w:hAnsi="Arial" w:cs="Arial"/>
                <w:sz w:val="36"/>
                <w:szCs w:val="36"/>
              </w:rPr>
            </w:pPr>
            <w:r w:rsidRPr="00476EFC">
              <w:rPr>
                <w:rFonts w:ascii="Calibri" w:eastAsia="Times New Roman" w:hAnsi="Calibri" w:cs="Arial"/>
                <w:color w:val="000000"/>
                <w:kern w:val="24"/>
              </w:rPr>
              <w:t>72,636</w:t>
            </w:r>
          </w:p>
        </w:tc>
        <w:tc>
          <w:tcPr>
            <w:tcW w:w="1720" w:type="dxa"/>
            <w:tcBorders>
              <w:top w:val="nil"/>
              <w:left w:val="nil"/>
              <w:bottom w:val="nil"/>
              <w:right w:val="nil"/>
            </w:tcBorders>
            <w:shd w:val="clear" w:color="auto" w:fill="auto"/>
            <w:tcMar>
              <w:top w:w="15" w:type="dxa"/>
              <w:left w:w="15" w:type="dxa"/>
              <w:bottom w:w="0" w:type="dxa"/>
              <w:right w:w="15" w:type="dxa"/>
            </w:tcMar>
            <w:vAlign w:val="bottom"/>
            <w:hideMark/>
          </w:tcPr>
          <w:p w:rsidR="00476EFC" w:rsidRPr="00476EFC" w:rsidRDefault="00476EFC" w:rsidP="00476EFC">
            <w:pPr>
              <w:spacing w:after="0" w:line="300" w:lineRule="atLeast"/>
              <w:jc w:val="right"/>
              <w:textAlignment w:val="bottom"/>
              <w:rPr>
                <w:rFonts w:ascii="Arial" w:eastAsia="Times New Roman" w:hAnsi="Arial" w:cs="Arial"/>
                <w:sz w:val="36"/>
                <w:szCs w:val="36"/>
              </w:rPr>
            </w:pPr>
            <w:r w:rsidRPr="00476EFC">
              <w:rPr>
                <w:rFonts w:ascii="Calibri" w:eastAsia="Times New Roman" w:hAnsi="Calibri" w:cs="Arial"/>
                <w:color w:val="000000"/>
                <w:kern w:val="24"/>
              </w:rPr>
              <w:t>39.00%</w:t>
            </w:r>
          </w:p>
        </w:tc>
      </w:tr>
      <w:tr w:rsidR="00476EFC" w:rsidRPr="00476EFC" w:rsidTr="00476EFC">
        <w:trPr>
          <w:trHeight w:val="300"/>
          <w:jc w:val="center"/>
        </w:trPr>
        <w:tc>
          <w:tcPr>
            <w:tcW w:w="4120" w:type="dxa"/>
            <w:tcBorders>
              <w:top w:val="nil"/>
              <w:left w:val="nil"/>
              <w:bottom w:val="nil"/>
              <w:right w:val="nil"/>
            </w:tcBorders>
            <w:shd w:val="clear" w:color="auto" w:fill="auto"/>
            <w:tcMar>
              <w:top w:w="15" w:type="dxa"/>
              <w:left w:w="15" w:type="dxa"/>
              <w:bottom w:w="0" w:type="dxa"/>
              <w:right w:w="15" w:type="dxa"/>
            </w:tcMar>
            <w:vAlign w:val="bottom"/>
            <w:hideMark/>
          </w:tcPr>
          <w:p w:rsidR="00476EFC" w:rsidRPr="00476EFC" w:rsidRDefault="00476EFC" w:rsidP="00476EFC">
            <w:pPr>
              <w:spacing w:after="0" w:line="300" w:lineRule="atLeast"/>
              <w:textAlignment w:val="bottom"/>
              <w:rPr>
                <w:rFonts w:ascii="Arial" w:eastAsia="Times New Roman" w:hAnsi="Arial" w:cs="Arial"/>
                <w:sz w:val="36"/>
                <w:szCs w:val="36"/>
                <w:lang w:val="es-PR"/>
              </w:rPr>
            </w:pPr>
            <w:r w:rsidRPr="00476EFC">
              <w:rPr>
                <w:rFonts w:ascii="Calibri" w:eastAsia="Times New Roman" w:hAnsi="Calibri" w:cs="Arial"/>
                <w:color w:val="000000"/>
                <w:kern w:val="24"/>
                <w:lang w:val="es-ES"/>
              </w:rPr>
              <w:t>Europa Central/Este y Asia Central</w:t>
            </w:r>
          </w:p>
        </w:tc>
        <w:tc>
          <w:tcPr>
            <w:tcW w:w="2020" w:type="dxa"/>
            <w:tcBorders>
              <w:top w:val="nil"/>
              <w:left w:val="nil"/>
              <w:bottom w:val="nil"/>
              <w:right w:val="nil"/>
            </w:tcBorders>
            <w:shd w:val="clear" w:color="auto" w:fill="auto"/>
            <w:tcMar>
              <w:top w:w="15" w:type="dxa"/>
              <w:left w:w="15" w:type="dxa"/>
              <w:bottom w:w="0" w:type="dxa"/>
              <w:right w:w="15" w:type="dxa"/>
            </w:tcMar>
            <w:vAlign w:val="bottom"/>
            <w:hideMark/>
          </w:tcPr>
          <w:p w:rsidR="00476EFC" w:rsidRPr="00476EFC" w:rsidRDefault="00476EFC" w:rsidP="00476EFC">
            <w:pPr>
              <w:spacing w:after="0" w:line="300" w:lineRule="atLeast"/>
              <w:jc w:val="right"/>
              <w:textAlignment w:val="bottom"/>
              <w:rPr>
                <w:rFonts w:ascii="Arial" w:eastAsia="Times New Roman" w:hAnsi="Arial" w:cs="Arial"/>
                <w:sz w:val="36"/>
                <w:szCs w:val="36"/>
              </w:rPr>
            </w:pPr>
            <w:r w:rsidRPr="00476EFC">
              <w:rPr>
                <w:rFonts w:ascii="Calibri" w:eastAsia="Times New Roman" w:hAnsi="Calibri" w:cs="Arial"/>
                <w:color w:val="000000"/>
                <w:kern w:val="24"/>
              </w:rPr>
              <w:t>89,666</w:t>
            </w:r>
          </w:p>
        </w:tc>
        <w:tc>
          <w:tcPr>
            <w:tcW w:w="1720" w:type="dxa"/>
            <w:tcBorders>
              <w:top w:val="nil"/>
              <w:left w:val="nil"/>
              <w:bottom w:val="nil"/>
              <w:right w:val="nil"/>
            </w:tcBorders>
            <w:shd w:val="clear" w:color="auto" w:fill="auto"/>
            <w:tcMar>
              <w:top w:w="15" w:type="dxa"/>
              <w:left w:w="15" w:type="dxa"/>
              <w:bottom w:w="0" w:type="dxa"/>
              <w:right w:w="15" w:type="dxa"/>
            </w:tcMar>
            <w:vAlign w:val="bottom"/>
            <w:hideMark/>
          </w:tcPr>
          <w:p w:rsidR="00476EFC" w:rsidRPr="00476EFC" w:rsidRDefault="00476EFC" w:rsidP="00476EFC">
            <w:pPr>
              <w:spacing w:after="0" w:line="300" w:lineRule="atLeast"/>
              <w:jc w:val="right"/>
              <w:textAlignment w:val="bottom"/>
              <w:rPr>
                <w:rFonts w:ascii="Arial" w:eastAsia="Times New Roman" w:hAnsi="Arial" w:cs="Arial"/>
                <w:sz w:val="36"/>
                <w:szCs w:val="36"/>
              </w:rPr>
            </w:pPr>
            <w:r w:rsidRPr="00476EFC">
              <w:rPr>
                <w:rFonts w:ascii="Calibri" w:eastAsia="Times New Roman" w:hAnsi="Calibri" w:cs="Arial"/>
                <w:color w:val="000000"/>
                <w:kern w:val="24"/>
              </w:rPr>
              <w:t>38.70%</w:t>
            </w:r>
          </w:p>
        </w:tc>
      </w:tr>
      <w:tr w:rsidR="00476EFC" w:rsidRPr="00476EFC" w:rsidTr="00476EFC">
        <w:trPr>
          <w:trHeight w:val="300"/>
          <w:jc w:val="center"/>
        </w:trPr>
        <w:tc>
          <w:tcPr>
            <w:tcW w:w="4120" w:type="dxa"/>
            <w:tcBorders>
              <w:top w:val="nil"/>
              <w:left w:val="nil"/>
              <w:bottom w:val="nil"/>
              <w:right w:val="nil"/>
            </w:tcBorders>
            <w:shd w:val="clear" w:color="auto" w:fill="auto"/>
            <w:tcMar>
              <w:top w:w="15" w:type="dxa"/>
              <w:left w:w="15" w:type="dxa"/>
              <w:bottom w:w="0" w:type="dxa"/>
              <w:right w:w="15" w:type="dxa"/>
            </w:tcMar>
            <w:vAlign w:val="bottom"/>
            <w:hideMark/>
          </w:tcPr>
          <w:p w:rsidR="00476EFC" w:rsidRPr="00476EFC" w:rsidRDefault="00476EFC" w:rsidP="00476EFC">
            <w:pPr>
              <w:spacing w:after="0" w:line="300" w:lineRule="atLeast"/>
              <w:textAlignment w:val="bottom"/>
              <w:rPr>
                <w:rFonts w:ascii="Arial" w:eastAsia="Times New Roman" w:hAnsi="Arial" w:cs="Arial"/>
                <w:sz w:val="36"/>
                <w:szCs w:val="36"/>
                <w:lang w:val="es-PR"/>
              </w:rPr>
            </w:pPr>
            <w:r w:rsidRPr="00476EFC">
              <w:rPr>
                <w:rFonts w:ascii="Calibri" w:eastAsia="Times New Roman" w:hAnsi="Calibri" w:cs="Arial"/>
                <w:color w:val="000000"/>
                <w:kern w:val="24"/>
                <w:lang w:val="es-ES"/>
              </w:rPr>
              <w:t>Medio Oriente y Norte de África</w:t>
            </w:r>
          </w:p>
        </w:tc>
        <w:tc>
          <w:tcPr>
            <w:tcW w:w="2020" w:type="dxa"/>
            <w:tcBorders>
              <w:top w:val="nil"/>
              <w:left w:val="nil"/>
              <w:bottom w:val="nil"/>
              <w:right w:val="nil"/>
            </w:tcBorders>
            <w:shd w:val="clear" w:color="auto" w:fill="auto"/>
            <w:tcMar>
              <w:top w:w="15" w:type="dxa"/>
              <w:left w:w="15" w:type="dxa"/>
              <w:bottom w:w="0" w:type="dxa"/>
              <w:right w:w="15" w:type="dxa"/>
            </w:tcMar>
            <w:vAlign w:val="bottom"/>
            <w:hideMark/>
          </w:tcPr>
          <w:p w:rsidR="00476EFC" w:rsidRPr="00476EFC" w:rsidRDefault="00476EFC" w:rsidP="00476EFC">
            <w:pPr>
              <w:spacing w:after="0" w:line="300" w:lineRule="atLeast"/>
              <w:jc w:val="right"/>
              <w:textAlignment w:val="bottom"/>
              <w:rPr>
                <w:rFonts w:ascii="Arial" w:eastAsia="Times New Roman" w:hAnsi="Arial" w:cs="Arial"/>
                <w:sz w:val="36"/>
                <w:szCs w:val="36"/>
              </w:rPr>
            </w:pPr>
            <w:r w:rsidRPr="00476EFC">
              <w:rPr>
                <w:rFonts w:ascii="Calibri" w:eastAsia="Times New Roman" w:hAnsi="Calibri" w:cs="Arial"/>
                <w:color w:val="000000"/>
                <w:kern w:val="24"/>
              </w:rPr>
              <w:t>169,459</w:t>
            </w:r>
          </w:p>
        </w:tc>
        <w:tc>
          <w:tcPr>
            <w:tcW w:w="1720" w:type="dxa"/>
            <w:tcBorders>
              <w:top w:val="nil"/>
              <w:left w:val="nil"/>
              <w:bottom w:val="nil"/>
              <w:right w:val="nil"/>
            </w:tcBorders>
            <w:shd w:val="clear" w:color="auto" w:fill="auto"/>
            <w:tcMar>
              <w:top w:w="15" w:type="dxa"/>
              <w:left w:w="15" w:type="dxa"/>
              <w:bottom w:w="0" w:type="dxa"/>
              <w:right w:w="15" w:type="dxa"/>
            </w:tcMar>
            <w:vAlign w:val="bottom"/>
            <w:hideMark/>
          </w:tcPr>
          <w:p w:rsidR="00476EFC" w:rsidRPr="00476EFC" w:rsidRDefault="00476EFC" w:rsidP="00476EFC">
            <w:pPr>
              <w:spacing w:after="0" w:line="300" w:lineRule="atLeast"/>
              <w:jc w:val="right"/>
              <w:textAlignment w:val="bottom"/>
              <w:rPr>
                <w:rFonts w:ascii="Arial" w:eastAsia="Times New Roman" w:hAnsi="Arial" w:cs="Arial"/>
                <w:sz w:val="36"/>
                <w:szCs w:val="36"/>
              </w:rPr>
            </w:pPr>
            <w:r w:rsidRPr="00476EFC">
              <w:rPr>
                <w:rFonts w:ascii="Calibri" w:eastAsia="Times New Roman" w:hAnsi="Calibri" w:cs="Arial"/>
                <w:color w:val="000000"/>
                <w:kern w:val="24"/>
              </w:rPr>
              <w:t>36.40%</w:t>
            </w:r>
          </w:p>
        </w:tc>
      </w:tr>
      <w:tr w:rsidR="00476EFC" w:rsidRPr="00476EFC" w:rsidTr="00476EFC">
        <w:trPr>
          <w:trHeight w:val="315"/>
          <w:jc w:val="center"/>
        </w:trPr>
        <w:tc>
          <w:tcPr>
            <w:tcW w:w="4120"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rsidR="00476EFC" w:rsidRPr="00476EFC" w:rsidRDefault="00476EFC" w:rsidP="00476EFC">
            <w:pPr>
              <w:spacing w:after="0" w:line="315" w:lineRule="atLeast"/>
              <w:textAlignment w:val="bottom"/>
              <w:rPr>
                <w:rFonts w:ascii="Arial" w:eastAsia="Times New Roman" w:hAnsi="Arial" w:cs="Arial"/>
                <w:sz w:val="36"/>
                <w:szCs w:val="36"/>
              </w:rPr>
            </w:pPr>
            <w:proofErr w:type="spellStart"/>
            <w:r w:rsidRPr="00476EFC">
              <w:rPr>
                <w:rFonts w:ascii="Calibri" w:eastAsia="Times New Roman" w:hAnsi="Calibri" w:cs="Arial"/>
                <w:color w:val="000000"/>
                <w:kern w:val="24"/>
              </w:rPr>
              <w:t>África</w:t>
            </w:r>
            <w:proofErr w:type="spellEnd"/>
            <w:r w:rsidRPr="00476EFC">
              <w:rPr>
                <w:rFonts w:ascii="Calibri" w:eastAsia="Times New Roman" w:hAnsi="Calibri" w:cs="Arial"/>
                <w:color w:val="000000"/>
                <w:kern w:val="24"/>
              </w:rPr>
              <w:t xml:space="preserve"> </w:t>
            </w:r>
            <w:proofErr w:type="spellStart"/>
            <w:r w:rsidRPr="00476EFC">
              <w:rPr>
                <w:rFonts w:ascii="Calibri" w:eastAsia="Times New Roman" w:hAnsi="Calibri" w:cs="Arial"/>
                <w:color w:val="000000"/>
                <w:kern w:val="24"/>
              </w:rPr>
              <w:t>Subsahariana</w:t>
            </w:r>
            <w:proofErr w:type="spellEnd"/>
          </w:p>
        </w:tc>
        <w:tc>
          <w:tcPr>
            <w:tcW w:w="2020"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rsidR="00476EFC" w:rsidRPr="00476EFC" w:rsidRDefault="00476EFC" w:rsidP="00476EFC">
            <w:pPr>
              <w:spacing w:after="0" w:line="315" w:lineRule="atLeast"/>
              <w:jc w:val="right"/>
              <w:textAlignment w:val="bottom"/>
              <w:rPr>
                <w:rFonts w:ascii="Arial" w:eastAsia="Times New Roman" w:hAnsi="Arial" w:cs="Arial"/>
                <w:sz w:val="36"/>
                <w:szCs w:val="36"/>
              </w:rPr>
            </w:pPr>
            <w:r w:rsidRPr="00476EFC">
              <w:rPr>
                <w:rFonts w:ascii="Calibri" w:eastAsia="Times New Roman" w:hAnsi="Calibri" w:cs="Arial"/>
                <w:color w:val="000000"/>
                <w:kern w:val="24"/>
              </w:rPr>
              <w:t>8,605</w:t>
            </w:r>
          </w:p>
        </w:tc>
        <w:tc>
          <w:tcPr>
            <w:tcW w:w="1720"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rsidR="00476EFC" w:rsidRPr="00476EFC" w:rsidRDefault="00476EFC" w:rsidP="00476EFC">
            <w:pPr>
              <w:spacing w:after="0" w:line="315" w:lineRule="atLeast"/>
              <w:jc w:val="right"/>
              <w:textAlignment w:val="bottom"/>
              <w:rPr>
                <w:rFonts w:ascii="Arial" w:eastAsia="Times New Roman" w:hAnsi="Arial" w:cs="Arial"/>
                <w:sz w:val="36"/>
                <w:szCs w:val="36"/>
              </w:rPr>
            </w:pPr>
            <w:r w:rsidRPr="00476EFC">
              <w:rPr>
                <w:rFonts w:ascii="Calibri" w:eastAsia="Times New Roman" w:hAnsi="Calibri" w:cs="Arial"/>
                <w:color w:val="000000"/>
                <w:kern w:val="24"/>
              </w:rPr>
              <w:t>48.70%</w:t>
            </w:r>
          </w:p>
        </w:tc>
      </w:tr>
      <w:tr w:rsidR="00476EFC" w:rsidRPr="00476EFC" w:rsidTr="00476EFC">
        <w:trPr>
          <w:trHeight w:val="300"/>
          <w:jc w:val="center"/>
        </w:trPr>
        <w:tc>
          <w:tcPr>
            <w:tcW w:w="7860" w:type="dxa"/>
            <w:gridSpan w:val="3"/>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rsidR="00476EFC" w:rsidRPr="00476EFC" w:rsidRDefault="00476EFC" w:rsidP="00476EFC">
            <w:pPr>
              <w:spacing w:after="0" w:line="300" w:lineRule="atLeast"/>
              <w:jc w:val="right"/>
              <w:textAlignment w:val="bottom"/>
              <w:rPr>
                <w:rFonts w:ascii="Arial" w:eastAsia="Times New Roman" w:hAnsi="Arial" w:cs="Arial"/>
                <w:sz w:val="36"/>
                <w:szCs w:val="36"/>
              </w:rPr>
            </w:pPr>
            <w:r w:rsidRPr="00476EFC">
              <w:rPr>
                <w:rFonts w:ascii="Calibri" w:eastAsia="Times New Roman" w:hAnsi="Calibri" w:cs="Arial"/>
                <w:color w:val="000000"/>
                <w:kern w:val="24"/>
              </w:rPr>
              <w:t>Fuente:  Foreign Investment Advisory Service (2008)</w:t>
            </w:r>
          </w:p>
        </w:tc>
      </w:tr>
    </w:tbl>
    <w:p w:rsidR="00476EFC" w:rsidRPr="00476EFC" w:rsidRDefault="00476EFC" w:rsidP="0004721F">
      <w:pPr>
        <w:spacing w:line="360" w:lineRule="auto"/>
        <w:jc w:val="both"/>
        <w:rPr>
          <w:rFonts w:ascii="Times New Roman" w:hAnsi="Times New Roman" w:cs="Times New Roman"/>
          <w:sz w:val="24"/>
          <w:szCs w:val="24"/>
        </w:rPr>
      </w:pPr>
    </w:p>
    <w:p w:rsidR="00B81B89" w:rsidRPr="007D2AA9" w:rsidRDefault="00D0469B" w:rsidP="008347A6">
      <w:pPr>
        <w:spacing w:line="360" w:lineRule="auto"/>
        <w:ind w:firstLine="720"/>
        <w:jc w:val="both"/>
        <w:rPr>
          <w:rFonts w:ascii="Times New Roman" w:hAnsi="Times New Roman" w:cs="Times New Roman"/>
          <w:sz w:val="24"/>
          <w:szCs w:val="24"/>
          <w:lang w:val="es-PR"/>
        </w:rPr>
      </w:pPr>
      <w:r>
        <w:rPr>
          <w:rFonts w:ascii="Times New Roman" w:hAnsi="Times New Roman" w:cs="Times New Roman"/>
          <w:sz w:val="24"/>
          <w:szCs w:val="24"/>
          <w:lang w:val="es-PR"/>
        </w:rPr>
        <w:lastRenderedPageBreak/>
        <w:t>De acuerdo a</w:t>
      </w:r>
      <w:r w:rsidR="00B81B89" w:rsidRPr="007D2AA9">
        <w:rPr>
          <w:rFonts w:ascii="Times New Roman" w:hAnsi="Times New Roman" w:cs="Times New Roman"/>
          <w:sz w:val="24"/>
          <w:szCs w:val="24"/>
          <w:lang w:val="es-PR"/>
        </w:rPr>
        <w:t xml:space="preserve">l </w:t>
      </w:r>
      <w:proofErr w:type="spellStart"/>
      <w:r w:rsidR="00B81B89" w:rsidRPr="007D2AA9">
        <w:rPr>
          <w:rFonts w:ascii="Times New Roman" w:hAnsi="Times New Roman" w:cs="Times New Roman"/>
          <w:i/>
          <w:iCs/>
          <w:sz w:val="24"/>
          <w:szCs w:val="24"/>
          <w:lang w:val="es-PR"/>
        </w:rPr>
        <w:t>Foreign</w:t>
      </w:r>
      <w:proofErr w:type="spellEnd"/>
      <w:r w:rsidR="00B81B89" w:rsidRPr="007D2AA9">
        <w:rPr>
          <w:rFonts w:ascii="Times New Roman" w:hAnsi="Times New Roman" w:cs="Times New Roman"/>
          <w:i/>
          <w:iCs/>
          <w:sz w:val="24"/>
          <w:szCs w:val="24"/>
          <w:lang w:val="es-PR"/>
        </w:rPr>
        <w:t xml:space="preserve"> </w:t>
      </w:r>
      <w:proofErr w:type="spellStart"/>
      <w:r w:rsidR="00B81B89" w:rsidRPr="007D2AA9">
        <w:rPr>
          <w:rFonts w:ascii="Times New Roman" w:hAnsi="Times New Roman" w:cs="Times New Roman"/>
          <w:i/>
          <w:iCs/>
          <w:sz w:val="24"/>
          <w:szCs w:val="24"/>
          <w:lang w:val="es-PR"/>
        </w:rPr>
        <w:t>Investment</w:t>
      </w:r>
      <w:proofErr w:type="spellEnd"/>
      <w:r w:rsidR="00B81B89" w:rsidRPr="007D2AA9">
        <w:rPr>
          <w:rFonts w:ascii="Times New Roman" w:hAnsi="Times New Roman" w:cs="Times New Roman"/>
          <w:i/>
          <w:iCs/>
          <w:sz w:val="24"/>
          <w:szCs w:val="24"/>
          <w:lang w:val="es-PR"/>
        </w:rPr>
        <w:t xml:space="preserve"> </w:t>
      </w:r>
      <w:proofErr w:type="spellStart"/>
      <w:r w:rsidR="00B81B89" w:rsidRPr="007D2AA9">
        <w:rPr>
          <w:rFonts w:ascii="Times New Roman" w:hAnsi="Times New Roman" w:cs="Times New Roman"/>
          <w:i/>
          <w:iCs/>
          <w:sz w:val="24"/>
          <w:szCs w:val="24"/>
          <w:lang w:val="es-PR"/>
        </w:rPr>
        <w:t>Advisory</w:t>
      </w:r>
      <w:proofErr w:type="spellEnd"/>
      <w:r w:rsidR="00B81B89" w:rsidRPr="007D2AA9">
        <w:rPr>
          <w:rFonts w:ascii="Times New Roman" w:hAnsi="Times New Roman" w:cs="Times New Roman"/>
          <w:i/>
          <w:iCs/>
          <w:sz w:val="24"/>
          <w:szCs w:val="24"/>
          <w:lang w:val="es-PR"/>
        </w:rPr>
        <w:t xml:space="preserve"> </w:t>
      </w:r>
      <w:proofErr w:type="spellStart"/>
      <w:r w:rsidR="00B81B89" w:rsidRPr="007D2AA9">
        <w:rPr>
          <w:rFonts w:ascii="Times New Roman" w:hAnsi="Times New Roman" w:cs="Times New Roman"/>
          <w:i/>
          <w:iCs/>
          <w:sz w:val="24"/>
          <w:szCs w:val="24"/>
          <w:lang w:val="es-PR"/>
        </w:rPr>
        <w:t>Service</w:t>
      </w:r>
      <w:proofErr w:type="spellEnd"/>
      <w:r w:rsidR="00E61A90">
        <w:rPr>
          <w:rFonts w:ascii="Times New Roman" w:hAnsi="Times New Roman" w:cs="Times New Roman"/>
          <w:i/>
          <w:iCs/>
          <w:sz w:val="24"/>
          <w:szCs w:val="24"/>
          <w:lang w:val="es-PR"/>
        </w:rPr>
        <w:t xml:space="preserve"> </w:t>
      </w:r>
      <w:r w:rsidR="00E61A90">
        <w:rPr>
          <w:rFonts w:ascii="Times New Roman" w:hAnsi="Times New Roman" w:cs="Times New Roman"/>
          <w:iCs/>
          <w:sz w:val="24"/>
          <w:szCs w:val="24"/>
          <w:lang w:val="es-PR"/>
        </w:rPr>
        <w:t>(FIAS)</w:t>
      </w:r>
      <w:r w:rsidR="00B81B89" w:rsidRPr="007D2AA9">
        <w:rPr>
          <w:rFonts w:ascii="Times New Roman" w:hAnsi="Times New Roman" w:cs="Times New Roman"/>
          <w:sz w:val="24"/>
          <w:szCs w:val="24"/>
          <w:lang w:val="es-PR"/>
        </w:rPr>
        <w:t>, para el 2008, existían 2,301 zonas en 119 países en desarrollo y en transición, agrupados principalmente en Asia, el Pacífico y las Américas</w:t>
      </w:r>
      <w:r w:rsidR="007462E8" w:rsidRPr="007D2AA9">
        <w:rPr>
          <w:rStyle w:val="Refdenotaalpie"/>
          <w:rFonts w:ascii="Times New Roman" w:hAnsi="Times New Roman" w:cs="Times New Roman"/>
          <w:sz w:val="24"/>
          <w:szCs w:val="24"/>
          <w:lang w:val="es-PR"/>
        </w:rPr>
        <w:footnoteReference w:id="1"/>
      </w:r>
      <w:r w:rsidR="00B81B89" w:rsidRPr="007D2AA9">
        <w:rPr>
          <w:rFonts w:ascii="Times New Roman" w:hAnsi="Times New Roman" w:cs="Times New Roman"/>
          <w:sz w:val="24"/>
          <w:szCs w:val="24"/>
          <w:lang w:val="es-PR"/>
        </w:rPr>
        <w:t>. China representa el 19% de estas zonas. Poco más de la mitad de ellas son operadas y propiedad privada. En suma, estas zonas representan aproximadamente $200 billones en exportaciones brutas por año y empleo directo de 40 millones de empleados, y quizá algunos 60 millones indirectamente. En contraste, en 1975, existían solo 79 zonas en 25 países alrededor del mundo, empleando alrededor de 800,000 personas (ILO, 2003), siendo todas propiedad y operadas por el gobierno.</w:t>
      </w:r>
    </w:p>
    <w:p w:rsidR="00F3406C" w:rsidRPr="007D2AA9" w:rsidRDefault="00F3406C" w:rsidP="00682737">
      <w:pPr>
        <w:spacing w:line="360" w:lineRule="auto"/>
        <w:jc w:val="center"/>
        <w:rPr>
          <w:rFonts w:ascii="Times New Roman" w:hAnsi="Times New Roman" w:cs="Times New Roman"/>
          <w:sz w:val="24"/>
          <w:szCs w:val="24"/>
          <w:lang w:val="es-DO"/>
        </w:rPr>
      </w:pPr>
      <w:r w:rsidRPr="007D2AA9">
        <w:rPr>
          <w:rFonts w:ascii="Times New Roman" w:hAnsi="Times New Roman" w:cs="Times New Roman"/>
          <w:b/>
          <w:sz w:val="24"/>
          <w:szCs w:val="24"/>
          <w:lang w:val="es-DO"/>
        </w:rPr>
        <w:t>I.II Planteamiento del problema</w:t>
      </w:r>
    </w:p>
    <w:p w:rsidR="00D21311" w:rsidRPr="007D2AA9" w:rsidRDefault="00D21311" w:rsidP="004845C3">
      <w:pPr>
        <w:spacing w:after="0" w:line="360" w:lineRule="auto"/>
        <w:ind w:firstLine="720"/>
        <w:jc w:val="both"/>
        <w:rPr>
          <w:rFonts w:ascii="Times New Roman" w:hAnsi="Times New Roman" w:cs="Times New Roman"/>
          <w:sz w:val="24"/>
          <w:szCs w:val="24"/>
          <w:lang w:val="es-PR"/>
        </w:rPr>
      </w:pPr>
      <w:r w:rsidRPr="007D2AA9">
        <w:rPr>
          <w:rFonts w:ascii="Times New Roman" w:hAnsi="Times New Roman" w:cs="Times New Roman"/>
          <w:sz w:val="24"/>
          <w:szCs w:val="24"/>
          <w:lang w:val="es-PR"/>
        </w:rPr>
        <w:t xml:space="preserve">Históricamente, desde finales de la década de los 60’s y hasta la actualidad (2014), la República Dominicana ha apostado al desarrollo de parques de Zonas Francas como mecanismo de dinamización de la economía, desarrollo de empleo e incremento de las exportaciones, destinado cuantiosos esfuerzos, y recursos, al establecimiento, promoción y fortalecimiento de dicho sector. Sin embargo, se carece de una instancia académica que monitoreé, evalúe periódicamente y documente, objetivamente, la situación de dicho sector a través del tiempo. </w:t>
      </w:r>
    </w:p>
    <w:p w:rsidR="00D21311" w:rsidRPr="007D2AA9" w:rsidRDefault="00D21311" w:rsidP="004845C3">
      <w:pPr>
        <w:spacing w:after="0" w:line="360" w:lineRule="auto"/>
        <w:ind w:firstLine="720"/>
        <w:jc w:val="both"/>
        <w:rPr>
          <w:rFonts w:ascii="Times New Roman" w:hAnsi="Times New Roman" w:cs="Times New Roman"/>
          <w:sz w:val="24"/>
          <w:szCs w:val="24"/>
          <w:lang w:val="es-PR"/>
        </w:rPr>
      </w:pPr>
      <w:r w:rsidRPr="007D2AA9">
        <w:rPr>
          <w:rFonts w:ascii="Times New Roman" w:hAnsi="Times New Roman" w:cs="Times New Roman"/>
          <w:sz w:val="24"/>
          <w:szCs w:val="24"/>
          <w:lang w:val="es-PR"/>
        </w:rPr>
        <w:t xml:space="preserve">Dado el dinamismo del sector y las múltiples variables económicas, endógenas y exógenas, los datos recopilados en un momento del tiempo solo reflejan la realidad en dicho momento puntual, perdiendo vigencia con prontitud. Por ende, se carece de estudios empíricos actualizados que ponderen los verdaderos impactos, positivos o negativos, que el Sector de Zonas Francas actualmente </w:t>
      </w:r>
      <w:r w:rsidR="00774508">
        <w:rPr>
          <w:rFonts w:ascii="Times New Roman" w:hAnsi="Times New Roman" w:cs="Times New Roman"/>
          <w:sz w:val="24"/>
          <w:szCs w:val="24"/>
          <w:lang w:val="es-PR"/>
        </w:rPr>
        <w:t xml:space="preserve">ejerce </w:t>
      </w:r>
      <w:r w:rsidRPr="007D2AA9">
        <w:rPr>
          <w:rFonts w:ascii="Times New Roman" w:hAnsi="Times New Roman" w:cs="Times New Roman"/>
          <w:sz w:val="24"/>
          <w:szCs w:val="24"/>
          <w:lang w:val="es-PR"/>
        </w:rPr>
        <w:t>sobre la economía dominicana. Estudios que servirían como base para la toma de decisiones tanto para los creadores de políticas como para los empresarios y profesionales que se desempeñan en las zonas francas dominicanas.</w:t>
      </w:r>
    </w:p>
    <w:p w:rsidR="0056503F" w:rsidRDefault="0056503F" w:rsidP="00682737">
      <w:pPr>
        <w:spacing w:after="0" w:line="360" w:lineRule="auto"/>
        <w:jc w:val="center"/>
        <w:rPr>
          <w:rFonts w:ascii="Times New Roman" w:hAnsi="Times New Roman" w:cs="Times New Roman"/>
          <w:b/>
          <w:sz w:val="24"/>
          <w:szCs w:val="24"/>
          <w:lang w:val="es-DO"/>
        </w:rPr>
      </w:pPr>
    </w:p>
    <w:p w:rsidR="00F3406C" w:rsidRPr="007D2AA9" w:rsidRDefault="00F3406C" w:rsidP="00682737">
      <w:pPr>
        <w:spacing w:after="0" w:line="360" w:lineRule="auto"/>
        <w:jc w:val="center"/>
        <w:rPr>
          <w:rFonts w:ascii="Times New Roman" w:hAnsi="Times New Roman" w:cs="Times New Roman"/>
          <w:b/>
          <w:sz w:val="24"/>
          <w:szCs w:val="24"/>
          <w:lang w:val="es-DO"/>
        </w:rPr>
      </w:pPr>
      <w:r w:rsidRPr="007D2AA9">
        <w:rPr>
          <w:rFonts w:ascii="Times New Roman" w:hAnsi="Times New Roman" w:cs="Times New Roman"/>
          <w:b/>
          <w:sz w:val="24"/>
          <w:szCs w:val="24"/>
          <w:lang w:val="es-DO"/>
        </w:rPr>
        <w:t>I.III Propósito</w:t>
      </w:r>
    </w:p>
    <w:p w:rsidR="00FC47F8" w:rsidRDefault="00EF0415" w:rsidP="00EB0F07">
      <w:pPr>
        <w:autoSpaceDE w:val="0"/>
        <w:autoSpaceDN w:val="0"/>
        <w:adjustRightInd w:val="0"/>
        <w:spacing w:after="0" w:line="360" w:lineRule="auto"/>
        <w:ind w:firstLine="720"/>
        <w:jc w:val="both"/>
        <w:rPr>
          <w:rFonts w:ascii="Times New Roman" w:hAnsi="Times New Roman" w:cs="Times New Roman"/>
          <w:b/>
          <w:sz w:val="24"/>
          <w:szCs w:val="24"/>
          <w:lang w:val="es-DO"/>
        </w:rPr>
      </w:pPr>
      <w:r w:rsidRPr="00EF0415">
        <w:rPr>
          <w:rFonts w:ascii="Times New Roman" w:hAnsi="Times New Roman" w:cs="Times New Roman"/>
          <w:sz w:val="24"/>
          <w:szCs w:val="24"/>
          <w:lang w:val="es-PR"/>
        </w:rPr>
        <w:t xml:space="preserve">El objetivo general de este estudio es analizar la situación actual de las Zonas Francas de Exportación (ZFE) de la República Dominicana en comparación con los hallazgos realizados por </w:t>
      </w:r>
      <w:proofErr w:type="spellStart"/>
      <w:r w:rsidR="00B95F22">
        <w:rPr>
          <w:rFonts w:ascii="Times New Roman" w:hAnsi="Times New Roman" w:cs="Times New Roman"/>
          <w:sz w:val="24"/>
          <w:szCs w:val="24"/>
          <w:lang w:val="es-PR"/>
        </w:rPr>
        <w:t>Mathews</w:t>
      </w:r>
      <w:proofErr w:type="spellEnd"/>
      <w:r w:rsidR="00B95F22">
        <w:rPr>
          <w:rFonts w:ascii="Times New Roman" w:hAnsi="Times New Roman" w:cs="Times New Roman"/>
          <w:sz w:val="24"/>
          <w:szCs w:val="24"/>
          <w:lang w:val="es-PR"/>
        </w:rPr>
        <w:t xml:space="preserve"> (199</w:t>
      </w:r>
      <w:r w:rsidR="007857C5">
        <w:rPr>
          <w:rFonts w:ascii="Times New Roman" w:hAnsi="Times New Roman" w:cs="Times New Roman"/>
          <w:sz w:val="24"/>
          <w:szCs w:val="24"/>
          <w:lang w:val="es-PR"/>
        </w:rPr>
        <w:t>5</w:t>
      </w:r>
      <w:r w:rsidRPr="00EF0415">
        <w:rPr>
          <w:rFonts w:ascii="Times New Roman" w:hAnsi="Times New Roman" w:cs="Times New Roman"/>
          <w:sz w:val="24"/>
          <w:szCs w:val="24"/>
          <w:lang w:val="es-PR"/>
        </w:rPr>
        <w:t xml:space="preserve">), de tal manera que pueda establecerse si hubo, o no, un cambio cualitativo de ser ZFE tradicionales hacia “zona de desarrollo” </w:t>
      </w:r>
      <w:r w:rsidR="00B95F22">
        <w:rPr>
          <w:rFonts w:ascii="Times New Roman" w:hAnsi="Times New Roman" w:cs="Times New Roman"/>
          <w:sz w:val="24"/>
          <w:szCs w:val="24"/>
          <w:lang w:val="es-PR"/>
        </w:rPr>
        <w:t>siguiendo el marco conceptual de</w:t>
      </w:r>
      <w:r w:rsidRPr="00EF0415">
        <w:rPr>
          <w:rFonts w:ascii="Times New Roman" w:hAnsi="Times New Roman" w:cs="Times New Roman"/>
          <w:sz w:val="24"/>
          <w:szCs w:val="24"/>
          <w:lang w:val="es-PR"/>
        </w:rPr>
        <w:t xml:space="preserve"> </w:t>
      </w:r>
      <w:proofErr w:type="spellStart"/>
      <w:r w:rsidRPr="00EF0415">
        <w:rPr>
          <w:rFonts w:ascii="Times New Roman" w:hAnsi="Times New Roman" w:cs="Times New Roman"/>
          <w:sz w:val="24"/>
          <w:szCs w:val="24"/>
          <w:lang w:val="es-PR"/>
        </w:rPr>
        <w:t>Sklair</w:t>
      </w:r>
      <w:proofErr w:type="spellEnd"/>
      <w:r w:rsidRPr="00EF0415">
        <w:rPr>
          <w:rFonts w:ascii="Times New Roman" w:hAnsi="Times New Roman" w:cs="Times New Roman"/>
          <w:sz w:val="24"/>
          <w:szCs w:val="24"/>
          <w:lang w:val="es-PR"/>
        </w:rPr>
        <w:t xml:space="preserve"> (1989) </w:t>
      </w:r>
      <w:r w:rsidRPr="00EF0415">
        <w:rPr>
          <w:rFonts w:ascii="Times New Roman" w:hAnsi="Times New Roman" w:cs="Times New Roman"/>
          <w:sz w:val="24"/>
          <w:szCs w:val="24"/>
          <w:lang w:val="es-PR"/>
        </w:rPr>
        <w:lastRenderedPageBreak/>
        <w:t>y una reconfiguración del sector.</w:t>
      </w:r>
      <w:r>
        <w:rPr>
          <w:rFonts w:ascii="Times New Roman" w:hAnsi="Times New Roman" w:cs="Times New Roman"/>
          <w:sz w:val="24"/>
          <w:szCs w:val="24"/>
          <w:lang w:val="es-PR"/>
        </w:rPr>
        <w:t xml:space="preserve"> </w:t>
      </w:r>
      <w:r w:rsidRPr="00EF0415">
        <w:rPr>
          <w:rFonts w:ascii="Times New Roman" w:hAnsi="Times New Roman" w:cs="Times New Roman"/>
          <w:sz w:val="24"/>
          <w:szCs w:val="24"/>
          <w:lang w:val="es-PR"/>
        </w:rPr>
        <w:t xml:space="preserve">Así mismo, a partir de los hallazgos, clasificar las empresas que están operando actualmente bajo dicho régimen de acuerdo a la tipología de Carrillo y </w:t>
      </w:r>
      <w:proofErr w:type="spellStart"/>
      <w:r w:rsidRPr="00EF0415">
        <w:rPr>
          <w:rFonts w:ascii="Times New Roman" w:hAnsi="Times New Roman" w:cs="Times New Roman"/>
          <w:sz w:val="24"/>
          <w:szCs w:val="24"/>
          <w:lang w:val="es-PR"/>
        </w:rPr>
        <w:t>Hualde</w:t>
      </w:r>
      <w:proofErr w:type="spellEnd"/>
      <w:r w:rsidRPr="00EF0415">
        <w:rPr>
          <w:rFonts w:ascii="Times New Roman" w:hAnsi="Times New Roman" w:cs="Times New Roman"/>
          <w:sz w:val="24"/>
          <w:szCs w:val="24"/>
          <w:lang w:val="es-PR"/>
        </w:rPr>
        <w:t xml:space="preserve"> (1997) en empresas de: primera, segunda o tercera generación</w:t>
      </w:r>
      <w:r w:rsidR="00B95F22">
        <w:rPr>
          <w:rFonts w:ascii="Times New Roman" w:hAnsi="Times New Roman" w:cs="Times New Roman"/>
          <w:sz w:val="24"/>
          <w:szCs w:val="24"/>
          <w:lang w:val="es-PR"/>
        </w:rPr>
        <w:t xml:space="preserve"> y determinar el impacto del DR-CAFTA en las exportaciones de este sector</w:t>
      </w:r>
      <w:r w:rsidRPr="00EF0415">
        <w:rPr>
          <w:rFonts w:ascii="Times New Roman" w:hAnsi="Times New Roman" w:cs="Times New Roman"/>
          <w:sz w:val="24"/>
          <w:szCs w:val="24"/>
          <w:lang w:val="es-PR"/>
        </w:rPr>
        <w:t>.</w:t>
      </w:r>
      <w:r w:rsidR="002A700C">
        <w:rPr>
          <w:rFonts w:ascii="Times New Roman" w:hAnsi="Times New Roman" w:cs="Times New Roman"/>
          <w:sz w:val="24"/>
          <w:szCs w:val="24"/>
          <w:lang w:val="es-PR"/>
        </w:rPr>
        <w:t xml:space="preserve"> </w:t>
      </w:r>
      <w:r w:rsidR="00C6533E" w:rsidRPr="007D2AA9">
        <w:rPr>
          <w:rFonts w:ascii="Times New Roman" w:hAnsi="Times New Roman" w:cs="Times New Roman"/>
          <w:sz w:val="24"/>
          <w:szCs w:val="24"/>
          <w:lang w:val="es-PR"/>
        </w:rPr>
        <w:t xml:space="preserve">En tal sentido, el primer objetivo </w:t>
      </w:r>
      <w:r w:rsidR="00774508">
        <w:rPr>
          <w:rFonts w:ascii="Times New Roman" w:hAnsi="Times New Roman" w:cs="Times New Roman"/>
          <w:sz w:val="24"/>
          <w:szCs w:val="24"/>
          <w:lang w:val="es-PR"/>
        </w:rPr>
        <w:t xml:space="preserve">específico </w:t>
      </w:r>
      <w:r w:rsidR="00C6533E" w:rsidRPr="007D2AA9">
        <w:rPr>
          <w:rFonts w:ascii="Times New Roman" w:hAnsi="Times New Roman" w:cs="Times New Roman"/>
          <w:sz w:val="24"/>
          <w:szCs w:val="24"/>
          <w:lang w:val="es-PR"/>
        </w:rPr>
        <w:t>es describir el estado actual del fenómeno  de las Zonas Francas de Exportación (ZFE) dominicanas y los fenóm</w:t>
      </w:r>
      <w:r w:rsidR="00774508">
        <w:rPr>
          <w:rFonts w:ascii="Times New Roman" w:hAnsi="Times New Roman" w:cs="Times New Roman"/>
          <w:sz w:val="24"/>
          <w:szCs w:val="24"/>
          <w:lang w:val="es-PR"/>
        </w:rPr>
        <w:t>enos que se desprenden de ellas; e</w:t>
      </w:r>
      <w:r w:rsidR="00C6533E" w:rsidRPr="007D2AA9">
        <w:rPr>
          <w:rFonts w:ascii="Times New Roman" w:hAnsi="Times New Roman" w:cs="Times New Roman"/>
          <w:sz w:val="24"/>
          <w:szCs w:val="24"/>
          <w:lang w:val="es-PR"/>
        </w:rPr>
        <w:t>l segundo</w:t>
      </w:r>
      <w:r w:rsidR="00774508">
        <w:rPr>
          <w:rFonts w:ascii="Times New Roman" w:hAnsi="Times New Roman" w:cs="Times New Roman"/>
          <w:sz w:val="24"/>
          <w:szCs w:val="24"/>
          <w:lang w:val="es-PR"/>
        </w:rPr>
        <w:t>,</w:t>
      </w:r>
      <w:r w:rsidR="00C6533E" w:rsidRPr="007D2AA9">
        <w:rPr>
          <w:rFonts w:ascii="Times New Roman" w:hAnsi="Times New Roman" w:cs="Times New Roman"/>
          <w:sz w:val="24"/>
          <w:szCs w:val="24"/>
          <w:lang w:val="es-PR"/>
        </w:rPr>
        <w:t xml:space="preserve"> medir el impacto de dicho sector industrial en la economía de la República Dominicana</w:t>
      </w:r>
      <w:r w:rsidR="00774508">
        <w:rPr>
          <w:rFonts w:ascii="Times New Roman" w:hAnsi="Times New Roman" w:cs="Times New Roman"/>
          <w:sz w:val="24"/>
          <w:szCs w:val="24"/>
          <w:lang w:val="es-PR"/>
        </w:rPr>
        <w:t>; y e</w:t>
      </w:r>
      <w:r w:rsidR="00C6533E" w:rsidRPr="007D2AA9">
        <w:rPr>
          <w:rFonts w:ascii="Times New Roman" w:hAnsi="Times New Roman" w:cs="Times New Roman"/>
          <w:sz w:val="24"/>
          <w:szCs w:val="24"/>
          <w:lang w:val="es-PR"/>
        </w:rPr>
        <w:t>l tercer</w:t>
      </w:r>
      <w:r w:rsidR="00774508">
        <w:rPr>
          <w:rFonts w:ascii="Times New Roman" w:hAnsi="Times New Roman" w:cs="Times New Roman"/>
          <w:sz w:val="24"/>
          <w:szCs w:val="24"/>
          <w:lang w:val="es-PR"/>
        </w:rPr>
        <w:t xml:space="preserve">o, </w:t>
      </w:r>
      <w:r w:rsidR="00C6533E" w:rsidRPr="007D2AA9">
        <w:rPr>
          <w:rFonts w:ascii="Times New Roman" w:hAnsi="Times New Roman" w:cs="Times New Roman"/>
          <w:sz w:val="24"/>
          <w:szCs w:val="24"/>
          <w:lang w:val="es-PR"/>
        </w:rPr>
        <w:t>determinar el impacto del CAFTA-DR en las exportaciones de las ZFE</w:t>
      </w:r>
      <w:r w:rsidR="00774508">
        <w:rPr>
          <w:rFonts w:ascii="Times New Roman" w:hAnsi="Times New Roman" w:cs="Times New Roman"/>
          <w:sz w:val="24"/>
          <w:szCs w:val="24"/>
          <w:lang w:val="es-PR"/>
        </w:rPr>
        <w:t>.</w:t>
      </w:r>
      <w:r w:rsidR="00C6533E" w:rsidRPr="007D2AA9">
        <w:rPr>
          <w:rFonts w:ascii="Times New Roman" w:hAnsi="Times New Roman" w:cs="Times New Roman"/>
          <w:sz w:val="24"/>
          <w:szCs w:val="24"/>
          <w:lang w:val="es-PR"/>
        </w:rPr>
        <w:t xml:space="preserve"> </w:t>
      </w:r>
    </w:p>
    <w:p w:rsidR="002A700C" w:rsidRDefault="002A700C" w:rsidP="00ED05A9">
      <w:pPr>
        <w:spacing w:after="0" w:line="360" w:lineRule="auto"/>
        <w:jc w:val="center"/>
        <w:rPr>
          <w:rFonts w:ascii="Times New Roman" w:hAnsi="Times New Roman" w:cs="Times New Roman"/>
          <w:b/>
          <w:sz w:val="24"/>
          <w:szCs w:val="24"/>
          <w:lang w:val="es-DO"/>
        </w:rPr>
      </w:pPr>
    </w:p>
    <w:p w:rsidR="00F3406C" w:rsidRPr="007D2AA9" w:rsidRDefault="00F3406C" w:rsidP="00ED05A9">
      <w:pPr>
        <w:spacing w:after="0" w:line="360" w:lineRule="auto"/>
        <w:jc w:val="center"/>
        <w:rPr>
          <w:rFonts w:ascii="Times New Roman" w:hAnsi="Times New Roman" w:cs="Times New Roman"/>
          <w:b/>
          <w:sz w:val="24"/>
          <w:szCs w:val="24"/>
          <w:lang w:val="es-DO"/>
        </w:rPr>
      </w:pPr>
      <w:r w:rsidRPr="007D2AA9">
        <w:rPr>
          <w:rFonts w:ascii="Times New Roman" w:hAnsi="Times New Roman" w:cs="Times New Roman"/>
          <w:b/>
          <w:sz w:val="24"/>
          <w:szCs w:val="24"/>
          <w:lang w:val="es-DO"/>
        </w:rPr>
        <w:t>I.IV Justificación</w:t>
      </w:r>
    </w:p>
    <w:p w:rsidR="0058555D" w:rsidRDefault="0058555D" w:rsidP="008347A6">
      <w:pPr>
        <w:spacing w:line="360" w:lineRule="auto"/>
        <w:ind w:firstLine="720"/>
        <w:jc w:val="both"/>
        <w:rPr>
          <w:rFonts w:ascii="Times New Roman" w:hAnsi="Times New Roman" w:cs="Times New Roman"/>
          <w:sz w:val="24"/>
          <w:szCs w:val="24"/>
          <w:lang w:val="es-PR"/>
        </w:rPr>
      </w:pPr>
      <w:r w:rsidRPr="00EF47C7">
        <w:rPr>
          <w:rFonts w:ascii="Times New Roman" w:hAnsi="Times New Roman" w:cs="Times New Roman"/>
          <w:sz w:val="24"/>
          <w:szCs w:val="24"/>
          <w:lang w:val="es-PR"/>
        </w:rPr>
        <w:t xml:space="preserve">Para algunos estimados en el 2008 existían </w:t>
      </w:r>
      <w:r w:rsidRPr="00EF47C7">
        <w:rPr>
          <w:rFonts w:ascii="Times New Roman" w:hAnsi="Times New Roman" w:cs="Times New Roman"/>
          <w:bCs/>
          <w:sz w:val="24"/>
          <w:szCs w:val="24"/>
          <w:lang w:val="es-PR"/>
        </w:rPr>
        <w:t xml:space="preserve">3,000 zonas </w:t>
      </w:r>
      <w:r w:rsidRPr="00EF47C7">
        <w:rPr>
          <w:rFonts w:ascii="Times New Roman" w:hAnsi="Times New Roman" w:cs="Times New Roman"/>
          <w:sz w:val="24"/>
          <w:szCs w:val="24"/>
          <w:lang w:val="es-PR"/>
        </w:rPr>
        <w:t xml:space="preserve">en </w:t>
      </w:r>
      <w:r w:rsidRPr="00EF47C7">
        <w:rPr>
          <w:rFonts w:ascii="Times New Roman" w:hAnsi="Times New Roman" w:cs="Times New Roman"/>
          <w:bCs/>
          <w:sz w:val="24"/>
          <w:szCs w:val="24"/>
          <w:lang w:val="es-PR"/>
        </w:rPr>
        <w:t>135 países</w:t>
      </w:r>
      <w:r w:rsidRPr="00EF47C7">
        <w:rPr>
          <w:rFonts w:ascii="Times New Roman" w:hAnsi="Times New Roman" w:cs="Times New Roman"/>
          <w:sz w:val="24"/>
          <w:szCs w:val="24"/>
          <w:lang w:val="es-PR"/>
        </w:rPr>
        <w:t xml:space="preserve">, generando más de </w:t>
      </w:r>
      <w:r w:rsidRPr="00EF47C7">
        <w:rPr>
          <w:rFonts w:ascii="Times New Roman" w:hAnsi="Times New Roman" w:cs="Times New Roman"/>
          <w:bCs/>
          <w:sz w:val="24"/>
          <w:szCs w:val="24"/>
          <w:lang w:val="es-PR"/>
        </w:rPr>
        <w:t xml:space="preserve">68 millones de empleos </w:t>
      </w:r>
      <w:r w:rsidRPr="00EF47C7">
        <w:rPr>
          <w:rFonts w:ascii="Times New Roman" w:hAnsi="Times New Roman" w:cs="Times New Roman"/>
          <w:sz w:val="24"/>
          <w:szCs w:val="24"/>
          <w:lang w:val="es-PR"/>
        </w:rPr>
        <w:t xml:space="preserve">directos más de </w:t>
      </w:r>
      <w:r w:rsidRPr="00EF47C7">
        <w:rPr>
          <w:rFonts w:ascii="Times New Roman" w:hAnsi="Times New Roman" w:cs="Times New Roman"/>
          <w:bCs/>
          <w:sz w:val="24"/>
          <w:szCs w:val="24"/>
          <w:lang w:val="es-PR"/>
        </w:rPr>
        <w:t>$500 billones de valor añadido directo</w:t>
      </w:r>
      <w:r w:rsidRPr="00EF47C7">
        <w:rPr>
          <w:rFonts w:ascii="Times New Roman" w:hAnsi="Times New Roman" w:cs="Times New Roman"/>
          <w:sz w:val="24"/>
          <w:szCs w:val="24"/>
          <w:lang w:val="es-PR"/>
        </w:rPr>
        <w:t>, relacionado al comercio, dentro de las zonas</w:t>
      </w:r>
      <w:r w:rsidR="00682737" w:rsidRPr="00EF47C7">
        <w:rPr>
          <w:rFonts w:ascii="Times New Roman" w:hAnsi="Times New Roman" w:cs="Times New Roman"/>
          <w:sz w:val="24"/>
          <w:szCs w:val="24"/>
          <w:lang w:val="es-PR"/>
        </w:rPr>
        <w:t xml:space="preserve">. </w:t>
      </w:r>
      <w:r w:rsidRPr="00EF47C7">
        <w:rPr>
          <w:rFonts w:ascii="Times New Roman" w:hAnsi="Times New Roman" w:cs="Times New Roman"/>
          <w:sz w:val="24"/>
          <w:szCs w:val="24"/>
          <w:lang w:val="es-PR"/>
        </w:rPr>
        <w:t xml:space="preserve">Los estudios realizados usualmente omiten el hecho de que se han producido </w:t>
      </w:r>
      <w:r w:rsidRPr="00EF47C7">
        <w:rPr>
          <w:rFonts w:ascii="Times New Roman" w:hAnsi="Times New Roman" w:cs="Times New Roman"/>
          <w:bCs/>
          <w:sz w:val="24"/>
          <w:szCs w:val="24"/>
          <w:lang w:val="es-PR"/>
        </w:rPr>
        <w:t xml:space="preserve">cambios dramáticos </w:t>
      </w:r>
      <w:r w:rsidRPr="00EF47C7">
        <w:rPr>
          <w:rFonts w:ascii="Times New Roman" w:hAnsi="Times New Roman" w:cs="Times New Roman"/>
          <w:sz w:val="24"/>
          <w:szCs w:val="24"/>
          <w:lang w:val="es-PR"/>
        </w:rPr>
        <w:t xml:space="preserve">en la manera en que las zonas han sido </w:t>
      </w:r>
      <w:r w:rsidRPr="00EF47C7">
        <w:rPr>
          <w:rFonts w:ascii="Times New Roman" w:hAnsi="Times New Roman" w:cs="Times New Roman"/>
          <w:bCs/>
          <w:sz w:val="24"/>
          <w:szCs w:val="24"/>
          <w:lang w:val="es-PR"/>
        </w:rPr>
        <w:t>concebidas, desarrolladas, administradas, reguladas y gobernadas</w:t>
      </w:r>
      <w:r w:rsidRPr="00EF47C7">
        <w:rPr>
          <w:rFonts w:ascii="Times New Roman" w:hAnsi="Times New Roman" w:cs="Times New Roman"/>
          <w:sz w:val="24"/>
          <w:szCs w:val="24"/>
          <w:lang w:val="es-PR"/>
        </w:rPr>
        <w:t xml:space="preserve">. Esto incluye la creciente </w:t>
      </w:r>
      <w:r w:rsidRPr="00EF47C7">
        <w:rPr>
          <w:rFonts w:ascii="Times New Roman" w:hAnsi="Times New Roman" w:cs="Times New Roman"/>
          <w:bCs/>
          <w:sz w:val="24"/>
          <w:szCs w:val="24"/>
          <w:lang w:val="es-PR"/>
        </w:rPr>
        <w:t xml:space="preserve">prominencia del sector privado </w:t>
      </w:r>
      <w:r w:rsidRPr="00EF47C7">
        <w:rPr>
          <w:rFonts w:ascii="Times New Roman" w:hAnsi="Times New Roman" w:cs="Times New Roman"/>
          <w:sz w:val="24"/>
          <w:szCs w:val="24"/>
          <w:lang w:val="es-PR"/>
        </w:rPr>
        <w:t xml:space="preserve">en el desarrollo y ejecución; el uso de </w:t>
      </w:r>
      <w:r w:rsidRPr="00EF47C7">
        <w:rPr>
          <w:rFonts w:ascii="Times New Roman" w:hAnsi="Times New Roman" w:cs="Times New Roman"/>
          <w:bCs/>
          <w:sz w:val="24"/>
          <w:szCs w:val="24"/>
          <w:lang w:val="es-PR"/>
        </w:rPr>
        <w:t xml:space="preserve">asociaciones público-privadas </w:t>
      </w:r>
      <w:r w:rsidRPr="00EF47C7">
        <w:rPr>
          <w:rFonts w:ascii="Times New Roman" w:hAnsi="Times New Roman" w:cs="Times New Roman"/>
          <w:sz w:val="24"/>
          <w:szCs w:val="24"/>
          <w:lang w:val="es-PR"/>
        </w:rPr>
        <w:t xml:space="preserve">para su desarrollo; la implementación de la políticas y marcos de incentivos compatibles con la </w:t>
      </w:r>
      <w:r w:rsidRPr="00EF47C7">
        <w:rPr>
          <w:rFonts w:ascii="Times New Roman" w:hAnsi="Times New Roman" w:cs="Times New Roman"/>
          <w:bCs/>
          <w:sz w:val="24"/>
          <w:szCs w:val="24"/>
          <w:lang w:val="es-PR"/>
        </w:rPr>
        <w:t>Organización Mundial del Comercio</w:t>
      </w:r>
      <w:r w:rsidRPr="00EF47C7">
        <w:rPr>
          <w:rFonts w:ascii="Times New Roman" w:hAnsi="Times New Roman" w:cs="Times New Roman"/>
          <w:sz w:val="24"/>
          <w:szCs w:val="24"/>
          <w:lang w:val="es-PR"/>
        </w:rPr>
        <w:t>; y marcos regulatorios innovadores</w:t>
      </w:r>
      <w:r w:rsidR="00682737" w:rsidRPr="00EF47C7">
        <w:rPr>
          <w:rFonts w:ascii="Times New Roman" w:hAnsi="Times New Roman" w:cs="Times New Roman"/>
          <w:sz w:val="24"/>
          <w:szCs w:val="24"/>
          <w:lang w:val="es-PR"/>
        </w:rPr>
        <w:t>.</w:t>
      </w:r>
      <w:r w:rsidRPr="00EF47C7">
        <w:rPr>
          <w:rFonts w:ascii="Times New Roman" w:hAnsi="Times New Roman" w:cs="Times New Roman"/>
          <w:sz w:val="24"/>
          <w:szCs w:val="24"/>
          <w:lang w:val="es-PR"/>
        </w:rPr>
        <w:t xml:space="preserve"> Estos </w:t>
      </w:r>
      <w:r w:rsidRPr="00EF47C7">
        <w:rPr>
          <w:rFonts w:ascii="Times New Roman" w:hAnsi="Times New Roman" w:cs="Times New Roman"/>
          <w:bCs/>
          <w:sz w:val="24"/>
          <w:szCs w:val="24"/>
          <w:lang w:val="es-PR"/>
        </w:rPr>
        <w:t>cambios</w:t>
      </w:r>
      <w:r w:rsidRPr="00EF47C7">
        <w:rPr>
          <w:rFonts w:ascii="Times New Roman" w:hAnsi="Times New Roman" w:cs="Times New Roman"/>
          <w:sz w:val="24"/>
          <w:szCs w:val="24"/>
          <w:lang w:val="es-PR"/>
        </w:rPr>
        <w:t xml:space="preserve"> tienen importantes </w:t>
      </w:r>
      <w:r w:rsidRPr="00EF47C7">
        <w:rPr>
          <w:rFonts w:ascii="Times New Roman" w:hAnsi="Times New Roman" w:cs="Times New Roman"/>
          <w:bCs/>
          <w:sz w:val="24"/>
          <w:szCs w:val="24"/>
          <w:lang w:val="es-PR"/>
        </w:rPr>
        <w:t>implicaciones</w:t>
      </w:r>
      <w:r w:rsidRPr="00EF47C7">
        <w:rPr>
          <w:rFonts w:ascii="Times New Roman" w:hAnsi="Times New Roman" w:cs="Times New Roman"/>
          <w:sz w:val="24"/>
          <w:szCs w:val="24"/>
          <w:lang w:val="es-PR"/>
        </w:rPr>
        <w:t xml:space="preserve"> para el </w:t>
      </w:r>
      <w:r w:rsidRPr="00EF47C7">
        <w:rPr>
          <w:rFonts w:ascii="Times New Roman" w:hAnsi="Times New Roman" w:cs="Times New Roman"/>
          <w:bCs/>
          <w:sz w:val="24"/>
          <w:szCs w:val="24"/>
          <w:lang w:val="es-PR"/>
        </w:rPr>
        <w:t>impacto económico de las zonas</w:t>
      </w:r>
      <w:r w:rsidRPr="00EF47C7">
        <w:rPr>
          <w:rFonts w:ascii="Times New Roman" w:hAnsi="Times New Roman" w:cs="Times New Roman"/>
          <w:sz w:val="24"/>
          <w:szCs w:val="24"/>
          <w:lang w:val="es-PR"/>
        </w:rPr>
        <w:t xml:space="preserve">, y ofrecen </w:t>
      </w:r>
      <w:r w:rsidRPr="00EF47C7">
        <w:rPr>
          <w:rFonts w:ascii="Times New Roman" w:hAnsi="Times New Roman" w:cs="Times New Roman"/>
          <w:bCs/>
          <w:sz w:val="24"/>
          <w:szCs w:val="24"/>
          <w:lang w:val="es-PR"/>
        </w:rPr>
        <w:t>lecciones significativas</w:t>
      </w:r>
      <w:r w:rsidRPr="00EF47C7">
        <w:rPr>
          <w:rFonts w:ascii="Times New Roman" w:hAnsi="Times New Roman" w:cs="Times New Roman"/>
          <w:sz w:val="24"/>
          <w:szCs w:val="24"/>
          <w:lang w:val="es-PR"/>
        </w:rPr>
        <w:t xml:space="preserve"> para los creadores de políticas sobre cómo maximizar el éxito de las zonas </w:t>
      </w:r>
      <w:r w:rsidR="00EF47C7" w:rsidRPr="00EF47C7">
        <w:rPr>
          <w:rFonts w:ascii="Times New Roman" w:hAnsi="Times New Roman" w:cs="Times New Roman"/>
          <w:sz w:val="24"/>
          <w:szCs w:val="24"/>
          <w:lang w:val="es-PR"/>
        </w:rPr>
        <w:t>(</w:t>
      </w:r>
      <w:r w:rsidRPr="00EF47C7">
        <w:rPr>
          <w:rFonts w:ascii="Times New Roman" w:hAnsi="Times New Roman" w:cs="Times New Roman"/>
          <w:sz w:val="24"/>
          <w:szCs w:val="24"/>
          <w:lang w:val="es-DO"/>
        </w:rPr>
        <w:t>FIAS</w:t>
      </w:r>
      <w:r w:rsidR="00EF47C7" w:rsidRPr="00EF47C7">
        <w:rPr>
          <w:rFonts w:ascii="Times New Roman" w:hAnsi="Times New Roman" w:cs="Times New Roman"/>
          <w:sz w:val="24"/>
          <w:szCs w:val="24"/>
          <w:lang w:val="es-DO"/>
        </w:rPr>
        <w:t xml:space="preserve">, </w:t>
      </w:r>
      <w:r w:rsidRPr="00EF47C7">
        <w:rPr>
          <w:rFonts w:ascii="Times New Roman" w:hAnsi="Times New Roman" w:cs="Times New Roman"/>
          <w:sz w:val="24"/>
          <w:szCs w:val="24"/>
          <w:lang w:val="es-DO"/>
        </w:rPr>
        <w:t>2008)</w:t>
      </w:r>
      <w:r w:rsidRPr="00EF47C7">
        <w:rPr>
          <w:rFonts w:ascii="Times New Roman" w:hAnsi="Times New Roman" w:cs="Times New Roman"/>
          <w:sz w:val="24"/>
          <w:szCs w:val="24"/>
          <w:lang w:val="es-PR"/>
        </w:rPr>
        <w:t>.</w:t>
      </w:r>
    </w:p>
    <w:p w:rsidR="00A60293" w:rsidRDefault="00FB1D4D" w:rsidP="00612C7F">
      <w:pPr>
        <w:spacing w:line="360" w:lineRule="auto"/>
        <w:ind w:firstLine="720"/>
        <w:jc w:val="both"/>
        <w:rPr>
          <w:rFonts w:ascii="Times New Roman" w:hAnsi="Times New Roman" w:cs="Times New Roman"/>
          <w:sz w:val="24"/>
          <w:szCs w:val="24"/>
          <w:lang w:val="es-PR"/>
        </w:rPr>
      </w:pPr>
      <w:r w:rsidRPr="00FB1D4D">
        <w:rPr>
          <w:rFonts w:ascii="Times New Roman" w:hAnsi="Times New Roman" w:cs="Times New Roman"/>
          <w:sz w:val="24"/>
          <w:szCs w:val="24"/>
          <w:lang w:val="es-ES"/>
        </w:rPr>
        <w:t xml:space="preserve">La República Dominicana estableció su primera </w:t>
      </w:r>
      <w:r w:rsidR="00E0539F">
        <w:rPr>
          <w:rFonts w:ascii="Times New Roman" w:hAnsi="Times New Roman" w:cs="Times New Roman"/>
          <w:sz w:val="24"/>
          <w:szCs w:val="24"/>
          <w:lang w:val="es-ES"/>
        </w:rPr>
        <w:t>ZFE</w:t>
      </w:r>
      <w:r w:rsidRPr="00FB1D4D">
        <w:rPr>
          <w:rFonts w:ascii="Times New Roman" w:hAnsi="Times New Roman" w:cs="Times New Roman"/>
          <w:sz w:val="24"/>
          <w:szCs w:val="24"/>
          <w:lang w:val="es-ES"/>
        </w:rPr>
        <w:t xml:space="preserve"> a finales de los 1960s y principios de los 1970s, y, por ende, posee amplia experiencia en la manufactura “offshore”, </w:t>
      </w:r>
      <w:r>
        <w:rPr>
          <w:rFonts w:ascii="Times New Roman" w:hAnsi="Times New Roman" w:cs="Times New Roman"/>
          <w:sz w:val="24"/>
          <w:szCs w:val="24"/>
          <w:lang w:val="es-ES"/>
        </w:rPr>
        <w:t xml:space="preserve">asimismo </w:t>
      </w:r>
      <w:r w:rsidRPr="00FB1D4D">
        <w:rPr>
          <w:rFonts w:ascii="Times New Roman" w:hAnsi="Times New Roman" w:cs="Times New Roman"/>
          <w:sz w:val="24"/>
          <w:szCs w:val="24"/>
          <w:lang w:val="es-ES"/>
        </w:rPr>
        <w:t>super</w:t>
      </w:r>
      <w:r>
        <w:rPr>
          <w:rFonts w:ascii="Times New Roman" w:hAnsi="Times New Roman" w:cs="Times New Roman"/>
          <w:sz w:val="24"/>
          <w:szCs w:val="24"/>
          <w:lang w:val="es-ES"/>
        </w:rPr>
        <w:t xml:space="preserve">ó </w:t>
      </w:r>
      <w:r w:rsidRPr="00FB1D4D">
        <w:rPr>
          <w:rFonts w:ascii="Times New Roman" w:hAnsi="Times New Roman" w:cs="Times New Roman"/>
          <w:sz w:val="24"/>
          <w:szCs w:val="24"/>
          <w:lang w:val="es-ES"/>
        </w:rPr>
        <w:t>al resto de América Latina en el curso de las siguientes cuatro décadas, y, por ello, constituye un ejemplo de “mejor caso” del nuevo modelo económico</w:t>
      </w:r>
      <w:r>
        <w:rPr>
          <w:rFonts w:ascii="Times New Roman" w:hAnsi="Times New Roman" w:cs="Times New Roman"/>
          <w:sz w:val="24"/>
          <w:szCs w:val="24"/>
          <w:lang w:val="es-ES"/>
        </w:rPr>
        <w:t xml:space="preserve"> </w:t>
      </w:r>
      <w:r w:rsidR="00E0539F">
        <w:rPr>
          <w:rFonts w:ascii="Times New Roman" w:hAnsi="Times New Roman" w:cs="Times New Roman"/>
          <w:sz w:val="24"/>
          <w:szCs w:val="24"/>
          <w:lang w:val="es-PR"/>
        </w:rPr>
        <w:t>(</w:t>
      </w:r>
      <w:proofErr w:type="spellStart"/>
      <w:r w:rsidR="00E0539F">
        <w:rPr>
          <w:rFonts w:ascii="Times New Roman" w:hAnsi="Times New Roman" w:cs="Times New Roman"/>
          <w:sz w:val="24"/>
          <w:szCs w:val="24"/>
          <w:lang w:val="es-PR"/>
        </w:rPr>
        <w:t>Schrank</w:t>
      </w:r>
      <w:proofErr w:type="spellEnd"/>
      <w:r w:rsidR="00E0539F">
        <w:rPr>
          <w:rFonts w:ascii="Times New Roman" w:hAnsi="Times New Roman" w:cs="Times New Roman"/>
          <w:sz w:val="24"/>
          <w:szCs w:val="24"/>
          <w:lang w:val="es-PR"/>
        </w:rPr>
        <w:t xml:space="preserve">, </w:t>
      </w:r>
      <w:r w:rsidR="00E0539F" w:rsidRPr="00D94402">
        <w:rPr>
          <w:rFonts w:ascii="Times New Roman" w:hAnsi="Times New Roman" w:cs="Times New Roman"/>
          <w:sz w:val="24"/>
          <w:szCs w:val="24"/>
          <w:lang w:val="es-PR"/>
        </w:rPr>
        <w:t>2008)</w:t>
      </w:r>
      <w:r w:rsidRPr="00FB1D4D">
        <w:rPr>
          <w:rFonts w:ascii="Times New Roman" w:hAnsi="Times New Roman" w:cs="Times New Roman"/>
          <w:sz w:val="24"/>
          <w:szCs w:val="24"/>
          <w:lang w:val="es-ES"/>
        </w:rPr>
        <w:t>.</w:t>
      </w:r>
      <w:r w:rsidR="00E0539F">
        <w:rPr>
          <w:rFonts w:ascii="Times New Roman" w:hAnsi="Times New Roman" w:cs="Times New Roman"/>
          <w:sz w:val="24"/>
          <w:szCs w:val="24"/>
          <w:lang w:val="es-ES"/>
        </w:rPr>
        <w:t xml:space="preserve"> </w:t>
      </w:r>
      <w:r w:rsidR="00612C7F">
        <w:rPr>
          <w:rFonts w:ascii="Times New Roman" w:hAnsi="Times New Roman" w:cs="Times New Roman"/>
          <w:sz w:val="24"/>
          <w:szCs w:val="24"/>
          <w:lang w:val="es-PR"/>
        </w:rPr>
        <w:t xml:space="preserve">Las ZFE </w:t>
      </w:r>
      <w:r w:rsidR="00612C7F" w:rsidRPr="00691DB4">
        <w:rPr>
          <w:rFonts w:ascii="Times New Roman" w:hAnsi="Times New Roman" w:cs="Times New Roman"/>
          <w:sz w:val="24"/>
          <w:szCs w:val="24"/>
          <w:lang w:val="es-ES"/>
        </w:rPr>
        <w:t>han sido los ejes de la reinserción de la economía dominicana a la economía mundial, produciendo crecimiento económico, generación de divisas, creación de empleos, incorporación de las mujeres al mercado de trabajo, descentralización del desarrollo regional, reestructuración del poder económico y político (PNUD, 2005).</w:t>
      </w:r>
      <w:r w:rsidR="00612C7F">
        <w:rPr>
          <w:rFonts w:ascii="Times New Roman" w:hAnsi="Times New Roman" w:cs="Times New Roman"/>
          <w:sz w:val="24"/>
          <w:szCs w:val="24"/>
          <w:lang w:val="es-ES"/>
        </w:rPr>
        <w:t xml:space="preserve"> </w:t>
      </w:r>
      <w:r w:rsidR="00612C7F" w:rsidRPr="00691DB4">
        <w:rPr>
          <w:rFonts w:ascii="Times New Roman" w:hAnsi="Times New Roman" w:cs="Times New Roman"/>
          <w:sz w:val="24"/>
          <w:szCs w:val="24"/>
          <w:lang w:val="es-ES"/>
        </w:rPr>
        <w:t>Los principales productos de exportación de la República Dominicana son las prendas de vestir y los productos electrónicos que se producen en las zonas francas, los productos agropecuarios y manufacturas conexas, y el ferroníquel.</w:t>
      </w:r>
      <w:r w:rsidR="00612C7F">
        <w:rPr>
          <w:rFonts w:ascii="Times New Roman" w:hAnsi="Times New Roman" w:cs="Times New Roman"/>
          <w:sz w:val="24"/>
          <w:szCs w:val="24"/>
          <w:lang w:val="es-ES"/>
        </w:rPr>
        <w:t xml:space="preserve"> </w:t>
      </w:r>
      <w:r w:rsidR="00612C7F" w:rsidRPr="00691DB4">
        <w:rPr>
          <w:rFonts w:ascii="Times New Roman" w:hAnsi="Times New Roman" w:cs="Times New Roman"/>
          <w:sz w:val="24"/>
          <w:szCs w:val="24"/>
          <w:lang w:val="es-ES"/>
        </w:rPr>
        <w:t xml:space="preserve">A pesar de que su contribución al PIB es relativamente limitada, las </w:t>
      </w:r>
      <w:r w:rsidR="00612C7F">
        <w:rPr>
          <w:rFonts w:ascii="Times New Roman" w:hAnsi="Times New Roman" w:cs="Times New Roman"/>
          <w:sz w:val="24"/>
          <w:szCs w:val="24"/>
          <w:lang w:val="es-ES"/>
        </w:rPr>
        <w:t>ZFE</w:t>
      </w:r>
      <w:r w:rsidR="00612C7F" w:rsidRPr="00691DB4">
        <w:rPr>
          <w:rFonts w:ascii="Times New Roman" w:hAnsi="Times New Roman" w:cs="Times New Roman"/>
          <w:sz w:val="24"/>
          <w:szCs w:val="24"/>
          <w:lang w:val="es-ES"/>
        </w:rPr>
        <w:t xml:space="preserve"> siguen teniendo una </w:t>
      </w:r>
      <w:r w:rsidR="00612C7F" w:rsidRPr="00691DB4">
        <w:rPr>
          <w:rFonts w:ascii="Times New Roman" w:hAnsi="Times New Roman" w:cs="Times New Roman"/>
          <w:sz w:val="24"/>
          <w:szCs w:val="24"/>
          <w:lang w:val="es-ES"/>
        </w:rPr>
        <w:lastRenderedPageBreak/>
        <w:t xml:space="preserve">importancia decisiva para los resultados de </w:t>
      </w:r>
      <w:r w:rsidR="00612C7F">
        <w:rPr>
          <w:rFonts w:ascii="Times New Roman" w:hAnsi="Times New Roman" w:cs="Times New Roman"/>
          <w:sz w:val="24"/>
          <w:szCs w:val="24"/>
          <w:lang w:val="es-ES"/>
        </w:rPr>
        <w:t>las exportaciones d</w:t>
      </w:r>
      <w:r w:rsidR="00612C7F" w:rsidRPr="00691DB4">
        <w:rPr>
          <w:rFonts w:ascii="Times New Roman" w:hAnsi="Times New Roman" w:cs="Times New Roman"/>
          <w:sz w:val="24"/>
          <w:szCs w:val="24"/>
          <w:lang w:val="es-ES"/>
        </w:rPr>
        <w:t>ominicana</w:t>
      </w:r>
      <w:r w:rsidR="00612C7F">
        <w:rPr>
          <w:rFonts w:ascii="Times New Roman" w:hAnsi="Times New Roman" w:cs="Times New Roman"/>
          <w:sz w:val="24"/>
          <w:szCs w:val="24"/>
          <w:lang w:val="es-ES"/>
        </w:rPr>
        <w:t>s</w:t>
      </w:r>
      <w:r w:rsidR="00612C7F" w:rsidRPr="00691DB4">
        <w:rPr>
          <w:rFonts w:ascii="Times New Roman" w:hAnsi="Times New Roman" w:cs="Times New Roman"/>
          <w:sz w:val="24"/>
          <w:szCs w:val="24"/>
          <w:lang w:val="es-ES"/>
        </w:rPr>
        <w:t>.</w:t>
      </w:r>
      <w:r w:rsidR="00612C7F">
        <w:rPr>
          <w:rFonts w:ascii="Times New Roman" w:hAnsi="Times New Roman" w:cs="Times New Roman"/>
          <w:sz w:val="24"/>
          <w:szCs w:val="24"/>
          <w:lang w:val="es-ES"/>
        </w:rPr>
        <w:t xml:space="preserve"> Sin embargo, s</w:t>
      </w:r>
      <w:r w:rsidR="00612C7F" w:rsidRPr="00691DB4">
        <w:rPr>
          <w:rFonts w:ascii="Times New Roman" w:hAnsi="Times New Roman" w:cs="Times New Roman"/>
          <w:sz w:val="24"/>
          <w:szCs w:val="24"/>
          <w:lang w:val="es-ES"/>
        </w:rPr>
        <w:t>u concatenación regresiva con el resto de la economía sigue siendo débil y han dificultado que los sectores internos atraigan recursos.</w:t>
      </w:r>
      <w:r w:rsidR="00E0539F">
        <w:rPr>
          <w:rFonts w:ascii="Times New Roman" w:hAnsi="Times New Roman" w:cs="Times New Roman"/>
          <w:sz w:val="24"/>
          <w:szCs w:val="24"/>
          <w:lang w:val="es-ES"/>
        </w:rPr>
        <w:t xml:space="preserve"> </w:t>
      </w:r>
      <w:r w:rsidR="00E0539F" w:rsidRPr="00F55995">
        <w:rPr>
          <w:rFonts w:ascii="Times New Roman" w:hAnsi="Times New Roman" w:cs="Times New Roman"/>
          <w:sz w:val="24"/>
          <w:szCs w:val="24"/>
          <w:lang w:val="es-PR"/>
        </w:rPr>
        <w:t xml:space="preserve">La República Dominicana sirve como un caso de estudio ideal, ya que ha sido señalado por varias fuentes como una “historia de éxito” en términos de lograr altas tasa de ocupación para sus </w:t>
      </w:r>
      <w:proofErr w:type="spellStart"/>
      <w:r w:rsidR="00E0539F" w:rsidRPr="00F55995">
        <w:rPr>
          <w:rFonts w:ascii="Times New Roman" w:hAnsi="Times New Roman" w:cs="Times New Roman"/>
          <w:sz w:val="24"/>
          <w:szCs w:val="24"/>
          <w:lang w:val="es-PR"/>
        </w:rPr>
        <w:t>ZFEs</w:t>
      </w:r>
      <w:proofErr w:type="spellEnd"/>
      <w:r w:rsidR="00E0539F">
        <w:rPr>
          <w:rFonts w:ascii="Times New Roman" w:hAnsi="Times New Roman" w:cs="Times New Roman"/>
          <w:sz w:val="24"/>
          <w:szCs w:val="24"/>
          <w:lang w:val="es-PR"/>
        </w:rPr>
        <w:t xml:space="preserve"> (</w:t>
      </w:r>
      <w:proofErr w:type="spellStart"/>
      <w:r w:rsidR="00E0539F" w:rsidRPr="00F55995">
        <w:rPr>
          <w:rFonts w:ascii="Times New Roman" w:hAnsi="Times New Roman" w:cs="Times New Roman"/>
          <w:sz w:val="24"/>
          <w:szCs w:val="24"/>
          <w:lang w:val="es-PR"/>
        </w:rPr>
        <w:t>Mathews</w:t>
      </w:r>
      <w:proofErr w:type="spellEnd"/>
      <w:r w:rsidR="00E0539F">
        <w:rPr>
          <w:rFonts w:ascii="Times New Roman" w:hAnsi="Times New Roman" w:cs="Times New Roman"/>
          <w:sz w:val="24"/>
          <w:szCs w:val="24"/>
          <w:lang w:val="es-PR"/>
        </w:rPr>
        <w:t xml:space="preserve">, </w:t>
      </w:r>
      <w:r w:rsidR="00E0539F" w:rsidRPr="00F55995">
        <w:rPr>
          <w:rFonts w:ascii="Times New Roman" w:hAnsi="Times New Roman" w:cs="Times New Roman"/>
          <w:sz w:val="24"/>
          <w:szCs w:val="24"/>
          <w:lang w:val="es-PR"/>
        </w:rPr>
        <w:t>1997</w:t>
      </w:r>
      <w:r w:rsidR="00E0539F" w:rsidRPr="00FB1D4D">
        <w:rPr>
          <w:rFonts w:ascii="Times New Roman" w:hAnsi="Times New Roman" w:cs="Times New Roman"/>
          <w:sz w:val="24"/>
          <w:szCs w:val="24"/>
          <w:lang w:val="es-ES"/>
        </w:rPr>
        <w:t>).</w:t>
      </w:r>
      <w:r w:rsidR="00E0539F">
        <w:rPr>
          <w:rFonts w:ascii="Times New Roman" w:hAnsi="Times New Roman" w:cs="Times New Roman"/>
          <w:sz w:val="24"/>
          <w:szCs w:val="24"/>
          <w:lang w:val="es-ES"/>
        </w:rPr>
        <w:t xml:space="preserve"> </w:t>
      </w:r>
      <w:r w:rsidR="00A60293" w:rsidRPr="00FB1D4D">
        <w:rPr>
          <w:rFonts w:ascii="Times New Roman" w:hAnsi="Times New Roman" w:cs="Times New Roman"/>
          <w:sz w:val="24"/>
          <w:szCs w:val="24"/>
          <w:lang w:val="es-ES"/>
        </w:rPr>
        <w:t>Por otro lado, los distintos parques</w:t>
      </w:r>
      <w:r w:rsidR="00A60293" w:rsidRPr="00A60293">
        <w:rPr>
          <w:rFonts w:ascii="Times New Roman" w:hAnsi="Times New Roman" w:cs="Times New Roman"/>
          <w:sz w:val="24"/>
          <w:szCs w:val="24"/>
          <w:lang w:val="es-PR"/>
        </w:rPr>
        <w:t xml:space="preserve"> de Z</w:t>
      </w:r>
      <w:r w:rsidR="00A60293">
        <w:rPr>
          <w:rFonts w:ascii="Times New Roman" w:hAnsi="Times New Roman" w:cs="Times New Roman"/>
          <w:sz w:val="24"/>
          <w:szCs w:val="24"/>
          <w:lang w:val="es-PR"/>
        </w:rPr>
        <w:t>FE dominicanos p</w:t>
      </w:r>
      <w:r w:rsidR="00A60293" w:rsidRPr="00A60293">
        <w:rPr>
          <w:rFonts w:ascii="Times New Roman" w:hAnsi="Times New Roman" w:cs="Times New Roman"/>
          <w:sz w:val="24"/>
          <w:szCs w:val="24"/>
          <w:lang w:val="es-PR"/>
        </w:rPr>
        <w:t xml:space="preserve">resentan amplia variación en sus niveles de aprendizaje, vínculos, y </w:t>
      </w:r>
      <w:proofErr w:type="spellStart"/>
      <w:r w:rsidR="00A60293" w:rsidRPr="00A60293">
        <w:rPr>
          <w:rFonts w:ascii="Times New Roman" w:hAnsi="Times New Roman" w:cs="Times New Roman"/>
          <w:sz w:val="24"/>
          <w:szCs w:val="24"/>
          <w:lang w:val="es-PR"/>
        </w:rPr>
        <w:t>emprendedurismo</w:t>
      </w:r>
      <w:proofErr w:type="spellEnd"/>
      <w:r w:rsidR="00A60293" w:rsidRPr="00A60293">
        <w:rPr>
          <w:rFonts w:ascii="Times New Roman" w:hAnsi="Times New Roman" w:cs="Times New Roman"/>
          <w:sz w:val="24"/>
          <w:szCs w:val="24"/>
          <w:lang w:val="es-PR"/>
        </w:rPr>
        <w:t xml:space="preserve"> y, por tanto, invitan a la comparación sistemática</w:t>
      </w:r>
      <w:r w:rsidR="00A60293">
        <w:rPr>
          <w:rFonts w:ascii="Times New Roman" w:hAnsi="Times New Roman" w:cs="Times New Roman"/>
          <w:sz w:val="24"/>
          <w:szCs w:val="24"/>
          <w:lang w:val="es-PR"/>
        </w:rPr>
        <w:t xml:space="preserve"> (</w:t>
      </w:r>
      <w:proofErr w:type="spellStart"/>
      <w:r w:rsidR="00D94402">
        <w:rPr>
          <w:rFonts w:ascii="Times New Roman" w:hAnsi="Times New Roman" w:cs="Times New Roman"/>
          <w:sz w:val="24"/>
          <w:szCs w:val="24"/>
          <w:lang w:val="es-PR"/>
        </w:rPr>
        <w:t>Schrank</w:t>
      </w:r>
      <w:proofErr w:type="spellEnd"/>
      <w:r w:rsidR="00D94402">
        <w:rPr>
          <w:rFonts w:ascii="Times New Roman" w:hAnsi="Times New Roman" w:cs="Times New Roman"/>
          <w:sz w:val="24"/>
          <w:szCs w:val="24"/>
          <w:lang w:val="es-PR"/>
        </w:rPr>
        <w:t xml:space="preserve">, </w:t>
      </w:r>
      <w:r w:rsidR="00D94402" w:rsidRPr="00D94402">
        <w:rPr>
          <w:rFonts w:ascii="Times New Roman" w:hAnsi="Times New Roman" w:cs="Times New Roman"/>
          <w:sz w:val="24"/>
          <w:szCs w:val="24"/>
          <w:lang w:val="es-PR"/>
        </w:rPr>
        <w:t>2008)</w:t>
      </w:r>
      <w:r w:rsidR="00A60293" w:rsidRPr="00A60293">
        <w:rPr>
          <w:rFonts w:ascii="Times New Roman" w:hAnsi="Times New Roman" w:cs="Times New Roman"/>
          <w:sz w:val="24"/>
          <w:szCs w:val="24"/>
          <w:lang w:val="es-PR"/>
        </w:rPr>
        <w:t>.</w:t>
      </w:r>
      <w:r>
        <w:rPr>
          <w:rFonts w:ascii="Times New Roman" w:hAnsi="Times New Roman" w:cs="Times New Roman"/>
          <w:sz w:val="24"/>
          <w:szCs w:val="24"/>
          <w:lang w:val="es-PR"/>
        </w:rPr>
        <w:t xml:space="preserve"> </w:t>
      </w:r>
    </w:p>
    <w:p w:rsidR="00F3406C" w:rsidRPr="007D2AA9" w:rsidRDefault="00F3406C" w:rsidP="00D2220C">
      <w:pPr>
        <w:spacing w:after="0" w:line="360" w:lineRule="auto"/>
        <w:jc w:val="center"/>
        <w:rPr>
          <w:rFonts w:ascii="Times New Roman" w:hAnsi="Times New Roman" w:cs="Times New Roman"/>
          <w:b/>
          <w:sz w:val="24"/>
          <w:szCs w:val="24"/>
          <w:lang w:val="es-DO"/>
        </w:rPr>
      </w:pPr>
      <w:r w:rsidRPr="007D2AA9">
        <w:rPr>
          <w:rFonts w:ascii="Times New Roman" w:hAnsi="Times New Roman" w:cs="Times New Roman"/>
          <w:b/>
          <w:sz w:val="24"/>
          <w:szCs w:val="24"/>
          <w:lang w:val="es-DO"/>
        </w:rPr>
        <w:t>I.V Preguntas de investigación</w:t>
      </w:r>
    </w:p>
    <w:p w:rsidR="00DF4CF5" w:rsidRPr="007D2AA9" w:rsidRDefault="00DF4CF5" w:rsidP="00BB67EE">
      <w:pPr>
        <w:spacing w:after="0" w:line="360" w:lineRule="auto"/>
        <w:jc w:val="both"/>
        <w:rPr>
          <w:rFonts w:ascii="Times New Roman" w:hAnsi="Times New Roman" w:cs="Times New Roman"/>
          <w:sz w:val="24"/>
          <w:szCs w:val="24"/>
          <w:lang w:val="es-PR"/>
        </w:rPr>
      </w:pPr>
      <w:proofErr w:type="gramStart"/>
      <w:r w:rsidRPr="007D2AA9">
        <w:rPr>
          <w:rFonts w:ascii="Times New Roman" w:hAnsi="Times New Roman" w:cs="Times New Roman"/>
          <w:sz w:val="24"/>
          <w:szCs w:val="24"/>
          <w:lang w:val="es-PR"/>
        </w:rPr>
        <w:t>1.¿</w:t>
      </w:r>
      <w:proofErr w:type="gramEnd"/>
      <w:r w:rsidRPr="007D2AA9">
        <w:rPr>
          <w:rFonts w:ascii="Times New Roman" w:hAnsi="Times New Roman" w:cs="Times New Roman"/>
          <w:sz w:val="24"/>
          <w:szCs w:val="24"/>
          <w:lang w:val="es-PR"/>
        </w:rPr>
        <w:t xml:space="preserve">Cuál es el estado actual del fenómeno  de las Zonas Francas de Exportación (ZFE) dominicanas y cuales fenómenos se desprenden de ellas? </w:t>
      </w:r>
    </w:p>
    <w:p w:rsidR="00DF4CF5" w:rsidRPr="007D2AA9" w:rsidRDefault="00DF4CF5" w:rsidP="00BB67EE">
      <w:pPr>
        <w:spacing w:after="0" w:line="360" w:lineRule="auto"/>
        <w:jc w:val="both"/>
        <w:rPr>
          <w:rFonts w:ascii="Times New Roman" w:hAnsi="Times New Roman" w:cs="Times New Roman"/>
          <w:sz w:val="24"/>
          <w:szCs w:val="24"/>
          <w:lang w:val="es-PR"/>
        </w:rPr>
      </w:pPr>
      <w:proofErr w:type="gramStart"/>
      <w:r w:rsidRPr="007D2AA9">
        <w:rPr>
          <w:rFonts w:ascii="Times New Roman" w:hAnsi="Times New Roman" w:cs="Times New Roman"/>
          <w:sz w:val="24"/>
          <w:szCs w:val="24"/>
          <w:lang w:val="es-PR"/>
        </w:rPr>
        <w:t>2.¿</w:t>
      </w:r>
      <w:proofErr w:type="gramEnd"/>
      <w:r w:rsidRPr="007D2AA9">
        <w:rPr>
          <w:rFonts w:ascii="Times New Roman" w:hAnsi="Times New Roman" w:cs="Times New Roman"/>
          <w:sz w:val="24"/>
          <w:szCs w:val="24"/>
          <w:lang w:val="es-PR"/>
        </w:rPr>
        <w:t xml:space="preserve">Cuál es el impacto que el sector de las ZFE ejerce en la economía de la República Dominicana? </w:t>
      </w:r>
    </w:p>
    <w:p w:rsidR="00DF4CF5" w:rsidRPr="007D2AA9" w:rsidRDefault="00DF4CF5" w:rsidP="00BB67EE">
      <w:pPr>
        <w:spacing w:after="0" w:line="360" w:lineRule="auto"/>
        <w:jc w:val="both"/>
        <w:rPr>
          <w:rFonts w:ascii="Times New Roman" w:hAnsi="Times New Roman" w:cs="Times New Roman"/>
          <w:sz w:val="24"/>
          <w:szCs w:val="24"/>
          <w:lang w:val="es-PR"/>
        </w:rPr>
      </w:pPr>
      <w:proofErr w:type="gramStart"/>
      <w:r w:rsidRPr="007D2AA9">
        <w:rPr>
          <w:rFonts w:ascii="Times New Roman" w:hAnsi="Times New Roman" w:cs="Times New Roman"/>
          <w:sz w:val="24"/>
          <w:szCs w:val="24"/>
          <w:lang w:val="es-PR"/>
        </w:rPr>
        <w:t>3.¿</w:t>
      </w:r>
      <w:proofErr w:type="gramEnd"/>
      <w:r w:rsidRPr="007D2AA9">
        <w:rPr>
          <w:rFonts w:ascii="Times New Roman" w:hAnsi="Times New Roman" w:cs="Times New Roman"/>
          <w:sz w:val="24"/>
          <w:szCs w:val="24"/>
          <w:lang w:val="es-PR"/>
        </w:rPr>
        <w:t xml:space="preserve">Cuál es el impacto del CAFTA-DR en las exportaciones de las </w:t>
      </w:r>
      <w:proofErr w:type="spellStart"/>
      <w:r w:rsidRPr="007D2AA9">
        <w:rPr>
          <w:rFonts w:ascii="Times New Roman" w:hAnsi="Times New Roman" w:cs="Times New Roman"/>
          <w:sz w:val="24"/>
          <w:szCs w:val="24"/>
          <w:lang w:val="es-PR"/>
        </w:rPr>
        <w:t>ZFEs</w:t>
      </w:r>
      <w:proofErr w:type="spellEnd"/>
      <w:r w:rsidRPr="007D2AA9">
        <w:rPr>
          <w:rFonts w:ascii="Times New Roman" w:hAnsi="Times New Roman" w:cs="Times New Roman"/>
          <w:sz w:val="24"/>
          <w:szCs w:val="24"/>
          <w:lang w:val="es-PR"/>
        </w:rPr>
        <w:t xml:space="preserve"> dominicanas?, </w:t>
      </w:r>
    </w:p>
    <w:p w:rsidR="0054797A" w:rsidRDefault="0054797A" w:rsidP="0058555D">
      <w:pPr>
        <w:autoSpaceDE w:val="0"/>
        <w:autoSpaceDN w:val="0"/>
        <w:adjustRightInd w:val="0"/>
        <w:spacing w:after="0" w:line="360" w:lineRule="auto"/>
        <w:jc w:val="center"/>
        <w:rPr>
          <w:rFonts w:ascii="Times New Roman" w:hAnsi="Times New Roman" w:cs="Times New Roman"/>
          <w:b/>
          <w:bCs/>
          <w:sz w:val="24"/>
          <w:szCs w:val="24"/>
          <w:lang w:val="es-DO"/>
        </w:rPr>
      </w:pPr>
    </w:p>
    <w:p w:rsidR="00F3406C" w:rsidRPr="007D2AA9" w:rsidRDefault="00F3406C" w:rsidP="0058555D">
      <w:pPr>
        <w:autoSpaceDE w:val="0"/>
        <w:autoSpaceDN w:val="0"/>
        <w:adjustRightInd w:val="0"/>
        <w:spacing w:after="0" w:line="360" w:lineRule="auto"/>
        <w:jc w:val="center"/>
        <w:rPr>
          <w:rFonts w:ascii="Times New Roman" w:hAnsi="Times New Roman" w:cs="Times New Roman"/>
          <w:b/>
          <w:bCs/>
          <w:sz w:val="24"/>
          <w:szCs w:val="24"/>
          <w:lang w:val="es-DO"/>
        </w:rPr>
      </w:pPr>
      <w:r w:rsidRPr="007D2AA9">
        <w:rPr>
          <w:rFonts w:ascii="Times New Roman" w:hAnsi="Times New Roman" w:cs="Times New Roman"/>
          <w:b/>
          <w:bCs/>
          <w:sz w:val="24"/>
          <w:szCs w:val="24"/>
          <w:lang w:val="es-DO"/>
        </w:rPr>
        <w:t>II. REVISIÓN DE LITERATURA</w:t>
      </w:r>
    </w:p>
    <w:p w:rsidR="0056503F" w:rsidRDefault="0056503F" w:rsidP="00C87769">
      <w:pPr>
        <w:autoSpaceDE w:val="0"/>
        <w:autoSpaceDN w:val="0"/>
        <w:adjustRightInd w:val="0"/>
        <w:spacing w:after="0" w:line="360" w:lineRule="auto"/>
        <w:jc w:val="center"/>
        <w:rPr>
          <w:rFonts w:ascii="Times New Roman" w:hAnsi="Times New Roman" w:cs="Times New Roman"/>
          <w:b/>
          <w:bCs/>
          <w:sz w:val="24"/>
          <w:szCs w:val="24"/>
          <w:lang w:val="es-PR"/>
        </w:rPr>
      </w:pPr>
    </w:p>
    <w:p w:rsidR="00B0597B" w:rsidRPr="007D2AA9" w:rsidRDefault="000C76DE" w:rsidP="00C87769">
      <w:pPr>
        <w:autoSpaceDE w:val="0"/>
        <w:autoSpaceDN w:val="0"/>
        <w:adjustRightInd w:val="0"/>
        <w:spacing w:after="0" w:line="360" w:lineRule="auto"/>
        <w:jc w:val="center"/>
        <w:rPr>
          <w:rFonts w:ascii="Times New Roman" w:hAnsi="Times New Roman" w:cs="Times New Roman"/>
          <w:b/>
          <w:bCs/>
          <w:sz w:val="24"/>
          <w:szCs w:val="24"/>
          <w:lang w:val="es-PR"/>
        </w:rPr>
      </w:pPr>
      <w:r>
        <w:rPr>
          <w:rFonts w:ascii="Times New Roman" w:hAnsi="Times New Roman" w:cs="Times New Roman"/>
          <w:b/>
          <w:bCs/>
          <w:sz w:val="24"/>
          <w:szCs w:val="24"/>
          <w:lang w:val="es-PR"/>
        </w:rPr>
        <w:t xml:space="preserve">II.I </w:t>
      </w:r>
      <w:r w:rsidR="00091576">
        <w:rPr>
          <w:rFonts w:ascii="Times New Roman" w:hAnsi="Times New Roman" w:cs="Times New Roman"/>
          <w:b/>
          <w:bCs/>
          <w:sz w:val="24"/>
          <w:szCs w:val="24"/>
          <w:lang w:val="es-PR"/>
        </w:rPr>
        <w:t xml:space="preserve">Las </w:t>
      </w:r>
      <w:r w:rsidR="00B0597B" w:rsidRPr="007D2AA9">
        <w:rPr>
          <w:rFonts w:ascii="Times New Roman" w:hAnsi="Times New Roman" w:cs="Times New Roman"/>
          <w:b/>
          <w:bCs/>
          <w:sz w:val="24"/>
          <w:szCs w:val="24"/>
          <w:lang w:val="es-PR"/>
        </w:rPr>
        <w:t>Zonas Francas</w:t>
      </w:r>
      <w:r w:rsidR="00091576">
        <w:rPr>
          <w:rFonts w:ascii="Times New Roman" w:hAnsi="Times New Roman" w:cs="Times New Roman"/>
          <w:b/>
          <w:bCs/>
          <w:sz w:val="24"/>
          <w:szCs w:val="24"/>
          <w:lang w:val="es-PR"/>
        </w:rPr>
        <w:t xml:space="preserve"> en la Historia</w:t>
      </w:r>
    </w:p>
    <w:p w:rsidR="00B0597B" w:rsidRPr="007D2AA9" w:rsidRDefault="00B0597B" w:rsidP="00C64402">
      <w:pPr>
        <w:autoSpaceDE w:val="0"/>
        <w:autoSpaceDN w:val="0"/>
        <w:adjustRightInd w:val="0"/>
        <w:spacing w:after="0" w:line="360" w:lineRule="auto"/>
        <w:ind w:firstLine="720"/>
        <w:jc w:val="both"/>
        <w:rPr>
          <w:rFonts w:ascii="Times New Roman" w:hAnsi="Times New Roman" w:cs="Times New Roman"/>
          <w:bCs/>
          <w:sz w:val="24"/>
          <w:szCs w:val="24"/>
          <w:lang w:val="es-PR"/>
        </w:rPr>
      </w:pPr>
      <w:r w:rsidRPr="007D2AA9">
        <w:rPr>
          <w:rFonts w:ascii="Times New Roman" w:hAnsi="Times New Roman" w:cs="Times New Roman"/>
          <w:bCs/>
          <w:sz w:val="24"/>
          <w:szCs w:val="24"/>
          <w:lang w:val="es-PR"/>
        </w:rPr>
        <w:t>En su forma más primitiva las Zonas de Libre Comercio (ZLC) datan desde los tiempos del Imperio Romano. Originalmente eran utilizadas para fines de almacenamiento, trasbordo y re-exportación de bienes (Watson, 1980) y con el objetivo de facilitar el comercio entre puertos, por lo general, eran localizadas en o cerca rutas de comercio internacional (UNCTAD, 1985). Las Zonas Libres en el sentido de áreas para almacenamiento de bienes sin el pago de impuestos aduanales han existido en el comercio internacional por lo menos desde hace 2500 años, se remontan a la antigua China, Grecia y Roma (</w:t>
      </w:r>
      <w:proofErr w:type="spellStart"/>
      <w:r w:rsidRPr="007D2AA9">
        <w:rPr>
          <w:rFonts w:ascii="Times New Roman" w:hAnsi="Times New Roman" w:cs="Times New Roman"/>
          <w:bCs/>
          <w:sz w:val="24"/>
          <w:szCs w:val="24"/>
          <w:lang w:val="es-PR"/>
        </w:rPr>
        <w:t>World</w:t>
      </w:r>
      <w:proofErr w:type="spellEnd"/>
      <w:r w:rsidRPr="007D2AA9">
        <w:rPr>
          <w:rFonts w:ascii="Times New Roman" w:hAnsi="Times New Roman" w:cs="Times New Roman"/>
          <w:bCs/>
          <w:sz w:val="24"/>
          <w:szCs w:val="24"/>
          <w:lang w:val="es-PR"/>
        </w:rPr>
        <w:t xml:space="preserve"> Bank, 1992). </w:t>
      </w:r>
      <w:r w:rsidRPr="007D2AA9">
        <w:rPr>
          <w:rFonts w:ascii="Times New Roman" w:eastAsia="Times New Roman" w:hAnsi="Times New Roman" w:cs="Times New Roman"/>
          <w:spacing w:val="-3"/>
          <w:sz w:val="24"/>
          <w:szCs w:val="24"/>
          <w:lang w:val="es-PR"/>
        </w:rPr>
        <w:t>La creación de emplazamientos específicos para la promoción de comercio exterior no es nueva (</w:t>
      </w:r>
      <w:proofErr w:type="spellStart"/>
      <w:r w:rsidRPr="007D2AA9">
        <w:rPr>
          <w:rFonts w:ascii="Times New Roman" w:eastAsia="Times New Roman" w:hAnsi="Times New Roman" w:cs="Times New Roman"/>
          <w:spacing w:val="-3"/>
          <w:sz w:val="24"/>
          <w:szCs w:val="24"/>
          <w:lang w:val="es-PR"/>
        </w:rPr>
        <w:t>Gibbon</w:t>
      </w:r>
      <w:proofErr w:type="spellEnd"/>
      <w:r w:rsidRPr="007D2AA9">
        <w:rPr>
          <w:rFonts w:ascii="Times New Roman" w:eastAsia="Times New Roman" w:hAnsi="Times New Roman" w:cs="Times New Roman"/>
          <w:spacing w:val="-3"/>
          <w:sz w:val="24"/>
          <w:szCs w:val="24"/>
          <w:lang w:val="es-PR"/>
        </w:rPr>
        <w:t xml:space="preserve">, Jones, y </w:t>
      </w:r>
      <w:proofErr w:type="spellStart"/>
      <w:r w:rsidRPr="007D2AA9">
        <w:rPr>
          <w:rFonts w:ascii="Times New Roman" w:eastAsia="Times New Roman" w:hAnsi="Times New Roman" w:cs="Times New Roman"/>
          <w:spacing w:val="-3"/>
          <w:sz w:val="24"/>
          <w:szCs w:val="24"/>
          <w:lang w:val="es-PR"/>
        </w:rPr>
        <w:t>Thomsen</w:t>
      </w:r>
      <w:proofErr w:type="spellEnd"/>
      <w:r w:rsidRPr="007D2AA9">
        <w:rPr>
          <w:rFonts w:ascii="Times New Roman" w:eastAsia="Times New Roman" w:hAnsi="Times New Roman" w:cs="Times New Roman"/>
          <w:spacing w:val="-3"/>
          <w:sz w:val="24"/>
          <w:szCs w:val="24"/>
          <w:lang w:val="es-PR"/>
        </w:rPr>
        <w:t>, 2008).</w:t>
      </w:r>
      <w:r w:rsidR="002A700C">
        <w:rPr>
          <w:rFonts w:ascii="Times New Roman" w:eastAsia="Times New Roman" w:hAnsi="Times New Roman" w:cs="Times New Roman"/>
          <w:spacing w:val="-3"/>
          <w:sz w:val="24"/>
          <w:szCs w:val="24"/>
          <w:lang w:val="es-PR"/>
        </w:rPr>
        <w:t xml:space="preserve"> </w:t>
      </w:r>
      <w:r w:rsidRPr="007D2AA9">
        <w:rPr>
          <w:rFonts w:ascii="Times New Roman" w:hAnsi="Times New Roman" w:cs="Times New Roman"/>
          <w:bCs/>
          <w:sz w:val="24"/>
          <w:szCs w:val="24"/>
          <w:lang w:val="es-PR"/>
        </w:rPr>
        <w:t xml:space="preserve">La Zona Franca de Exportación (ZFE) moderna puede ser considerada una invención irlandesa (ILO, 1988). La primera ZFE fue establecida en el aeropuerto de Shannon en Irlanda en 1959, en un momento en el que la política de industrialización de Irlanda fue sometida a un cambio desde la expansión basada en la sustitución de las importaciones a una expansión basada en las exportaciones; para 1970, habían en operación, en países en desarrollo y territorios, unas 8 </w:t>
      </w:r>
      <w:proofErr w:type="spellStart"/>
      <w:r w:rsidRPr="007D2AA9">
        <w:rPr>
          <w:rFonts w:ascii="Times New Roman" w:hAnsi="Times New Roman" w:cs="Times New Roman"/>
          <w:bCs/>
          <w:sz w:val="24"/>
          <w:szCs w:val="24"/>
          <w:lang w:val="es-PR"/>
        </w:rPr>
        <w:t>ZFEs</w:t>
      </w:r>
      <w:proofErr w:type="spellEnd"/>
      <w:r w:rsidRPr="007D2AA9">
        <w:rPr>
          <w:rFonts w:ascii="Times New Roman" w:hAnsi="Times New Roman" w:cs="Times New Roman"/>
          <w:bCs/>
          <w:sz w:val="24"/>
          <w:szCs w:val="24"/>
          <w:lang w:val="es-PR"/>
        </w:rPr>
        <w:t xml:space="preserve"> (UNCTAD, 1985). De acuerdo a la Oficina Internacional del Trabajo (ILO, por sus siglas en </w:t>
      </w:r>
      <w:r w:rsidRPr="007D2AA9">
        <w:rPr>
          <w:rFonts w:ascii="Times New Roman" w:hAnsi="Times New Roman" w:cs="Times New Roman"/>
          <w:bCs/>
          <w:sz w:val="24"/>
          <w:szCs w:val="24"/>
          <w:lang w:val="es-PR"/>
        </w:rPr>
        <w:lastRenderedPageBreak/>
        <w:t xml:space="preserve">inglés), el número de </w:t>
      </w:r>
      <w:proofErr w:type="spellStart"/>
      <w:r w:rsidRPr="007D2AA9">
        <w:rPr>
          <w:rFonts w:ascii="Times New Roman" w:hAnsi="Times New Roman" w:cs="Times New Roman"/>
          <w:bCs/>
          <w:sz w:val="24"/>
          <w:szCs w:val="24"/>
          <w:lang w:val="es-PR"/>
        </w:rPr>
        <w:t>ZFEs</w:t>
      </w:r>
      <w:proofErr w:type="spellEnd"/>
      <w:r w:rsidRPr="007D2AA9">
        <w:rPr>
          <w:rFonts w:ascii="Times New Roman" w:hAnsi="Times New Roman" w:cs="Times New Roman"/>
          <w:bCs/>
          <w:sz w:val="24"/>
          <w:szCs w:val="24"/>
          <w:lang w:val="es-PR"/>
        </w:rPr>
        <w:t xml:space="preserve"> ha incrementado exponencialmente de 79 en 25 países, en 1975, a algunas 3,500 zonas en 130 países para el 2006 (</w:t>
      </w:r>
      <w:proofErr w:type="spellStart"/>
      <w:r w:rsidRPr="007D2AA9">
        <w:rPr>
          <w:rFonts w:ascii="Times New Roman" w:hAnsi="Times New Roman" w:cs="Times New Roman"/>
          <w:bCs/>
          <w:sz w:val="24"/>
          <w:szCs w:val="24"/>
          <w:lang w:val="es-PR"/>
        </w:rPr>
        <w:t>Engman</w:t>
      </w:r>
      <w:proofErr w:type="spellEnd"/>
      <w:r w:rsidRPr="007D2AA9">
        <w:rPr>
          <w:rFonts w:ascii="Times New Roman" w:hAnsi="Times New Roman" w:cs="Times New Roman"/>
          <w:bCs/>
          <w:sz w:val="24"/>
          <w:szCs w:val="24"/>
          <w:lang w:val="es-PR"/>
        </w:rPr>
        <w:t xml:space="preserve">, </w:t>
      </w:r>
      <w:proofErr w:type="spellStart"/>
      <w:r w:rsidRPr="007D2AA9">
        <w:rPr>
          <w:rFonts w:ascii="Times New Roman" w:hAnsi="Times New Roman" w:cs="Times New Roman"/>
          <w:bCs/>
          <w:sz w:val="24"/>
          <w:szCs w:val="24"/>
          <w:lang w:val="es-PR"/>
        </w:rPr>
        <w:t>Onodera</w:t>
      </w:r>
      <w:proofErr w:type="spellEnd"/>
      <w:r w:rsidRPr="007D2AA9">
        <w:rPr>
          <w:rFonts w:ascii="Times New Roman" w:hAnsi="Times New Roman" w:cs="Times New Roman"/>
          <w:bCs/>
          <w:sz w:val="24"/>
          <w:szCs w:val="24"/>
          <w:lang w:val="es-PR"/>
        </w:rPr>
        <w:t xml:space="preserve"> y </w:t>
      </w:r>
      <w:proofErr w:type="spellStart"/>
      <w:r w:rsidRPr="007D2AA9">
        <w:rPr>
          <w:rFonts w:ascii="Times New Roman" w:hAnsi="Times New Roman" w:cs="Times New Roman"/>
          <w:bCs/>
          <w:sz w:val="24"/>
          <w:szCs w:val="24"/>
          <w:lang w:val="es-PR"/>
        </w:rPr>
        <w:t>Pinali</w:t>
      </w:r>
      <w:proofErr w:type="spellEnd"/>
      <w:r w:rsidRPr="007D2AA9">
        <w:rPr>
          <w:rFonts w:ascii="Times New Roman" w:hAnsi="Times New Roman" w:cs="Times New Roman"/>
          <w:bCs/>
          <w:sz w:val="24"/>
          <w:szCs w:val="24"/>
          <w:lang w:val="es-PR"/>
        </w:rPr>
        <w:t xml:space="preserve">, 2007).  </w:t>
      </w:r>
    </w:p>
    <w:p w:rsidR="00A623CD" w:rsidRDefault="00B0597B" w:rsidP="0086282C">
      <w:pPr>
        <w:autoSpaceDE w:val="0"/>
        <w:autoSpaceDN w:val="0"/>
        <w:adjustRightInd w:val="0"/>
        <w:spacing w:after="0" w:line="360" w:lineRule="auto"/>
        <w:ind w:firstLine="720"/>
        <w:jc w:val="both"/>
        <w:rPr>
          <w:rFonts w:ascii="Times New Roman" w:eastAsia="Times New Roman" w:hAnsi="Times New Roman" w:cs="Times New Roman"/>
          <w:spacing w:val="-3"/>
          <w:sz w:val="24"/>
          <w:szCs w:val="24"/>
          <w:lang w:val="es-PR"/>
        </w:rPr>
      </w:pPr>
      <w:r w:rsidRPr="007D2AA9">
        <w:rPr>
          <w:rFonts w:ascii="Times New Roman" w:hAnsi="Times New Roman" w:cs="Times New Roman"/>
          <w:bCs/>
          <w:sz w:val="24"/>
          <w:szCs w:val="24"/>
          <w:lang w:val="es-PR"/>
        </w:rPr>
        <w:t>A pesar de que se tiene conocimiento de la existencia de varias formas d</w:t>
      </w:r>
      <w:r w:rsidR="006249FB">
        <w:rPr>
          <w:rFonts w:ascii="Times New Roman" w:hAnsi="Times New Roman" w:cs="Times New Roman"/>
          <w:bCs/>
          <w:sz w:val="24"/>
          <w:szCs w:val="24"/>
          <w:lang w:val="es-PR"/>
        </w:rPr>
        <w:t>e fenómenos similares a las ZFE</w:t>
      </w:r>
      <w:r w:rsidRPr="007D2AA9">
        <w:rPr>
          <w:rFonts w:ascii="Times New Roman" w:hAnsi="Times New Roman" w:cs="Times New Roman"/>
          <w:bCs/>
          <w:sz w:val="24"/>
          <w:szCs w:val="24"/>
          <w:lang w:val="es-PR"/>
        </w:rPr>
        <w:t xml:space="preserve"> desde hace un siglo más o menos, fue a partir de 1970 que estas ganaron momento (</w:t>
      </w:r>
      <w:proofErr w:type="spellStart"/>
      <w:r w:rsidRPr="007D2AA9">
        <w:rPr>
          <w:rFonts w:ascii="Times New Roman" w:hAnsi="Times New Roman" w:cs="Times New Roman"/>
          <w:bCs/>
          <w:sz w:val="24"/>
          <w:szCs w:val="24"/>
          <w:lang w:val="es-PR"/>
        </w:rPr>
        <w:t>Kusago</w:t>
      </w:r>
      <w:proofErr w:type="spellEnd"/>
      <w:r w:rsidRPr="007D2AA9">
        <w:rPr>
          <w:rFonts w:ascii="Times New Roman" w:hAnsi="Times New Roman" w:cs="Times New Roman"/>
          <w:bCs/>
          <w:sz w:val="24"/>
          <w:szCs w:val="24"/>
          <w:lang w:val="es-PR"/>
        </w:rPr>
        <w:t xml:space="preserve"> y </w:t>
      </w:r>
      <w:proofErr w:type="spellStart"/>
      <w:r w:rsidRPr="007D2AA9">
        <w:rPr>
          <w:rFonts w:ascii="Times New Roman" w:hAnsi="Times New Roman" w:cs="Times New Roman"/>
          <w:bCs/>
          <w:sz w:val="24"/>
          <w:szCs w:val="24"/>
          <w:lang w:val="es-PR"/>
        </w:rPr>
        <w:t>Tzannatos</w:t>
      </w:r>
      <w:proofErr w:type="spellEnd"/>
      <w:r w:rsidRPr="007D2AA9">
        <w:rPr>
          <w:rFonts w:ascii="Times New Roman" w:hAnsi="Times New Roman" w:cs="Times New Roman"/>
          <w:bCs/>
          <w:sz w:val="24"/>
          <w:szCs w:val="24"/>
          <w:lang w:val="es-PR"/>
        </w:rPr>
        <w:t xml:space="preserve">, 1998). </w:t>
      </w:r>
      <w:proofErr w:type="spellStart"/>
      <w:r w:rsidRPr="007D2AA9">
        <w:rPr>
          <w:rFonts w:ascii="Times New Roman" w:eastAsia="Times New Roman" w:hAnsi="Times New Roman" w:cs="Times New Roman"/>
          <w:spacing w:val="-3"/>
          <w:sz w:val="24"/>
          <w:szCs w:val="24"/>
          <w:lang w:val="es-PR"/>
        </w:rPr>
        <w:t>Gibbon</w:t>
      </w:r>
      <w:proofErr w:type="spellEnd"/>
      <w:r w:rsidRPr="007D2AA9">
        <w:rPr>
          <w:rFonts w:ascii="Times New Roman" w:eastAsia="Times New Roman" w:hAnsi="Times New Roman" w:cs="Times New Roman"/>
          <w:spacing w:val="-3"/>
          <w:sz w:val="24"/>
          <w:szCs w:val="24"/>
          <w:lang w:val="es-PR"/>
        </w:rPr>
        <w:t xml:space="preserve">, Jones, y </w:t>
      </w:r>
      <w:proofErr w:type="spellStart"/>
      <w:r w:rsidRPr="007D2AA9">
        <w:rPr>
          <w:rFonts w:ascii="Times New Roman" w:eastAsia="Times New Roman" w:hAnsi="Times New Roman" w:cs="Times New Roman"/>
          <w:spacing w:val="-3"/>
          <w:sz w:val="24"/>
          <w:szCs w:val="24"/>
          <w:lang w:val="es-PR"/>
        </w:rPr>
        <w:t>Thomsen</w:t>
      </w:r>
      <w:proofErr w:type="spellEnd"/>
      <w:r w:rsidRPr="007D2AA9">
        <w:rPr>
          <w:rFonts w:ascii="Times New Roman" w:eastAsia="Times New Roman" w:hAnsi="Times New Roman" w:cs="Times New Roman"/>
          <w:spacing w:val="-3"/>
          <w:sz w:val="24"/>
          <w:szCs w:val="24"/>
          <w:lang w:val="es-PR"/>
        </w:rPr>
        <w:t xml:space="preserve"> (2008) plantean que la evolución de las Zonas Orientadas a la Exportación puede enmarcarse, crudamente, en tres amplias generaciones de modelos. Previamente a 1970 se encuentra una mezcla entre puertos de libre come</w:t>
      </w:r>
      <w:r w:rsidR="006249FB">
        <w:rPr>
          <w:rFonts w:ascii="Times New Roman" w:eastAsia="Times New Roman" w:hAnsi="Times New Roman" w:cs="Times New Roman"/>
          <w:spacing w:val="-3"/>
          <w:sz w:val="24"/>
          <w:szCs w:val="24"/>
          <w:lang w:val="es-PR"/>
        </w:rPr>
        <w:t>rcio y parques industriales (o Estados I</w:t>
      </w:r>
      <w:r w:rsidRPr="007D2AA9">
        <w:rPr>
          <w:rFonts w:ascii="Times New Roman" w:eastAsia="Times New Roman" w:hAnsi="Times New Roman" w:cs="Times New Roman"/>
          <w:spacing w:val="-3"/>
          <w:sz w:val="24"/>
          <w:szCs w:val="24"/>
          <w:lang w:val="es-PR"/>
        </w:rPr>
        <w:t xml:space="preserve">ndustriales), pero frecuentemente aislados unos de otros. Entre 1950 y 1970 un pequeño número de países establecieron Zonas Económicas que combinaban aspecto tanto de los puertos de libre comercio y de los </w:t>
      </w:r>
      <w:r w:rsidR="006249FB">
        <w:rPr>
          <w:rFonts w:ascii="Times New Roman" w:eastAsia="Times New Roman" w:hAnsi="Times New Roman" w:cs="Times New Roman"/>
          <w:spacing w:val="-3"/>
          <w:sz w:val="24"/>
          <w:szCs w:val="24"/>
          <w:lang w:val="es-PR"/>
        </w:rPr>
        <w:t>Estados I</w:t>
      </w:r>
      <w:r w:rsidRPr="007D2AA9">
        <w:rPr>
          <w:rFonts w:ascii="Times New Roman" w:eastAsia="Times New Roman" w:hAnsi="Times New Roman" w:cs="Times New Roman"/>
          <w:spacing w:val="-3"/>
          <w:sz w:val="24"/>
          <w:szCs w:val="24"/>
          <w:lang w:val="es-PR"/>
        </w:rPr>
        <w:t>ndustriales, usualmente con el objetivo explícito de promover industrias de procesamiento de exportaciones. Desde finales de la década de 1970, y en adelante, el uso de zonas que combinaban incentivos fiscales atractivos a los exportadores de bienes manufacturados con condiciones operativas que eran más conducentes que las disponibles para las empresas en la economía anfitriona.</w:t>
      </w:r>
    </w:p>
    <w:p w:rsidR="00A01179" w:rsidRPr="007D2AA9" w:rsidRDefault="00A01179" w:rsidP="00A01179">
      <w:pPr>
        <w:autoSpaceDE w:val="0"/>
        <w:autoSpaceDN w:val="0"/>
        <w:adjustRightInd w:val="0"/>
        <w:spacing w:after="0" w:line="360" w:lineRule="auto"/>
        <w:jc w:val="center"/>
        <w:rPr>
          <w:rFonts w:ascii="Times New Roman" w:hAnsi="Times New Roman" w:cs="Times New Roman"/>
          <w:b/>
          <w:bCs/>
          <w:sz w:val="24"/>
          <w:szCs w:val="24"/>
          <w:lang w:val="es-PR"/>
        </w:rPr>
      </w:pPr>
      <w:r>
        <w:rPr>
          <w:rFonts w:ascii="Times New Roman" w:hAnsi="Times New Roman" w:cs="Times New Roman"/>
          <w:b/>
          <w:bCs/>
          <w:sz w:val="24"/>
          <w:szCs w:val="24"/>
          <w:lang w:val="es-PR"/>
        </w:rPr>
        <w:t>II.II</w:t>
      </w:r>
      <w:r w:rsidRPr="007D2AA9">
        <w:rPr>
          <w:rFonts w:ascii="Times New Roman" w:hAnsi="Times New Roman" w:cs="Times New Roman"/>
          <w:b/>
          <w:bCs/>
          <w:sz w:val="24"/>
          <w:szCs w:val="24"/>
          <w:lang w:val="es-PR"/>
        </w:rPr>
        <w:t xml:space="preserve"> Definición del Concepto de Zona Franca</w:t>
      </w:r>
    </w:p>
    <w:p w:rsidR="00A01179" w:rsidRPr="007D2AA9" w:rsidRDefault="00A01179" w:rsidP="00A01179">
      <w:pPr>
        <w:autoSpaceDE w:val="0"/>
        <w:autoSpaceDN w:val="0"/>
        <w:adjustRightInd w:val="0"/>
        <w:spacing w:after="0" w:line="360" w:lineRule="auto"/>
        <w:ind w:firstLine="720"/>
        <w:jc w:val="both"/>
        <w:rPr>
          <w:rFonts w:ascii="Times New Roman" w:hAnsi="Times New Roman" w:cs="Times New Roman"/>
          <w:bCs/>
          <w:sz w:val="24"/>
          <w:szCs w:val="24"/>
          <w:lang w:val="es-PR"/>
        </w:rPr>
      </w:pPr>
      <w:r w:rsidRPr="007D2AA9">
        <w:rPr>
          <w:rFonts w:ascii="Times New Roman" w:hAnsi="Times New Roman" w:cs="Times New Roman"/>
          <w:bCs/>
          <w:sz w:val="24"/>
          <w:szCs w:val="24"/>
          <w:lang w:val="es-PR"/>
        </w:rPr>
        <w:t>A través del tiempo se han utilizado distintos términos para referirse al fenómeno de las Zonas Francas de Exportación. En 1988,  la ILO hace un análisis de la evolución de la terminología y elaboró una lista de 19 diferentes términos utilizados en la literatura para referirse a las Zonas Francas de Exportación, o fenómenos con características similares, utilizados a lo largo de la historia. Como mínimo existen tantas definiciones de lo que constituye una ZFE como los numerosos nombres utilizados para describir este fenómeno (ILO, 1988). Esto ha dificultado su integración teórica y conceptual.</w:t>
      </w:r>
      <w:r w:rsidR="002A700C">
        <w:rPr>
          <w:rFonts w:ascii="Times New Roman" w:hAnsi="Times New Roman" w:cs="Times New Roman"/>
          <w:bCs/>
          <w:sz w:val="24"/>
          <w:szCs w:val="24"/>
          <w:lang w:val="es-PR"/>
        </w:rPr>
        <w:t xml:space="preserve"> </w:t>
      </w:r>
      <w:r w:rsidRPr="007D2AA9">
        <w:rPr>
          <w:rFonts w:ascii="Times New Roman" w:hAnsi="Times New Roman" w:cs="Times New Roman"/>
          <w:bCs/>
          <w:sz w:val="24"/>
          <w:szCs w:val="24"/>
          <w:lang w:val="es-PR"/>
        </w:rPr>
        <w:t xml:space="preserve">A nuestro entender, </w:t>
      </w:r>
      <w:proofErr w:type="spellStart"/>
      <w:r w:rsidRPr="007D2AA9">
        <w:rPr>
          <w:rFonts w:ascii="Times New Roman" w:hAnsi="Times New Roman" w:cs="Times New Roman"/>
          <w:bCs/>
          <w:sz w:val="24"/>
          <w:szCs w:val="24"/>
          <w:lang w:val="es-PR"/>
        </w:rPr>
        <w:t>Engman</w:t>
      </w:r>
      <w:proofErr w:type="spellEnd"/>
      <w:r w:rsidRPr="007D2AA9">
        <w:rPr>
          <w:rFonts w:ascii="Times New Roman" w:hAnsi="Times New Roman" w:cs="Times New Roman"/>
          <w:bCs/>
          <w:sz w:val="24"/>
          <w:szCs w:val="24"/>
          <w:lang w:val="es-PR"/>
        </w:rPr>
        <w:t xml:space="preserve">, </w:t>
      </w:r>
      <w:proofErr w:type="spellStart"/>
      <w:r w:rsidRPr="007D2AA9">
        <w:rPr>
          <w:rFonts w:ascii="Times New Roman" w:hAnsi="Times New Roman" w:cs="Times New Roman"/>
          <w:bCs/>
          <w:sz w:val="24"/>
          <w:szCs w:val="24"/>
          <w:lang w:val="es-PR"/>
        </w:rPr>
        <w:t>Onodera</w:t>
      </w:r>
      <w:proofErr w:type="spellEnd"/>
      <w:r w:rsidRPr="007D2AA9">
        <w:rPr>
          <w:rFonts w:ascii="Times New Roman" w:hAnsi="Times New Roman" w:cs="Times New Roman"/>
          <w:bCs/>
          <w:sz w:val="24"/>
          <w:szCs w:val="24"/>
          <w:lang w:val="es-PR"/>
        </w:rPr>
        <w:t xml:space="preserve"> y </w:t>
      </w:r>
      <w:proofErr w:type="spellStart"/>
      <w:r w:rsidRPr="007D2AA9">
        <w:rPr>
          <w:rFonts w:ascii="Times New Roman" w:hAnsi="Times New Roman" w:cs="Times New Roman"/>
          <w:bCs/>
          <w:sz w:val="24"/>
          <w:szCs w:val="24"/>
          <w:lang w:val="es-PR"/>
        </w:rPr>
        <w:t>Ponali</w:t>
      </w:r>
      <w:proofErr w:type="spellEnd"/>
      <w:r w:rsidRPr="007D2AA9">
        <w:rPr>
          <w:rFonts w:ascii="Times New Roman" w:hAnsi="Times New Roman" w:cs="Times New Roman"/>
          <w:bCs/>
          <w:sz w:val="24"/>
          <w:szCs w:val="24"/>
          <w:lang w:val="es-PR"/>
        </w:rPr>
        <w:t>, en el 2007, plantean una definición más amplia que abarca las condiciones principales que constituyen una ZFE en la época contemporánea. De acuerdo a dichos autores, una ZFE es una política gubernamental para promover exportaciones de bienes o servicios ofreciendo un ambiente de negocios más competitivo a través de la provisión de incentivos especiales incluyendo en particular excepciones arancelarias a los insumos, tanto en un área geográficamente definida o a través de una especificación de procesos.</w:t>
      </w:r>
      <w:r>
        <w:rPr>
          <w:rFonts w:ascii="Times New Roman" w:hAnsi="Times New Roman" w:cs="Times New Roman"/>
          <w:bCs/>
          <w:sz w:val="24"/>
          <w:szCs w:val="24"/>
          <w:lang w:val="es-PR"/>
        </w:rPr>
        <w:t xml:space="preserve"> </w:t>
      </w:r>
      <w:r w:rsidRPr="007D2AA9">
        <w:rPr>
          <w:rFonts w:ascii="Times New Roman" w:hAnsi="Times New Roman" w:cs="Times New Roman"/>
          <w:bCs/>
          <w:sz w:val="24"/>
          <w:szCs w:val="24"/>
          <w:lang w:val="es-PR"/>
        </w:rPr>
        <w:t xml:space="preserve">De las definiciones evaluadas </w:t>
      </w:r>
      <w:r w:rsidRPr="008E78F1">
        <w:rPr>
          <w:rFonts w:ascii="Times New Roman" w:hAnsi="Times New Roman" w:cs="Times New Roman"/>
          <w:bCs/>
          <w:sz w:val="24"/>
          <w:szCs w:val="24"/>
          <w:lang w:val="es-PR"/>
        </w:rPr>
        <w:t>(</w:t>
      </w:r>
      <w:proofErr w:type="spellStart"/>
      <w:r>
        <w:rPr>
          <w:rFonts w:ascii="Times New Roman" w:hAnsi="Times New Roman" w:cs="Times New Roman"/>
          <w:sz w:val="24"/>
          <w:szCs w:val="24"/>
          <w:lang w:val="es-PR"/>
        </w:rPr>
        <w:t>Grubel</w:t>
      </w:r>
      <w:proofErr w:type="spellEnd"/>
      <w:r>
        <w:rPr>
          <w:rFonts w:ascii="Times New Roman" w:hAnsi="Times New Roman" w:cs="Times New Roman"/>
          <w:sz w:val="24"/>
          <w:szCs w:val="24"/>
          <w:lang w:val="es-PR"/>
        </w:rPr>
        <w:t xml:space="preserve">, 1986; </w:t>
      </w:r>
      <w:proofErr w:type="spellStart"/>
      <w:r w:rsidRPr="008E78F1">
        <w:rPr>
          <w:rFonts w:ascii="Times New Roman" w:hAnsi="Times New Roman" w:cs="Times New Roman"/>
          <w:bCs/>
          <w:sz w:val="24"/>
          <w:szCs w:val="24"/>
          <w:lang w:val="es-PR"/>
        </w:rPr>
        <w:t>World</w:t>
      </w:r>
      <w:proofErr w:type="spellEnd"/>
      <w:r w:rsidRPr="008E78F1">
        <w:rPr>
          <w:rFonts w:ascii="Times New Roman" w:hAnsi="Times New Roman" w:cs="Times New Roman"/>
          <w:bCs/>
          <w:sz w:val="24"/>
          <w:szCs w:val="24"/>
          <w:lang w:val="es-PR"/>
        </w:rPr>
        <w:t xml:space="preserve"> Bank, 1992</w:t>
      </w:r>
      <w:r>
        <w:rPr>
          <w:rFonts w:ascii="Times New Roman" w:hAnsi="Times New Roman" w:cs="Times New Roman"/>
          <w:bCs/>
          <w:sz w:val="24"/>
          <w:szCs w:val="24"/>
          <w:lang w:val="es-PR"/>
        </w:rPr>
        <w:t xml:space="preserve">; Johansson y </w:t>
      </w:r>
      <w:proofErr w:type="spellStart"/>
      <w:r>
        <w:rPr>
          <w:rFonts w:ascii="Times New Roman" w:hAnsi="Times New Roman" w:cs="Times New Roman"/>
          <w:bCs/>
          <w:sz w:val="24"/>
          <w:szCs w:val="24"/>
          <w:lang w:val="es-PR"/>
        </w:rPr>
        <w:t>Nilsson</w:t>
      </w:r>
      <w:proofErr w:type="spellEnd"/>
      <w:r>
        <w:rPr>
          <w:rFonts w:ascii="Times New Roman" w:hAnsi="Times New Roman" w:cs="Times New Roman"/>
          <w:bCs/>
          <w:sz w:val="24"/>
          <w:szCs w:val="24"/>
          <w:lang w:val="es-PR"/>
        </w:rPr>
        <w:t xml:space="preserve">, </w:t>
      </w:r>
      <w:r w:rsidRPr="008E78F1">
        <w:rPr>
          <w:rFonts w:ascii="Times New Roman" w:hAnsi="Times New Roman" w:cs="Times New Roman"/>
          <w:bCs/>
          <w:sz w:val="24"/>
          <w:szCs w:val="24"/>
          <w:lang w:val="es-PR"/>
        </w:rPr>
        <w:t>1997</w:t>
      </w:r>
      <w:r>
        <w:rPr>
          <w:rFonts w:ascii="Times New Roman" w:hAnsi="Times New Roman" w:cs="Times New Roman"/>
          <w:bCs/>
          <w:sz w:val="24"/>
          <w:szCs w:val="24"/>
          <w:lang w:val="es-PR"/>
        </w:rPr>
        <w:t xml:space="preserve">; </w:t>
      </w:r>
      <w:proofErr w:type="spellStart"/>
      <w:r w:rsidRPr="008E78F1">
        <w:rPr>
          <w:rFonts w:ascii="Times New Roman" w:hAnsi="Times New Roman" w:cs="Times New Roman"/>
          <w:bCs/>
          <w:sz w:val="24"/>
          <w:szCs w:val="24"/>
          <w:lang w:val="es-PR"/>
        </w:rPr>
        <w:t>Kusago</w:t>
      </w:r>
      <w:proofErr w:type="spellEnd"/>
      <w:r w:rsidRPr="008E78F1">
        <w:rPr>
          <w:rFonts w:ascii="Times New Roman" w:hAnsi="Times New Roman" w:cs="Times New Roman"/>
          <w:bCs/>
          <w:sz w:val="24"/>
          <w:szCs w:val="24"/>
          <w:lang w:val="es-PR"/>
        </w:rPr>
        <w:t xml:space="preserve"> y </w:t>
      </w:r>
      <w:proofErr w:type="spellStart"/>
      <w:r w:rsidRPr="008E78F1">
        <w:rPr>
          <w:rFonts w:ascii="Times New Roman" w:hAnsi="Times New Roman" w:cs="Times New Roman"/>
          <w:bCs/>
          <w:sz w:val="24"/>
          <w:szCs w:val="24"/>
          <w:lang w:val="es-PR"/>
        </w:rPr>
        <w:t>Tzannatos</w:t>
      </w:r>
      <w:proofErr w:type="spellEnd"/>
      <w:r>
        <w:rPr>
          <w:rFonts w:ascii="Times New Roman" w:hAnsi="Times New Roman" w:cs="Times New Roman"/>
          <w:bCs/>
          <w:sz w:val="24"/>
          <w:szCs w:val="24"/>
          <w:lang w:val="es-PR"/>
        </w:rPr>
        <w:t xml:space="preserve">, </w:t>
      </w:r>
      <w:r w:rsidRPr="008E78F1">
        <w:rPr>
          <w:rFonts w:ascii="Times New Roman" w:hAnsi="Times New Roman" w:cs="Times New Roman"/>
          <w:bCs/>
          <w:sz w:val="24"/>
          <w:szCs w:val="24"/>
          <w:lang w:val="es-PR"/>
        </w:rPr>
        <w:t>1998</w:t>
      </w:r>
      <w:r>
        <w:rPr>
          <w:rFonts w:ascii="Times New Roman" w:hAnsi="Times New Roman" w:cs="Times New Roman"/>
          <w:bCs/>
          <w:sz w:val="24"/>
          <w:szCs w:val="24"/>
          <w:lang w:val="es-PR"/>
        </w:rPr>
        <w:t xml:space="preserve">; </w:t>
      </w:r>
      <w:proofErr w:type="spellStart"/>
      <w:r w:rsidRPr="007D2AA9">
        <w:rPr>
          <w:rFonts w:ascii="Times New Roman" w:hAnsi="Times New Roman" w:cs="Times New Roman"/>
          <w:bCs/>
          <w:sz w:val="24"/>
          <w:szCs w:val="24"/>
          <w:lang w:val="es-PR"/>
        </w:rPr>
        <w:t>Engman</w:t>
      </w:r>
      <w:proofErr w:type="spellEnd"/>
      <w:r w:rsidRPr="007D2AA9">
        <w:rPr>
          <w:rFonts w:ascii="Times New Roman" w:hAnsi="Times New Roman" w:cs="Times New Roman"/>
          <w:bCs/>
          <w:sz w:val="24"/>
          <w:szCs w:val="24"/>
          <w:lang w:val="es-PR"/>
        </w:rPr>
        <w:t xml:space="preserve">, </w:t>
      </w:r>
      <w:proofErr w:type="spellStart"/>
      <w:r w:rsidRPr="007D2AA9">
        <w:rPr>
          <w:rFonts w:ascii="Times New Roman" w:hAnsi="Times New Roman" w:cs="Times New Roman"/>
          <w:bCs/>
          <w:sz w:val="24"/>
          <w:szCs w:val="24"/>
          <w:lang w:val="es-PR"/>
        </w:rPr>
        <w:t>Onodera</w:t>
      </w:r>
      <w:proofErr w:type="spellEnd"/>
      <w:r w:rsidRPr="007D2AA9">
        <w:rPr>
          <w:rFonts w:ascii="Times New Roman" w:hAnsi="Times New Roman" w:cs="Times New Roman"/>
          <w:bCs/>
          <w:sz w:val="24"/>
          <w:szCs w:val="24"/>
          <w:lang w:val="es-PR"/>
        </w:rPr>
        <w:t xml:space="preserve"> y </w:t>
      </w:r>
      <w:proofErr w:type="spellStart"/>
      <w:r w:rsidRPr="007D2AA9">
        <w:rPr>
          <w:rFonts w:ascii="Times New Roman" w:hAnsi="Times New Roman" w:cs="Times New Roman"/>
          <w:bCs/>
          <w:sz w:val="24"/>
          <w:szCs w:val="24"/>
          <w:lang w:val="es-PR"/>
        </w:rPr>
        <w:t>Ponali</w:t>
      </w:r>
      <w:proofErr w:type="spellEnd"/>
      <w:r w:rsidRPr="007D2AA9">
        <w:rPr>
          <w:rFonts w:ascii="Times New Roman" w:hAnsi="Times New Roman" w:cs="Times New Roman"/>
          <w:bCs/>
          <w:sz w:val="24"/>
          <w:szCs w:val="24"/>
          <w:lang w:val="es-PR"/>
        </w:rPr>
        <w:t>, 2007</w:t>
      </w:r>
      <w:r w:rsidRPr="008E78F1">
        <w:rPr>
          <w:rFonts w:ascii="Times New Roman" w:hAnsi="Times New Roman" w:cs="Times New Roman"/>
          <w:bCs/>
          <w:sz w:val="24"/>
          <w:szCs w:val="24"/>
          <w:lang w:val="es-PR"/>
        </w:rPr>
        <w:t>)</w:t>
      </w:r>
      <w:r w:rsidRPr="007D2AA9">
        <w:rPr>
          <w:rFonts w:ascii="Times New Roman" w:hAnsi="Times New Roman" w:cs="Times New Roman"/>
          <w:bCs/>
          <w:sz w:val="24"/>
          <w:szCs w:val="24"/>
          <w:lang w:val="es-PR"/>
        </w:rPr>
        <w:t xml:space="preserve"> puede concluirse que las características principales que deben estar presentes para catalogar la operación de una empresa bajo un régimen de ZFE es </w:t>
      </w:r>
      <w:r w:rsidRPr="007D2AA9">
        <w:rPr>
          <w:rFonts w:ascii="Times New Roman" w:hAnsi="Times New Roman" w:cs="Times New Roman"/>
          <w:bCs/>
          <w:sz w:val="24"/>
          <w:szCs w:val="24"/>
          <w:lang w:val="es-PR"/>
        </w:rPr>
        <w:lastRenderedPageBreak/>
        <w:t>que: 1) el objetivo de su producción es, principalmente, para la exportación, 2) esta puede o no estar delimitada físicamente, y 3) disfruta de un conjunto de beneficios o incentivos otorgados por el país anfitrión,  generalmente en la forma de eliminación de impuestos a los insumos utilizados en sus procesos.</w:t>
      </w:r>
    </w:p>
    <w:p w:rsidR="00A01179" w:rsidRPr="007D2AA9" w:rsidRDefault="00A01179" w:rsidP="00A01179">
      <w:pPr>
        <w:autoSpaceDE w:val="0"/>
        <w:autoSpaceDN w:val="0"/>
        <w:adjustRightInd w:val="0"/>
        <w:spacing w:after="0" w:line="360" w:lineRule="auto"/>
        <w:jc w:val="both"/>
        <w:rPr>
          <w:rFonts w:ascii="Times New Roman" w:hAnsi="Times New Roman" w:cs="Times New Roman"/>
          <w:bCs/>
          <w:sz w:val="24"/>
          <w:szCs w:val="24"/>
          <w:lang w:val="es-PR"/>
        </w:rPr>
      </w:pPr>
    </w:p>
    <w:p w:rsidR="00A01179" w:rsidRPr="007D2AA9" w:rsidRDefault="00A01179" w:rsidP="00A01179">
      <w:pPr>
        <w:autoSpaceDE w:val="0"/>
        <w:autoSpaceDN w:val="0"/>
        <w:adjustRightInd w:val="0"/>
        <w:spacing w:after="0" w:line="360" w:lineRule="auto"/>
        <w:jc w:val="center"/>
        <w:rPr>
          <w:rFonts w:ascii="Times New Roman" w:hAnsi="Times New Roman" w:cs="Times New Roman"/>
          <w:bCs/>
          <w:sz w:val="24"/>
          <w:szCs w:val="24"/>
          <w:lang w:val="es-PR"/>
        </w:rPr>
      </w:pPr>
      <w:r>
        <w:rPr>
          <w:rFonts w:ascii="Times New Roman" w:hAnsi="Times New Roman" w:cs="Times New Roman"/>
          <w:b/>
          <w:bCs/>
          <w:sz w:val="24"/>
          <w:szCs w:val="24"/>
          <w:lang w:val="es-PR"/>
        </w:rPr>
        <w:t>II.III</w:t>
      </w:r>
      <w:r w:rsidRPr="007D2AA9">
        <w:rPr>
          <w:rFonts w:ascii="Times New Roman" w:hAnsi="Times New Roman" w:cs="Times New Roman"/>
          <w:b/>
          <w:bCs/>
          <w:sz w:val="24"/>
          <w:szCs w:val="24"/>
          <w:lang w:val="es-PR"/>
        </w:rPr>
        <w:t xml:space="preserve"> Impacto de las Zonas Francas en las Economías</w:t>
      </w:r>
    </w:p>
    <w:p w:rsidR="00A01179" w:rsidRDefault="00A01179" w:rsidP="00A01179">
      <w:pPr>
        <w:spacing w:after="0" w:line="360" w:lineRule="auto"/>
        <w:ind w:firstLine="720"/>
        <w:jc w:val="both"/>
        <w:rPr>
          <w:rFonts w:ascii="Times New Roman" w:hAnsi="Times New Roman" w:cs="Times New Roman"/>
          <w:sz w:val="24"/>
          <w:szCs w:val="24"/>
          <w:lang w:val="es-PR"/>
        </w:rPr>
      </w:pPr>
      <w:r w:rsidRPr="007D2AA9">
        <w:rPr>
          <w:rFonts w:ascii="Times New Roman" w:hAnsi="Times New Roman" w:cs="Times New Roman"/>
          <w:sz w:val="24"/>
          <w:szCs w:val="24"/>
          <w:lang w:val="es-PR"/>
        </w:rPr>
        <w:t xml:space="preserve">El estudio de las ZFE, como política pública,  desde sus orígenes ha girado en torno a los efectos o impactos que el desarrollo de las mismas tiene sobre la economía que las alberga. La proliferación de las </w:t>
      </w:r>
      <w:proofErr w:type="spellStart"/>
      <w:r w:rsidRPr="007D2AA9">
        <w:rPr>
          <w:rFonts w:ascii="Times New Roman" w:hAnsi="Times New Roman" w:cs="Times New Roman"/>
          <w:sz w:val="24"/>
          <w:szCs w:val="24"/>
          <w:lang w:val="es-PR"/>
        </w:rPr>
        <w:t>ZFEs</w:t>
      </w:r>
      <w:proofErr w:type="spellEnd"/>
      <w:r w:rsidRPr="007D2AA9">
        <w:rPr>
          <w:rFonts w:ascii="Times New Roman" w:hAnsi="Times New Roman" w:cs="Times New Roman"/>
          <w:sz w:val="24"/>
          <w:szCs w:val="24"/>
          <w:lang w:val="es-PR"/>
        </w:rPr>
        <w:t xml:space="preserve"> presupone que una porción creciente del comercio internacional, la inversión y la mano de obra es afectada por las políticas aplicadas en estas zonas y, por ende, es pertinente monitorear esta tendencia y estudiar sus implicaciones (</w:t>
      </w:r>
      <w:proofErr w:type="spellStart"/>
      <w:r w:rsidRPr="007D2AA9">
        <w:rPr>
          <w:rFonts w:ascii="Times New Roman" w:hAnsi="Times New Roman" w:cs="Times New Roman"/>
          <w:sz w:val="24"/>
          <w:szCs w:val="24"/>
          <w:lang w:val="es-PR"/>
        </w:rPr>
        <w:t>Engman</w:t>
      </w:r>
      <w:proofErr w:type="spellEnd"/>
      <w:r w:rsidRPr="007D2AA9">
        <w:rPr>
          <w:rFonts w:ascii="Times New Roman" w:hAnsi="Times New Roman" w:cs="Times New Roman"/>
          <w:sz w:val="24"/>
          <w:szCs w:val="24"/>
          <w:lang w:val="es-PR"/>
        </w:rPr>
        <w:t xml:space="preserve">, </w:t>
      </w:r>
      <w:proofErr w:type="spellStart"/>
      <w:r w:rsidRPr="007D2AA9">
        <w:rPr>
          <w:rFonts w:ascii="Times New Roman" w:hAnsi="Times New Roman" w:cs="Times New Roman"/>
          <w:sz w:val="24"/>
          <w:szCs w:val="24"/>
          <w:lang w:val="es-PR"/>
        </w:rPr>
        <w:t>Onodera</w:t>
      </w:r>
      <w:proofErr w:type="spellEnd"/>
      <w:r w:rsidRPr="007D2AA9">
        <w:rPr>
          <w:rFonts w:ascii="Times New Roman" w:hAnsi="Times New Roman" w:cs="Times New Roman"/>
          <w:sz w:val="24"/>
          <w:szCs w:val="24"/>
          <w:lang w:val="es-PR"/>
        </w:rPr>
        <w:t xml:space="preserve"> y </w:t>
      </w:r>
      <w:proofErr w:type="spellStart"/>
      <w:r w:rsidRPr="007D2AA9">
        <w:rPr>
          <w:rFonts w:ascii="Times New Roman" w:hAnsi="Times New Roman" w:cs="Times New Roman"/>
          <w:sz w:val="24"/>
          <w:szCs w:val="24"/>
          <w:lang w:val="es-PR"/>
        </w:rPr>
        <w:t>Pinali</w:t>
      </w:r>
      <w:proofErr w:type="spellEnd"/>
      <w:r w:rsidRPr="007D2AA9">
        <w:rPr>
          <w:rFonts w:ascii="Times New Roman" w:hAnsi="Times New Roman" w:cs="Times New Roman"/>
          <w:sz w:val="24"/>
          <w:szCs w:val="24"/>
          <w:lang w:val="es-PR"/>
        </w:rPr>
        <w:t xml:space="preserve">, 2007). La evaluación del impacto de las </w:t>
      </w:r>
      <w:proofErr w:type="spellStart"/>
      <w:r w:rsidRPr="007D2AA9">
        <w:rPr>
          <w:rFonts w:ascii="Times New Roman" w:hAnsi="Times New Roman" w:cs="Times New Roman"/>
          <w:sz w:val="24"/>
          <w:szCs w:val="24"/>
          <w:lang w:val="es-PR"/>
        </w:rPr>
        <w:t>ZFEs</w:t>
      </w:r>
      <w:proofErr w:type="spellEnd"/>
      <w:r w:rsidRPr="007D2AA9">
        <w:rPr>
          <w:rFonts w:ascii="Times New Roman" w:hAnsi="Times New Roman" w:cs="Times New Roman"/>
          <w:sz w:val="24"/>
          <w:szCs w:val="24"/>
          <w:lang w:val="es-PR"/>
        </w:rPr>
        <w:t xml:space="preserve"> en el país anfitrión es una tarea de gran envergadura (</w:t>
      </w:r>
      <w:proofErr w:type="spellStart"/>
      <w:r w:rsidRPr="007D2AA9">
        <w:rPr>
          <w:rFonts w:ascii="Times New Roman" w:hAnsi="Times New Roman" w:cs="Times New Roman"/>
          <w:sz w:val="24"/>
          <w:szCs w:val="24"/>
          <w:lang w:val="es-PR"/>
        </w:rPr>
        <w:t>Kusago</w:t>
      </w:r>
      <w:proofErr w:type="spellEnd"/>
      <w:r w:rsidRPr="007D2AA9">
        <w:rPr>
          <w:rFonts w:ascii="Times New Roman" w:hAnsi="Times New Roman" w:cs="Times New Roman"/>
          <w:sz w:val="24"/>
          <w:szCs w:val="24"/>
          <w:lang w:val="es-PR"/>
        </w:rPr>
        <w:t xml:space="preserve"> y </w:t>
      </w:r>
      <w:proofErr w:type="spellStart"/>
      <w:r w:rsidRPr="007D2AA9">
        <w:rPr>
          <w:rFonts w:ascii="Times New Roman" w:hAnsi="Times New Roman" w:cs="Times New Roman"/>
          <w:sz w:val="24"/>
          <w:szCs w:val="24"/>
          <w:lang w:val="es-PR"/>
        </w:rPr>
        <w:t>Tzannatos</w:t>
      </w:r>
      <w:proofErr w:type="spellEnd"/>
      <w:r w:rsidRPr="007D2AA9">
        <w:rPr>
          <w:rFonts w:ascii="Times New Roman" w:hAnsi="Times New Roman" w:cs="Times New Roman"/>
          <w:sz w:val="24"/>
          <w:szCs w:val="24"/>
          <w:lang w:val="es-PR"/>
        </w:rPr>
        <w:t xml:space="preserve">, 1998). A través de los años los economistas han argumentado que las </w:t>
      </w:r>
      <w:proofErr w:type="spellStart"/>
      <w:r w:rsidRPr="007D2AA9">
        <w:rPr>
          <w:rFonts w:ascii="Times New Roman" w:hAnsi="Times New Roman" w:cs="Times New Roman"/>
          <w:sz w:val="24"/>
          <w:szCs w:val="24"/>
          <w:lang w:val="es-PR"/>
        </w:rPr>
        <w:t>ZFEs</w:t>
      </w:r>
      <w:proofErr w:type="spellEnd"/>
      <w:r w:rsidRPr="007D2AA9">
        <w:rPr>
          <w:rFonts w:ascii="Times New Roman" w:hAnsi="Times New Roman" w:cs="Times New Roman"/>
          <w:sz w:val="24"/>
          <w:szCs w:val="24"/>
          <w:lang w:val="es-PR"/>
        </w:rPr>
        <w:t xml:space="preserve"> tienen un efecto negativo o, en el mejor de los casos, un efecto positivo muy limitado en el país anfitrión (</w:t>
      </w:r>
      <w:proofErr w:type="spellStart"/>
      <w:r w:rsidRPr="007D2AA9">
        <w:rPr>
          <w:rFonts w:ascii="Times New Roman" w:hAnsi="Times New Roman" w:cs="Times New Roman"/>
          <w:sz w:val="24"/>
          <w:szCs w:val="24"/>
          <w:lang w:val="es-PR"/>
        </w:rPr>
        <w:t>Johanson</w:t>
      </w:r>
      <w:proofErr w:type="spellEnd"/>
      <w:r w:rsidRPr="007D2AA9">
        <w:rPr>
          <w:rFonts w:ascii="Times New Roman" w:hAnsi="Times New Roman" w:cs="Times New Roman"/>
          <w:sz w:val="24"/>
          <w:szCs w:val="24"/>
          <w:lang w:val="es-PR"/>
        </w:rPr>
        <w:t xml:space="preserve"> and </w:t>
      </w:r>
      <w:proofErr w:type="spellStart"/>
      <w:r w:rsidRPr="007D2AA9">
        <w:rPr>
          <w:rFonts w:ascii="Times New Roman" w:hAnsi="Times New Roman" w:cs="Times New Roman"/>
          <w:sz w:val="24"/>
          <w:szCs w:val="24"/>
          <w:lang w:val="es-PR"/>
        </w:rPr>
        <w:t>Nilsson</w:t>
      </w:r>
      <w:proofErr w:type="spellEnd"/>
      <w:r w:rsidRPr="007D2AA9">
        <w:rPr>
          <w:rFonts w:ascii="Times New Roman" w:hAnsi="Times New Roman" w:cs="Times New Roman"/>
          <w:sz w:val="24"/>
          <w:szCs w:val="24"/>
          <w:lang w:val="es-PR"/>
        </w:rPr>
        <w:t xml:space="preserve">, 1997). </w:t>
      </w:r>
    </w:p>
    <w:p w:rsidR="00A01179" w:rsidRPr="007D2AA9" w:rsidRDefault="00A01179" w:rsidP="00A01179">
      <w:pPr>
        <w:spacing w:after="0" w:line="360" w:lineRule="auto"/>
        <w:ind w:firstLine="720"/>
        <w:jc w:val="both"/>
        <w:rPr>
          <w:rFonts w:ascii="Times New Roman" w:hAnsi="Times New Roman" w:cs="Times New Roman"/>
          <w:sz w:val="24"/>
          <w:szCs w:val="24"/>
          <w:lang w:val="es-PR"/>
        </w:rPr>
      </w:pPr>
      <w:r w:rsidRPr="007D2AA9">
        <w:rPr>
          <w:rFonts w:ascii="Times New Roman" w:hAnsi="Times New Roman" w:cs="Times New Roman"/>
          <w:sz w:val="24"/>
          <w:szCs w:val="24"/>
          <w:lang w:val="es-PR"/>
        </w:rPr>
        <w:t xml:space="preserve">De acuerdo a </w:t>
      </w:r>
      <w:proofErr w:type="spellStart"/>
      <w:r w:rsidRPr="007D2AA9">
        <w:rPr>
          <w:rFonts w:ascii="Times New Roman" w:hAnsi="Times New Roman" w:cs="Times New Roman"/>
          <w:sz w:val="24"/>
          <w:szCs w:val="24"/>
          <w:lang w:val="es-PR"/>
        </w:rPr>
        <w:t>Grubel</w:t>
      </w:r>
      <w:proofErr w:type="spellEnd"/>
      <w:r w:rsidRPr="007D2AA9">
        <w:rPr>
          <w:rFonts w:ascii="Times New Roman" w:hAnsi="Times New Roman" w:cs="Times New Roman"/>
          <w:sz w:val="24"/>
          <w:szCs w:val="24"/>
          <w:lang w:val="es-PR"/>
        </w:rPr>
        <w:t xml:space="preserve"> (1986) la característica principal de las zonas de libre comercio, para el análisis económico, es que ellas reducen los niveles de protección del país anfitrión a través de la reducción de los aranceles, las barreras cuantitativas y los obstáculos administrativos al comercio. Sin embargo, al evaluar el desempeño de las </w:t>
      </w:r>
      <w:proofErr w:type="spellStart"/>
      <w:r w:rsidRPr="007D2AA9">
        <w:rPr>
          <w:rFonts w:ascii="Times New Roman" w:hAnsi="Times New Roman" w:cs="Times New Roman"/>
          <w:sz w:val="24"/>
          <w:szCs w:val="24"/>
          <w:lang w:val="es-PR"/>
        </w:rPr>
        <w:t>ZFEs</w:t>
      </w:r>
      <w:proofErr w:type="spellEnd"/>
      <w:r w:rsidRPr="007D2AA9">
        <w:rPr>
          <w:rFonts w:ascii="Times New Roman" w:hAnsi="Times New Roman" w:cs="Times New Roman"/>
          <w:sz w:val="24"/>
          <w:szCs w:val="24"/>
          <w:lang w:val="es-PR"/>
        </w:rPr>
        <w:t xml:space="preserve"> es necesario tomar en consideración los objetivos perseguidos, con su establecimiento, por el gobierno anfitrión (Jenkins, Esquivel y Larraín, 1998).</w:t>
      </w:r>
      <w:r>
        <w:rPr>
          <w:rFonts w:ascii="Times New Roman" w:hAnsi="Times New Roman" w:cs="Times New Roman"/>
          <w:sz w:val="24"/>
          <w:szCs w:val="24"/>
          <w:lang w:val="es-PR"/>
        </w:rPr>
        <w:t xml:space="preserve"> </w:t>
      </w:r>
      <w:r w:rsidRPr="007D2AA9">
        <w:rPr>
          <w:rFonts w:ascii="Times New Roman" w:hAnsi="Times New Roman" w:cs="Times New Roman"/>
          <w:sz w:val="24"/>
          <w:szCs w:val="24"/>
          <w:lang w:val="es-PR"/>
        </w:rPr>
        <w:t xml:space="preserve">Las </w:t>
      </w:r>
      <w:proofErr w:type="spellStart"/>
      <w:r w:rsidRPr="007D2AA9">
        <w:rPr>
          <w:rFonts w:ascii="Times New Roman" w:hAnsi="Times New Roman" w:cs="Times New Roman"/>
          <w:sz w:val="24"/>
          <w:szCs w:val="24"/>
          <w:lang w:val="es-PR"/>
        </w:rPr>
        <w:t>ZFEs</w:t>
      </w:r>
      <w:proofErr w:type="spellEnd"/>
      <w:r w:rsidRPr="007D2AA9">
        <w:rPr>
          <w:rFonts w:ascii="Times New Roman" w:hAnsi="Times New Roman" w:cs="Times New Roman"/>
          <w:sz w:val="24"/>
          <w:szCs w:val="24"/>
          <w:lang w:val="es-PR"/>
        </w:rPr>
        <w:t xml:space="preserve"> han sido un instrumento comúnmente dirigido a estimular las exportaciones (Johansson y </w:t>
      </w:r>
      <w:proofErr w:type="spellStart"/>
      <w:r w:rsidRPr="007D2AA9">
        <w:rPr>
          <w:rFonts w:ascii="Times New Roman" w:hAnsi="Times New Roman" w:cs="Times New Roman"/>
          <w:sz w:val="24"/>
          <w:szCs w:val="24"/>
          <w:lang w:val="es-PR"/>
        </w:rPr>
        <w:t>Nilsson</w:t>
      </w:r>
      <w:proofErr w:type="spellEnd"/>
      <w:r w:rsidRPr="007D2AA9">
        <w:rPr>
          <w:rFonts w:ascii="Times New Roman" w:hAnsi="Times New Roman" w:cs="Times New Roman"/>
          <w:sz w:val="24"/>
          <w:szCs w:val="24"/>
          <w:lang w:val="es-PR"/>
        </w:rPr>
        <w:t xml:space="preserve">, 1997).  En el sentido más amplio, históricamente las </w:t>
      </w:r>
      <w:proofErr w:type="spellStart"/>
      <w:r w:rsidRPr="007D2AA9">
        <w:rPr>
          <w:rFonts w:ascii="Times New Roman" w:hAnsi="Times New Roman" w:cs="Times New Roman"/>
          <w:sz w:val="24"/>
          <w:szCs w:val="24"/>
          <w:lang w:val="es-PR"/>
        </w:rPr>
        <w:t>ZFEs</w:t>
      </w:r>
      <w:proofErr w:type="spellEnd"/>
      <w:r w:rsidRPr="007D2AA9">
        <w:rPr>
          <w:rFonts w:ascii="Times New Roman" w:hAnsi="Times New Roman" w:cs="Times New Roman"/>
          <w:sz w:val="24"/>
          <w:szCs w:val="24"/>
          <w:lang w:val="es-PR"/>
        </w:rPr>
        <w:t xml:space="preserve"> han sido creadas por los países en desarrollo con el propósito de promover el desarrollo de industrias manufactureras orientadas a la exportación y con los objetivos específicos de: a) generar ganancias de divisas, b) creación de empleos, c) atracción de capital extranjero y tecnología avanzada, d) adquisición y mejora de las habilidades de la mano de obra y la gerencia, y e) la creación de vínculos entre las industrias de </w:t>
      </w:r>
      <w:proofErr w:type="spellStart"/>
      <w:r w:rsidRPr="007D2AA9">
        <w:rPr>
          <w:rFonts w:ascii="Times New Roman" w:hAnsi="Times New Roman" w:cs="Times New Roman"/>
          <w:sz w:val="24"/>
          <w:szCs w:val="24"/>
          <w:lang w:val="es-PR"/>
        </w:rPr>
        <w:t>ZFEs</w:t>
      </w:r>
      <w:proofErr w:type="spellEnd"/>
      <w:r w:rsidRPr="007D2AA9">
        <w:rPr>
          <w:rFonts w:ascii="Times New Roman" w:hAnsi="Times New Roman" w:cs="Times New Roman"/>
          <w:sz w:val="24"/>
          <w:szCs w:val="24"/>
          <w:lang w:val="es-PR"/>
        </w:rPr>
        <w:t xml:space="preserve"> y la economía doméstica (ILO, 1988). Para la evaluación de su impacto las </w:t>
      </w:r>
      <w:proofErr w:type="spellStart"/>
      <w:r w:rsidRPr="007D2AA9">
        <w:rPr>
          <w:rFonts w:ascii="Times New Roman" w:hAnsi="Times New Roman" w:cs="Times New Roman"/>
          <w:sz w:val="24"/>
          <w:szCs w:val="24"/>
          <w:lang w:val="es-PR"/>
        </w:rPr>
        <w:t>ZFEs</w:t>
      </w:r>
      <w:proofErr w:type="spellEnd"/>
      <w:r w:rsidRPr="007D2AA9">
        <w:rPr>
          <w:rFonts w:ascii="Times New Roman" w:hAnsi="Times New Roman" w:cs="Times New Roman"/>
          <w:sz w:val="24"/>
          <w:szCs w:val="24"/>
          <w:lang w:val="es-PR"/>
        </w:rPr>
        <w:t xml:space="preserve"> pueden verse más bien como un proceso y no como un producto terminado (</w:t>
      </w:r>
      <w:proofErr w:type="spellStart"/>
      <w:r w:rsidRPr="007D2AA9">
        <w:rPr>
          <w:rFonts w:ascii="Times New Roman" w:hAnsi="Times New Roman" w:cs="Times New Roman"/>
          <w:sz w:val="24"/>
          <w:szCs w:val="24"/>
          <w:lang w:val="es-PR"/>
        </w:rPr>
        <w:t>Kusago</w:t>
      </w:r>
      <w:proofErr w:type="spellEnd"/>
      <w:r w:rsidRPr="007D2AA9">
        <w:rPr>
          <w:rFonts w:ascii="Times New Roman" w:hAnsi="Times New Roman" w:cs="Times New Roman"/>
          <w:sz w:val="24"/>
          <w:szCs w:val="24"/>
          <w:lang w:val="es-PR"/>
        </w:rPr>
        <w:t xml:space="preserve"> y </w:t>
      </w:r>
      <w:proofErr w:type="spellStart"/>
      <w:r w:rsidRPr="007D2AA9">
        <w:rPr>
          <w:rFonts w:ascii="Times New Roman" w:hAnsi="Times New Roman" w:cs="Times New Roman"/>
          <w:sz w:val="24"/>
          <w:szCs w:val="24"/>
          <w:lang w:val="es-PR"/>
        </w:rPr>
        <w:t>Tzannatos</w:t>
      </w:r>
      <w:proofErr w:type="spellEnd"/>
      <w:r w:rsidRPr="007D2AA9">
        <w:rPr>
          <w:rFonts w:ascii="Times New Roman" w:hAnsi="Times New Roman" w:cs="Times New Roman"/>
          <w:sz w:val="24"/>
          <w:szCs w:val="24"/>
          <w:lang w:val="es-PR"/>
        </w:rPr>
        <w:t>, 1998).</w:t>
      </w:r>
    </w:p>
    <w:p w:rsidR="00A01179" w:rsidRPr="007D2AA9" w:rsidRDefault="00A01179" w:rsidP="00A01179">
      <w:pPr>
        <w:autoSpaceDE w:val="0"/>
        <w:autoSpaceDN w:val="0"/>
        <w:adjustRightInd w:val="0"/>
        <w:spacing w:after="0" w:line="360" w:lineRule="auto"/>
        <w:ind w:firstLine="720"/>
        <w:jc w:val="both"/>
        <w:rPr>
          <w:rFonts w:ascii="Times New Roman" w:hAnsi="Times New Roman" w:cs="Times New Roman"/>
          <w:sz w:val="24"/>
          <w:szCs w:val="24"/>
          <w:lang w:val="es-PR"/>
        </w:rPr>
      </w:pPr>
      <w:r w:rsidRPr="007D2AA9">
        <w:rPr>
          <w:rFonts w:ascii="Times New Roman" w:hAnsi="Times New Roman" w:cs="Times New Roman"/>
          <w:sz w:val="24"/>
          <w:szCs w:val="24"/>
          <w:lang w:val="es-PR"/>
        </w:rPr>
        <w:t xml:space="preserve">Mientras muchas </w:t>
      </w:r>
      <w:proofErr w:type="spellStart"/>
      <w:r w:rsidRPr="007D2AA9">
        <w:rPr>
          <w:rFonts w:ascii="Times New Roman" w:hAnsi="Times New Roman" w:cs="Times New Roman"/>
          <w:sz w:val="24"/>
          <w:szCs w:val="24"/>
          <w:lang w:val="es-PR"/>
        </w:rPr>
        <w:t>ZFEs</w:t>
      </w:r>
      <w:proofErr w:type="spellEnd"/>
      <w:r w:rsidRPr="007D2AA9">
        <w:rPr>
          <w:rFonts w:ascii="Times New Roman" w:hAnsi="Times New Roman" w:cs="Times New Roman"/>
          <w:sz w:val="24"/>
          <w:szCs w:val="24"/>
          <w:lang w:val="es-PR"/>
        </w:rPr>
        <w:t xml:space="preserve"> han tenido un impacto positivo en la economía anfitriona, no todas las </w:t>
      </w:r>
      <w:proofErr w:type="spellStart"/>
      <w:r w:rsidRPr="007D2AA9">
        <w:rPr>
          <w:rFonts w:ascii="Times New Roman" w:hAnsi="Times New Roman" w:cs="Times New Roman"/>
          <w:sz w:val="24"/>
          <w:szCs w:val="24"/>
          <w:lang w:val="es-PR"/>
        </w:rPr>
        <w:t>ZFEs</w:t>
      </w:r>
      <w:proofErr w:type="spellEnd"/>
      <w:r w:rsidRPr="007D2AA9">
        <w:rPr>
          <w:rFonts w:ascii="Times New Roman" w:hAnsi="Times New Roman" w:cs="Times New Roman"/>
          <w:sz w:val="24"/>
          <w:szCs w:val="24"/>
          <w:lang w:val="es-PR"/>
        </w:rPr>
        <w:t xml:space="preserve"> han sido exitosas y no hay consenso sobre sus méritos relativos (</w:t>
      </w:r>
      <w:proofErr w:type="spellStart"/>
      <w:r w:rsidRPr="007D2AA9">
        <w:rPr>
          <w:rFonts w:ascii="Times New Roman" w:hAnsi="Times New Roman" w:cs="Times New Roman"/>
          <w:sz w:val="24"/>
          <w:szCs w:val="24"/>
          <w:lang w:val="es-PR"/>
        </w:rPr>
        <w:t>Engman</w:t>
      </w:r>
      <w:proofErr w:type="spellEnd"/>
      <w:r w:rsidRPr="007D2AA9">
        <w:rPr>
          <w:rFonts w:ascii="Times New Roman" w:hAnsi="Times New Roman" w:cs="Times New Roman"/>
          <w:sz w:val="24"/>
          <w:szCs w:val="24"/>
          <w:lang w:val="es-PR"/>
        </w:rPr>
        <w:t xml:space="preserve">, </w:t>
      </w:r>
      <w:proofErr w:type="spellStart"/>
      <w:r w:rsidRPr="007D2AA9">
        <w:rPr>
          <w:rFonts w:ascii="Times New Roman" w:hAnsi="Times New Roman" w:cs="Times New Roman"/>
          <w:sz w:val="24"/>
          <w:szCs w:val="24"/>
          <w:lang w:val="es-PR"/>
        </w:rPr>
        <w:lastRenderedPageBreak/>
        <w:t>Onodera</w:t>
      </w:r>
      <w:proofErr w:type="spellEnd"/>
      <w:r w:rsidRPr="007D2AA9">
        <w:rPr>
          <w:rFonts w:ascii="Times New Roman" w:hAnsi="Times New Roman" w:cs="Times New Roman"/>
          <w:sz w:val="24"/>
          <w:szCs w:val="24"/>
          <w:lang w:val="es-PR"/>
        </w:rPr>
        <w:t xml:space="preserve"> y </w:t>
      </w:r>
      <w:proofErr w:type="spellStart"/>
      <w:r w:rsidRPr="007D2AA9">
        <w:rPr>
          <w:rFonts w:ascii="Times New Roman" w:hAnsi="Times New Roman" w:cs="Times New Roman"/>
          <w:sz w:val="24"/>
          <w:szCs w:val="24"/>
          <w:lang w:val="es-PR"/>
        </w:rPr>
        <w:t>Pinali</w:t>
      </w:r>
      <w:proofErr w:type="spellEnd"/>
      <w:r w:rsidRPr="007D2AA9">
        <w:rPr>
          <w:rFonts w:ascii="Times New Roman" w:hAnsi="Times New Roman" w:cs="Times New Roman"/>
          <w:sz w:val="24"/>
          <w:szCs w:val="24"/>
          <w:lang w:val="es-PR"/>
        </w:rPr>
        <w:t xml:space="preserve">, 2007). </w:t>
      </w:r>
      <w:proofErr w:type="spellStart"/>
      <w:r w:rsidRPr="007D2AA9">
        <w:rPr>
          <w:rFonts w:ascii="Times New Roman" w:hAnsi="Times New Roman" w:cs="Times New Roman"/>
          <w:sz w:val="24"/>
          <w:szCs w:val="24"/>
          <w:lang w:val="es-PR"/>
        </w:rPr>
        <w:t>Dorsati</w:t>
      </w:r>
      <w:proofErr w:type="spellEnd"/>
      <w:r w:rsidRPr="007D2AA9">
        <w:rPr>
          <w:rFonts w:ascii="Times New Roman" w:hAnsi="Times New Roman" w:cs="Times New Roman"/>
          <w:sz w:val="24"/>
          <w:szCs w:val="24"/>
          <w:lang w:val="es-PR"/>
        </w:rPr>
        <w:t xml:space="preserve"> </w:t>
      </w:r>
      <w:proofErr w:type="spellStart"/>
      <w:r w:rsidRPr="007D2AA9">
        <w:rPr>
          <w:rFonts w:ascii="Times New Roman" w:hAnsi="Times New Roman" w:cs="Times New Roman"/>
          <w:sz w:val="24"/>
          <w:szCs w:val="24"/>
          <w:lang w:val="es-PR"/>
        </w:rPr>
        <w:t>Madani</w:t>
      </w:r>
      <w:proofErr w:type="spellEnd"/>
      <w:r w:rsidRPr="007D2AA9">
        <w:rPr>
          <w:rFonts w:ascii="Times New Roman" w:hAnsi="Times New Roman" w:cs="Times New Roman"/>
          <w:sz w:val="24"/>
          <w:szCs w:val="24"/>
          <w:lang w:val="es-PR"/>
        </w:rPr>
        <w:t xml:space="preserve"> (1999) analiza los argumentos teóricos y empíricos, a favor y en contra, de las distintas escuelas del pensamiento económico sobre la implementación de </w:t>
      </w:r>
      <w:proofErr w:type="spellStart"/>
      <w:r w:rsidRPr="007D2AA9">
        <w:rPr>
          <w:rFonts w:ascii="Times New Roman" w:hAnsi="Times New Roman" w:cs="Times New Roman"/>
          <w:sz w:val="24"/>
          <w:szCs w:val="24"/>
          <w:lang w:val="es-PR"/>
        </w:rPr>
        <w:t>ZFEs</w:t>
      </w:r>
      <w:proofErr w:type="spellEnd"/>
      <w:r w:rsidRPr="007D2AA9">
        <w:rPr>
          <w:rFonts w:ascii="Times New Roman" w:hAnsi="Times New Roman" w:cs="Times New Roman"/>
          <w:sz w:val="24"/>
          <w:szCs w:val="24"/>
          <w:lang w:val="es-PR"/>
        </w:rPr>
        <w:t xml:space="preserve"> en los países en desarrollo. De acuerdo a </w:t>
      </w:r>
      <w:proofErr w:type="spellStart"/>
      <w:r w:rsidRPr="007D2AA9">
        <w:rPr>
          <w:rFonts w:ascii="Times New Roman" w:hAnsi="Times New Roman" w:cs="Times New Roman"/>
          <w:sz w:val="24"/>
          <w:szCs w:val="24"/>
          <w:lang w:val="es-PR"/>
        </w:rPr>
        <w:t>Madani</w:t>
      </w:r>
      <w:proofErr w:type="spellEnd"/>
      <w:r w:rsidRPr="007D2AA9">
        <w:rPr>
          <w:rFonts w:ascii="Times New Roman" w:hAnsi="Times New Roman" w:cs="Times New Roman"/>
          <w:sz w:val="24"/>
          <w:szCs w:val="24"/>
          <w:lang w:val="es-PR"/>
        </w:rPr>
        <w:t xml:space="preserve"> (1999) el análisis neoclásico, representado por Hamada (1974), sugiere que la creación de </w:t>
      </w:r>
      <w:proofErr w:type="spellStart"/>
      <w:r w:rsidRPr="007D2AA9">
        <w:rPr>
          <w:rFonts w:ascii="Times New Roman" w:hAnsi="Times New Roman" w:cs="Times New Roman"/>
          <w:sz w:val="24"/>
          <w:szCs w:val="24"/>
          <w:lang w:val="es-PR"/>
        </w:rPr>
        <w:t>ZFEs</w:t>
      </w:r>
      <w:proofErr w:type="spellEnd"/>
      <w:r w:rsidRPr="007D2AA9">
        <w:rPr>
          <w:rFonts w:ascii="Times New Roman" w:hAnsi="Times New Roman" w:cs="Times New Roman"/>
          <w:sz w:val="24"/>
          <w:szCs w:val="24"/>
          <w:lang w:val="es-PR"/>
        </w:rPr>
        <w:t xml:space="preserve"> incrementa la ineficiencia distorsionando la producción alejándola de su ventaja comparativa, produciendo un efecto negativo en el bienestar del país anfitrión. Dicho argumento es contradicho por </w:t>
      </w:r>
      <w:proofErr w:type="spellStart"/>
      <w:r w:rsidRPr="007D2AA9">
        <w:rPr>
          <w:rFonts w:ascii="Times New Roman" w:hAnsi="Times New Roman" w:cs="Times New Roman"/>
          <w:sz w:val="24"/>
          <w:szCs w:val="24"/>
          <w:lang w:val="es-PR"/>
        </w:rPr>
        <w:t>Devereux</w:t>
      </w:r>
      <w:proofErr w:type="spellEnd"/>
      <w:r w:rsidRPr="007D2AA9">
        <w:rPr>
          <w:rFonts w:ascii="Times New Roman" w:hAnsi="Times New Roman" w:cs="Times New Roman"/>
          <w:sz w:val="24"/>
          <w:szCs w:val="24"/>
          <w:lang w:val="es-PR"/>
        </w:rPr>
        <w:t xml:space="preserve"> y </w:t>
      </w:r>
      <w:proofErr w:type="spellStart"/>
      <w:r w:rsidRPr="007D2AA9">
        <w:rPr>
          <w:rFonts w:ascii="Times New Roman" w:hAnsi="Times New Roman" w:cs="Times New Roman"/>
          <w:sz w:val="24"/>
          <w:szCs w:val="24"/>
          <w:lang w:val="es-PR"/>
        </w:rPr>
        <w:t>Chen</w:t>
      </w:r>
      <w:proofErr w:type="spellEnd"/>
      <w:r w:rsidRPr="007D2AA9">
        <w:rPr>
          <w:rFonts w:ascii="Times New Roman" w:hAnsi="Times New Roman" w:cs="Times New Roman"/>
          <w:sz w:val="24"/>
          <w:szCs w:val="24"/>
          <w:lang w:val="es-PR"/>
        </w:rPr>
        <w:t xml:space="preserve"> (1995) quienes plantean que las </w:t>
      </w:r>
      <w:proofErr w:type="spellStart"/>
      <w:r w:rsidRPr="007D2AA9">
        <w:rPr>
          <w:rFonts w:ascii="Times New Roman" w:hAnsi="Times New Roman" w:cs="Times New Roman"/>
          <w:sz w:val="24"/>
          <w:szCs w:val="24"/>
          <w:lang w:val="es-PR"/>
        </w:rPr>
        <w:t>ZFEs</w:t>
      </w:r>
      <w:proofErr w:type="spellEnd"/>
      <w:r w:rsidRPr="007D2AA9">
        <w:rPr>
          <w:rFonts w:ascii="Times New Roman" w:hAnsi="Times New Roman" w:cs="Times New Roman"/>
          <w:sz w:val="24"/>
          <w:szCs w:val="24"/>
          <w:lang w:val="es-PR"/>
        </w:rPr>
        <w:t xml:space="preserve"> probablemente mejoran el bienestar bajo una variedad de circunstancias más amplias que las previamente consideradas. Así mismo,  </w:t>
      </w:r>
      <w:proofErr w:type="spellStart"/>
      <w:r w:rsidRPr="007D2AA9">
        <w:rPr>
          <w:rFonts w:ascii="Times New Roman" w:hAnsi="Times New Roman" w:cs="Times New Roman"/>
          <w:sz w:val="24"/>
          <w:szCs w:val="24"/>
          <w:lang w:val="es-PR"/>
        </w:rPr>
        <w:t>Warr</w:t>
      </w:r>
      <w:proofErr w:type="spellEnd"/>
      <w:r w:rsidRPr="007D2AA9">
        <w:rPr>
          <w:rFonts w:ascii="Times New Roman" w:hAnsi="Times New Roman" w:cs="Times New Roman"/>
          <w:sz w:val="24"/>
          <w:szCs w:val="24"/>
          <w:lang w:val="es-PR"/>
        </w:rPr>
        <w:t xml:space="preserve"> (1989) establece que el análisis neoclásico de las </w:t>
      </w:r>
      <w:proofErr w:type="spellStart"/>
      <w:r w:rsidRPr="007D2AA9">
        <w:rPr>
          <w:rFonts w:ascii="Times New Roman" w:hAnsi="Times New Roman" w:cs="Times New Roman"/>
          <w:sz w:val="24"/>
          <w:szCs w:val="24"/>
          <w:lang w:val="es-PR"/>
        </w:rPr>
        <w:t>ZFEs</w:t>
      </w:r>
      <w:proofErr w:type="spellEnd"/>
      <w:r w:rsidRPr="007D2AA9">
        <w:rPr>
          <w:rFonts w:ascii="Times New Roman" w:hAnsi="Times New Roman" w:cs="Times New Roman"/>
          <w:sz w:val="24"/>
          <w:szCs w:val="24"/>
          <w:lang w:val="es-PR"/>
        </w:rPr>
        <w:t xml:space="preserve"> se ha basado en el modelo de producción </w:t>
      </w:r>
      <w:proofErr w:type="spellStart"/>
      <w:r w:rsidRPr="007D2AA9">
        <w:rPr>
          <w:rFonts w:ascii="Times New Roman" w:hAnsi="Times New Roman" w:cs="Times New Roman"/>
          <w:sz w:val="24"/>
          <w:szCs w:val="24"/>
          <w:lang w:val="es-PR"/>
        </w:rPr>
        <w:t>Hecksher-Ohlin</w:t>
      </w:r>
      <w:proofErr w:type="spellEnd"/>
      <w:r w:rsidRPr="007D2AA9">
        <w:rPr>
          <w:rFonts w:ascii="Times New Roman" w:hAnsi="Times New Roman" w:cs="Times New Roman"/>
          <w:sz w:val="24"/>
          <w:szCs w:val="24"/>
          <w:lang w:val="es-PR"/>
        </w:rPr>
        <w:t xml:space="preserve">, asumiendo que el capital es internacionalmente inmóvil, fallando con esto en capturar la movilidad internacional de los bienes de capital, lo que es central para el funcionamiento de las </w:t>
      </w:r>
      <w:proofErr w:type="spellStart"/>
      <w:r w:rsidRPr="007D2AA9">
        <w:rPr>
          <w:rFonts w:ascii="Times New Roman" w:hAnsi="Times New Roman" w:cs="Times New Roman"/>
          <w:sz w:val="24"/>
          <w:szCs w:val="24"/>
          <w:lang w:val="es-PR"/>
        </w:rPr>
        <w:t>ZFEs</w:t>
      </w:r>
      <w:proofErr w:type="spellEnd"/>
      <w:r w:rsidRPr="007D2AA9">
        <w:rPr>
          <w:rFonts w:ascii="Times New Roman" w:hAnsi="Times New Roman" w:cs="Times New Roman"/>
          <w:sz w:val="24"/>
          <w:szCs w:val="24"/>
          <w:lang w:val="es-PR"/>
        </w:rPr>
        <w:t xml:space="preserve">. Por último, la nueva teoría del crecimiento plantea que el enfoque neoclásico no toma en consideración los efectos indirectos sobre las naciones anfitrionas, es decir, el mejoramiento del capital humano, el efecto de demostración y efecto catalizador que pueden tener las zonas.         </w:t>
      </w:r>
    </w:p>
    <w:p w:rsidR="00A01179" w:rsidRPr="007D2AA9" w:rsidRDefault="00A01179" w:rsidP="00A01179">
      <w:pPr>
        <w:autoSpaceDE w:val="0"/>
        <w:autoSpaceDN w:val="0"/>
        <w:adjustRightInd w:val="0"/>
        <w:spacing w:after="0" w:line="360" w:lineRule="auto"/>
        <w:ind w:firstLine="720"/>
        <w:jc w:val="both"/>
        <w:rPr>
          <w:rFonts w:ascii="Times New Roman" w:hAnsi="Times New Roman" w:cs="Times New Roman"/>
          <w:bCs/>
          <w:sz w:val="24"/>
          <w:szCs w:val="24"/>
          <w:lang w:val="es-PR"/>
        </w:rPr>
      </w:pPr>
      <w:r w:rsidRPr="007D2AA9">
        <w:rPr>
          <w:rFonts w:ascii="Times New Roman" w:hAnsi="Times New Roman" w:cs="Times New Roman"/>
          <w:sz w:val="24"/>
          <w:szCs w:val="24"/>
          <w:lang w:val="es-PR"/>
        </w:rPr>
        <w:t xml:space="preserve">Algunos analistas han enfatizado que las </w:t>
      </w:r>
      <w:proofErr w:type="spellStart"/>
      <w:r w:rsidRPr="007D2AA9">
        <w:rPr>
          <w:rFonts w:ascii="Times New Roman" w:hAnsi="Times New Roman" w:cs="Times New Roman"/>
          <w:sz w:val="24"/>
          <w:szCs w:val="24"/>
          <w:lang w:val="es-PR"/>
        </w:rPr>
        <w:t>ZFEs</w:t>
      </w:r>
      <w:proofErr w:type="spellEnd"/>
      <w:r w:rsidRPr="007D2AA9">
        <w:rPr>
          <w:rFonts w:ascii="Times New Roman" w:hAnsi="Times New Roman" w:cs="Times New Roman"/>
          <w:sz w:val="24"/>
          <w:szCs w:val="24"/>
          <w:lang w:val="es-PR"/>
        </w:rPr>
        <w:t xml:space="preserve"> pueden ayudar a atraer Inversión Directa Extranjera (IDE), promocionar el comercio y así generar empleo y ganancias de divisas. A su vez, la IDE y la producción local pueden generar vínculos con otras industrias domésticas y efectos indirectos a través de transferencias de experiencia gerencial y tecnología. Otros analistas han advertido que el costo, que incluye inversión en infraestructura, impuestos anticipados e ingresos arancelarios y los costos de soporte administrativo, pueden exceder los beneficios  (</w:t>
      </w:r>
      <w:proofErr w:type="spellStart"/>
      <w:r w:rsidRPr="007D2AA9">
        <w:rPr>
          <w:rFonts w:ascii="Times New Roman" w:hAnsi="Times New Roman" w:cs="Times New Roman"/>
          <w:sz w:val="24"/>
          <w:szCs w:val="24"/>
          <w:lang w:val="es-PR"/>
        </w:rPr>
        <w:t>Engman</w:t>
      </w:r>
      <w:proofErr w:type="spellEnd"/>
      <w:r w:rsidRPr="007D2AA9">
        <w:rPr>
          <w:rFonts w:ascii="Times New Roman" w:hAnsi="Times New Roman" w:cs="Times New Roman"/>
          <w:sz w:val="24"/>
          <w:szCs w:val="24"/>
          <w:lang w:val="es-PR"/>
        </w:rPr>
        <w:t xml:space="preserve">, </w:t>
      </w:r>
      <w:proofErr w:type="spellStart"/>
      <w:r w:rsidRPr="007D2AA9">
        <w:rPr>
          <w:rFonts w:ascii="Times New Roman" w:hAnsi="Times New Roman" w:cs="Times New Roman"/>
          <w:sz w:val="24"/>
          <w:szCs w:val="24"/>
          <w:lang w:val="es-PR"/>
        </w:rPr>
        <w:t>Onodera</w:t>
      </w:r>
      <w:proofErr w:type="spellEnd"/>
      <w:r w:rsidRPr="007D2AA9">
        <w:rPr>
          <w:rFonts w:ascii="Times New Roman" w:hAnsi="Times New Roman" w:cs="Times New Roman"/>
          <w:sz w:val="24"/>
          <w:szCs w:val="24"/>
          <w:lang w:val="es-PR"/>
        </w:rPr>
        <w:t xml:space="preserve"> y </w:t>
      </w:r>
      <w:proofErr w:type="spellStart"/>
      <w:r w:rsidRPr="007D2AA9">
        <w:rPr>
          <w:rFonts w:ascii="Times New Roman" w:hAnsi="Times New Roman" w:cs="Times New Roman"/>
          <w:sz w:val="24"/>
          <w:szCs w:val="24"/>
          <w:lang w:val="es-PR"/>
        </w:rPr>
        <w:t>Pinali</w:t>
      </w:r>
      <w:proofErr w:type="spellEnd"/>
      <w:r w:rsidRPr="007D2AA9">
        <w:rPr>
          <w:rFonts w:ascii="Times New Roman" w:hAnsi="Times New Roman" w:cs="Times New Roman"/>
          <w:sz w:val="24"/>
          <w:szCs w:val="24"/>
          <w:lang w:val="es-PR"/>
        </w:rPr>
        <w:t>, 2007).</w:t>
      </w:r>
      <w:r>
        <w:rPr>
          <w:rFonts w:ascii="Times New Roman" w:hAnsi="Times New Roman" w:cs="Times New Roman"/>
          <w:sz w:val="24"/>
          <w:szCs w:val="24"/>
          <w:lang w:val="es-PR"/>
        </w:rPr>
        <w:t xml:space="preserve"> </w:t>
      </w:r>
      <w:r w:rsidRPr="007D2AA9">
        <w:rPr>
          <w:rFonts w:ascii="Times New Roman" w:hAnsi="Times New Roman" w:cs="Times New Roman"/>
          <w:sz w:val="24"/>
          <w:szCs w:val="24"/>
          <w:lang w:val="es-PR"/>
        </w:rPr>
        <w:t>Las zonas económicas libres son un instrumento útil para la desregulación selectiva solo si dos condiciones son satisfechas. Primero, debe haber una necesidad de ellas y segundo debe ser técnicamente factible lograr una separación del mercado regulado y el desregulado</w:t>
      </w:r>
      <w:r>
        <w:rPr>
          <w:rFonts w:ascii="Times New Roman" w:hAnsi="Times New Roman" w:cs="Times New Roman"/>
          <w:sz w:val="24"/>
          <w:szCs w:val="24"/>
          <w:lang w:val="es-PR"/>
        </w:rPr>
        <w:t xml:space="preserve"> (</w:t>
      </w:r>
      <w:proofErr w:type="spellStart"/>
      <w:r w:rsidRPr="007D2AA9">
        <w:rPr>
          <w:rFonts w:ascii="Times New Roman" w:hAnsi="Times New Roman" w:cs="Times New Roman"/>
          <w:sz w:val="24"/>
          <w:szCs w:val="24"/>
          <w:lang w:val="es-PR"/>
        </w:rPr>
        <w:t>Grubel</w:t>
      </w:r>
      <w:proofErr w:type="spellEnd"/>
      <w:r>
        <w:rPr>
          <w:rFonts w:ascii="Times New Roman" w:hAnsi="Times New Roman" w:cs="Times New Roman"/>
          <w:sz w:val="24"/>
          <w:szCs w:val="24"/>
          <w:lang w:val="es-PR"/>
        </w:rPr>
        <w:t xml:space="preserve">, </w:t>
      </w:r>
      <w:r w:rsidRPr="007D2AA9">
        <w:rPr>
          <w:rFonts w:ascii="Times New Roman" w:hAnsi="Times New Roman" w:cs="Times New Roman"/>
          <w:sz w:val="24"/>
          <w:szCs w:val="24"/>
          <w:lang w:val="es-PR"/>
        </w:rPr>
        <w:t>1986).</w:t>
      </w:r>
    </w:p>
    <w:p w:rsidR="00C64402" w:rsidRDefault="00C64402" w:rsidP="00C64402">
      <w:pPr>
        <w:pStyle w:val="NormalWeb"/>
        <w:spacing w:before="0" w:beforeAutospacing="0" w:after="0" w:afterAutospacing="0"/>
        <w:rPr>
          <w:b/>
          <w:spacing w:val="-3"/>
          <w:lang w:val="es-PR"/>
        </w:rPr>
      </w:pPr>
    </w:p>
    <w:p w:rsidR="00C64402" w:rsidRPr="00C64402" w:rsidRDefault="002A700C" w:rsidP="00C64402">
      <w:pPr>
        <w:pStyle w:val="NormalWeb"/>
        <w:spacing w:before="0" w:beforeAutospacing="0" w:after="0" w:afterAutospacing="0"/>
        <w:jc w:val="center"/>
        <w:rPr>
          <w:b/>
          <w:spacing w:val="-3"/>
          <w:lang w:val="es-PR"/>
        </w:rPr>
      </w:pPr>
      <w:r>
        <w:rPr>
          <w:b/>
          <w:spacing w:val="-3"/>
          <w:lang w:val="es-PR"/>
        </w:rPr>
        <w:t xml:space="preserve">II.IV </w:t>
      </w:r>
      <w:r w:rsidR="00C64402" w:rsidRPr="00C64402">
        <w:rPr>
          <w:b/>
          <w:spacing w:val="-3"/>
          <w:lang w:val="es-PR"/>
        </w:rPr>
        <w:t>Artículos más Importantes para la Conceptualización</w:t>
      </w:r>
    </w:p>
    <w:tbl>
      <w:tblPr>
        <w:tblW w:w="10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6"/>
        <w:gridCol w:w="2758"/>
        <w:gridCol w:w="2835"/>
        <w:gridCol w:w="3591"/>
      </w:tblGrid>
      <w:tr w:rsidR="00A623CD" w:rsidRPr="00E2187C" w:rsidTr="00387803">
        <w:trPr>
          <w:trHeight w:val="983"/>
          <w:jc w:val="center"/>
        </w:trPr>
        <w:tc>
          <w:tcPr>
            <w:tcW w:w="1396" w:type="dxa"/>
            <w:shd w:val="clear" w:color="auto" w:fill="auto"/>
            <w:vAlign w:val="center"/>
            <w:hideMark/>
          </w:tcPr>
          <w:p w:rsidR="00A623CD" w:rsidRPr="00A623CD" w:rsidRDefault="00A623CD" w:rsidP="00A623CD">
            <w:pPr>
              <w:spacing w:after="0" w:line="240" w:lineRule="auto"/>
              <w:rPr>
                <w:rFonts w:ascii="Calibri" w:eastAsia="Times New Roman" w:hAnsi="Calibri" w:cs="Times New Roman"/>
                <w:b/>
                <w:bCs/>
                <w:color w:val="000000"/>
              </w:rPr>
            </w:pPr>
            <w:proofErr w:type="spellStart"/>
            <w:r w:rsidRPr="00A623CD">
              <w:rPr>
                <w:rFonts w:ascii="Calibri" w:eastAsia="Times New Roman" w:hAnsi="Calibri" w:cs="Times New Roman"/>
                <w:b/>
                <w:bCs/>
                <w:color w:val="000000"/>
              </w:rPr>
              <w:t>Sklair</w:t>
            </w:r>
            <w:proofErr w:type="spellEnd"/>
            <w:r w:rsidRPr="00A623CD">
              <w:rPr>
                <w:rFonts w:ascii="Calibri" w:eastAsia="Times New Roman" w:hAnsi="Calibri" w:cs="Times New Roman"/>
                <w:b/>
                <w:bCs/>
                <w:color w:val="000000"/>
              </w:rPr>
              <w:t xml:space="preserve">, L. (1989) </w:t>
            </w:r>
          </w:p>
        </w:tc>
        <w:tc>
          <w:tcPr>
            <w:tcW w:w="2758" w:type="dxa"/>
            <w:shd w:val="clear" w:color="auto" w:fill="auto"/>
            <w:vAlign w:val="center"/>
            <w:hideMark/>
          </w:tcPr>
          <w:p w:rsidR="00A623CD" w:rsidRPr="00A623CD" w:rsidRDefault="00A623CD" w:rsidP="00A623CD">
            <w:pPr>
              <w:spacing w:after="0" w:line="240" w:lineRule="auto"/>
              <w:jc w:val="both"/>
              <w:rPr>
                <w:rFonts w:ascii="Times New Roman" w:eastAsia="Times New Roman" w:hAnsi="Times New Roman" w:cs="Times New Roman"/>
                <w:color w:val="000000"/>
                <w:sz w:val="24"/>
                <w:szCs w:val="24"/>
              </w:rPr>
            </w:pPr>
            <w:proofErr w:type="spellStart"/>
            <w:r w:rsidRPr="00A623CD">
              <w:rPr>
                <w:rFonts w:ascii="Times New Roman" w:eastAsia="Times New Roman" w:hAnsi="Times New Roman" w:cs="Times New Roman"/>
                <w:color w:val="000000"/>
                <w:sz w:val="24"/>
                <w:szCs w:val="24"/>
              </w:rPr>
              <w:t>Teoría</w:t>
            </w:r>
            <w:proofErr w:type="spellEnd"/>
            <w:r w:rsidRPr="00A623CD">
              <w:rPr>
                <w:rFonts w:ascii="Times New Roman" w:eastAsia="Times New Roman" w:hAnsi="Times New Roman" w:cs="Times New Roman"/>
                <w:color w:val="000000"/>
                <w:sz w:val="24"/>
                <w:szCs w:val="24"/>
              </w:rPr>
              <w:t xml:space="preserve"> del </w:t>
            </w:r>
            <w:proofErr w:type="spellStart"/>
            <w:r w:rsidRPr="00A623CD">
              <w:rPr>
                <w:rFonts w:ascii="Times New Roman" w:eastAsia="Times New Roman" w:hAnsi="Times New Roman" w:cs="Times New Roman"/>
                <w:color w:val="000000"/>
                <w:sz w:val="24"/>
                <w:szCs w:val="24"/>
              </w:rPr>
              <w:t>Desarrollo</w:t>
            </w:r>
            <w:proofErr w:type="spellEnd"/>
          </w:p>
        </w:tc>
        <w:tc>
          <w:tcPr>
            <w:tcW w:w="2835" w:type="dxa"/>
            <w:shd w:val="clear" w:color="auto" w:fill="auto"/>
            <w:vAlign w:val="center"/>
            <w:hideMark/>
          </w:tcPr>
          <w:p w:rsidR="00A623CD" w:rsidRPr="00A623CD" w:rsidRDefault="00A623CD" w:rsidP="00A623CD">
            <w:pPr>
              <w:spacing w:after="0" w:line="240" w:lineRule="auto"/>
              <w:jc w:val="both"/>
              <w:rPr>
                <w:rFonts w:ascii="Times New Roman" w:eastAsia="Times New Roman" w:hAnsi="Times New Roman" w:cs="Times New Roman"/>
                <w:color w:val="000000"/>
                <w:sz w:val="24"/>
                <w:szCs w:val="24"/>
                <w:lang w:val="es-PR"/>
              </w:rPr>
            </w:pPr>
            <w:r w:rsidRPr="00A623CD">
              <w:rPr>
                <w:rFonts w:ascii="Times New Roman" w:eastAsia="Times New Roman" w:hAnsi="Times New Roman" w:cs="Times New Roman"/>
                <w:color w:val="000000"/>
                <w:sz w:val="24"/>
                <w:szCs w:val="24"/>
                <w:lang w:val="es-PR"/>
              </w:rPr>
              <w:t xml:space="preserve">Identifica seis criterios para identificar un cambio cualitativo de las ZFE tradicionales hacia una “zona de desarrollo” más exitosa: 1) establecimiento de vínculos (hacia atrás y </w:t>
            </w:r>
            <w:r w:rsidRPr="00A623CD">
              <w:rPr>
                <w:rFonts w:ascii="Times New Roman" w:eastAsia="Times New Roman" w:hAnsi="Times New Roman" w:cs="Times New Roman"/>
                <w:color w:val="000000"/>
                <w:sz w:val="24"/>
                <w:szCs w:val="24"/>
                <w:lang w:val="es-PR"/>
              </w:rPr>
              <w:lastRenderedPageBreak/>
              <w:t>hacia adelante), 2) retenciones de divisas, 3) mejoramiento del personal, 4) transferencia de tecnología genuina, 5</w:t>
            </w:r>
            <w:proofErr w:type="gramStart"/>
            <w:r w:rsidRPr="00A623CD">
              <w:rPr>
                <w:rFonts w:ascii="Times New Roman" w:eastAsia="Times New Roman" w:hAnsi="Times New Roman" w:cs="Times New Roman"/>
                <w:color w:val="000000"/>
                <w:sz w:val="24"/>
                <w:szCs w:val="24"/>
                <w:lang w:val="es-PR"/>
              </w:rPr>
              <w:t>)condiciones</w:t>
            </w:r>
            <w:proofErr w:type="gramEnd"/>
            <w:r w:rsidRPr="00A623CD">
              <w:rPr>
                <w:rFonts w:ascii="Times New Roman" w:eastAsia="Times New Roman" w:hAnsi="Times New Roman" w:cs="Times New Roman"/>
                <w:color w:val="000000"/>
                <w:sz w:val="24"/>
                <w:szCs w:val="24"/>
                <w:lang w:val="es-PR"/>
              </w:rPr>
              <w:t xml:space="preserve"> de trabajo, y 6)distribución de los costos y beneficios (entre los inversionistas extranjeros, la población local y el gobierno anfitrión).</w:t>
            </w:r>
          </w:p>
        </w:tc>
        <w:tc>
          <w:tcPr>
            <w:tcW w:w="3591" w:type="dxa"/>
            <w:shd w:val="clear" w:color="auto" w:fill="auto"/>
            <w:vAlign w:val="center"/>
            <w:hideMark/>
          </w:tcPr>
          <w:p w:rsidR="00A623CD" w:rsidRPr="00A623CD" w:rsidRDefault="00A623CD" w:rsidP="00A623CD">
            <w:pPr>
              <w:spacing w:after="0" w:line="240" w:lineRule="auto"/>
              <w:jc w:val="both"/>
              <w:rPr>
                <w:rFonts w:ascii="Times New Roman" w:eastAsia="Times New Roman" w:hAnsi="Times New Roman" w:cs="Times New Roman"/>
                <w:color w:val="000000"/>
                <w:sz w:val="24"/>
                <w:szCs w:val="24"/>
                <w:lang w:val="es-PR"/>
              </w:rPr>
            </w:pPr>
            <w:r w:rsidRPr="00A623CD">
              <w:rPr>
                <w:rFonts w:ascii="Times New Roman" w:eastAsia="Times New Roman" w:hAnsi="Times New Roman" w:cs="Times New Roman"/>
                <w:color w:val="000000"/>
                <w:sz w:val="24"/>
                <w:szCs w:val="24"/>
                <w:lang w:val="es-PR"/>
              </w:rPr>
              <w:lastRenderedPageBreak/>
              <w:t xml:space="preserve">Las esperanzas sobre las cuales descansa la Maquila, es decir, que México pueda abastecer cantidades sustanciales de insumos materiales a la industria de la Maquila, desarrollar vínculos que redundaran en </w:t>
            </w:r>
            <w:proofErr w:type="spellStart"/>
            <w:r w:rsidRPr="00A623CD">
              <w:rPr>
                <w:rFonts w:ascii="Times New Roman" w:eastAsia="Times New Roman" w:hAnsi="Times New Roman" w:cs="Times New Roman"/>
                <w:color w:val="000000"/>
                <w:sz w:val="24"/>
                <w:szCs w:val="24"/>
                <w:lang w:val="es-PR"/>
              </w:rPr>
              <w:t>tranferencia</w:t>
            </w:r>
            <w:proofErr w:type="spellEnd"/>
            <w:r w:rsidRPr="00A623CD">
              <w:rPr>
                <w:rFonts w:ascii="Times New Roman" w:eastAsia="Times New Roman" w:hAnsi="Times New Roman" w:cs="Times New Roman"/>
                <w:color w:val="000000"/>
                <w:sz w:val="24"/>
                <w:szCs w:val="24"/>
                <w:lang w:val="es-PR"/>
              </w:rPr>
              <w:t xml:space="preserve"> de </w:t>
            </w:r>
            <w:r w:rsidRPr="00A623CD">
              <w:rPr>
                <w:rFonts w:ascii="Times New Roman" w:eastAsia="Times New Roman" w:hAnsi="Times New Roman" w:cs="Times New Roman"/>
                <w:color w:val="000000"/>
                <w:sz w:val="24"/>
                <w:szCs w:val="24"/>
                <w:lang w:val="es-PR"/>
              </w:rPr>
              <w:lastRenderedPageBreak/>
              <w:t>tecnología no han sido logradas.</w:t>
            </w:r>
          </w:p>
        </w:tc>
      </w:tr>
      <w:tr w:rsidR="00A623CD" w:rsidRPr="00E2187C" w:rsidTr="003D5F59">
        <w:trPr>
          <w:trHeight w:val="3547"/>
          <w:jc w:val="center"/>
        </w:trPr>
        <w:tc>
          <w:tcPr>
            <w:tcW w:w="1396" w:type="dxa"/>
            <w:vMerge w:val="restart"/>
            <w:shd w:val="clear" w:color="auto" w:fill="auto"/>
            <w:vAlign w:val="center"/>
            <w:hideMark/>
          </w:tcPr>
          <w:p w:rsidR="00A623CD" w:rsidRPr="00A623CD" w:rsidRDefault="00A623CD" w:rsidP="000948E8">
            <w:pPr>
              <w:spacing w:after="0" w:line="240" w:lineRule="auto"/>
              <w:jc w:val="center"/>
              <w:rPr>
                <w:rFonts w:ascii="Calibri" w:eastAsia="Times New Roman" w:hAnsi="Calibri" w:cs="Times New Roman"/>
                <w:b/>
                <w:bCs/>
                <w:color w:val="000000"/>
              </w:rPr>
            </w:pPr>
            <w:r w:rsidRPr="00A623CD">
              <w:rPr>
                <w:rFonts w:ascii="Calibri" w:eastAsia="Times New Roman" w:hAnsi="Calibri" w:cs="Times New Roman"/>
                <w:b/>
                <w:bCs/>
                <w:color w:val="000000"/>
              </w:rPr>
              <w:lastRenderedPageBreak/>
              <w:t>Mathews, D. (199</w:t>
            </w:r>
            <w:r w:rsidR="000948E8">
              <w:rPr>
                <w:rFonts w:ascii="Calibri" w:eastAsia="Times New Roman" w:hAnsi="Calibri" w:cs="Times New Roman"/>
                <w:b/>
                <w:bCs/>
                <w:color w:val="000000"/>
              </w:rPr>
              <w:t>5</w:t>
            </w:r>
            <w:r w:rsidRPr="00A623CD">
              <w:rPr>
                <w:rFonts w:ascii="Calibri" w:eastAsia="Times New Roman" w:hAnsi="Calibri" w:cs="Times New Roman"/>
                <w:b/>
                <w:bCs/>
                <w:color w:val="000000"/>
              </w:rPr>
              <w:t>)</w:t>
            </w:r>
          </w:p>
        </w:tc>
        <w:tc>
          <w:tcPr>
            <w:tcW w:w="2758" w:type="dxa"/>
            <w:vMerge w:val="restart"/>
            <w:shd w:val="clear" w:color="auto" w:fill="auto"/>
            <w:vAlign w:val="center"/>
            <w:hideMark/>
          </w:tcPr>
          <w:p w:rsidR="00A623CD" w:rsidRPr="00A623CD" w:rsidRDefault="00A623CD" w:rsidP="00A623CD">
            <w:pPr>
              <w:spacing w:after="0" w:line="240" w:lineRule="auto"/>
              <w:rPr>
                <w:rFonts w:ascii="Calibri" w:eastAsia="Times New Roman" w:hAnsi="Calibri" w:cs="Times New Roman"/>
                <w:color w:val="000000"/>
                <w:lang w:val="es-PR"/>
              </w:rPr>
            </w:pPr>
            <w:r w:rsidRPr="00A623CD">
              <w:rPr>
                <w:rFonts w:ascii="Calibri" w:eastAsia="Times New Roman" w:hAnsi="Calibri" w:cs="Times New Roman"/>
                <w:color w:val="000000"/>
                <w:lang w:val="es-PR"/>
              </w:rPr>
              <w:t xml:space="preserve">Paradigma de Localización e Internacionalización de la Producción (OLI) de </w:t>
            </w:r>
            <w:proofErr w:type="spellStart"/>
            <w:r w:rsidRPr="00A623CD">
              <w:rPr>
                <w:rFonts w:ascii="Calibri" w:eastAsia="Times New Roman" w:hAnsi="Calibri" w:cs="Times New Roman"/>
                <w:color w:val="000000"/>
                <w:lang w:val="es-PR"/>
              </w:rPr>
              <w:t>Dunning</w:t>
            </w:r>
            <w:proofErr w:type="spellEnd"/>
          </w:p>
        </w:tc>
        <w:tc>
          <w:tcPr>
            <w:tcW w:w="2835" w:type="dxa"/>
            <w:vMerge w:val="restart"/>
            <w:shd w:val="clear" w:color="auto" w:fill="auto"/>
            <w:vAlign w:val="center"/>
            <w:hideMark/>
          </w:tcPr>
          <w:p w:rsidR="00A623CD" w:rsidRPr="00A623CD" w:rsidRDefault="00A623CD" w:rsidP="00A623CD">
            <w:pPr>
              <w:spacing w:after="0" w:line="240" w:lineRule="auto"/>
              <w:jc w:val="both"/>
              <w:rPr>
                <w:rFonts w:ascii="Times New Roman" w:eastAsia="Times New Roman" w:hAnsi="Times New Roman" w:cs="Times New Roman"/>
                <w:color w:val="000000"/>
                <w:sz w:val="24"/>
                <w:szCs w:val="24"/>
                <w:lang w:val="es-PR"/>
              </w:rPr>
            </w:pPr>
            <w:r w:rsidRPr="00A623CD">
              <w:rPr>
                <w:rFonts w:ascii="Times New Roman" w:eastAsia="Times New Roman" w:hAnsi="Times New Roman" w:cs="Times New Roman"/>
                <w:color w:val="000000"/>
                <w:sz w:val="24"/>
                <w:szCs w:val="24"/>
                <w:lang w:val="es-PR"/>
              </w:rPr>
              <w:t xml:space="preserve">A partir de un cuestionario recolecta data empírica sobre las empresas operando bajo el régimen de zonas francas de exportación de la República Dominicana </w:t>
            </w:r>
          </w:p>
        </w:tc>
        <w:tc>
          <w:tcPr>
            <w:tcW w:w="3591" w:type="dxa"/>
            <w:shd w:val="clear" w:color="auto" w:fill="auto"/>
            <w:vAlign w:val="bottom"/>
            <w:hideMark/>
          </w:tcPr>
          <w:p w:rsidR="00A623CD" w:rsidRPr="00A623CD" w:rsidRDefault="00A623CD" w:rsidP="00A623CD">
            <w:pPr>
              <w:spacing w:after="0" w:line="240" w:lineRule="auto"/>
              <w:jc w:val="both"/>
              <w:rPr>
                <w:rFonts w:ascii="Calibri" w:eastAsia="Times New Roman" w:hAnsi="Calibri" w:cs="Times New Roman"/>
                <w:color w:val="000000"/>
                <w:lang w:val="es-PR"/>
              </w:rPr>
            </w:pPr>
            <w:r w:rsidRPr="00A623CD">
              <w:rPr>
                <w:rFonts w:ascii="Calibri" w:eastAsia="Times New Roman" w:hAnsi="Calibri" w:cs="Times New Roman"/>
                <w:color w:val="000000"/>
                <w:lang w:val="es-PR"/>
              </w:rPr>
              <w:t>Identificó tres factores como explicación de la rápida expansión de la industria de la ZFE dominicanas: 1</w:t>
            </w:r>
            <w:proofErr w:type="gramStart"/>
            <w:r w:rsidRPr="00A623CD">
              <w:rPr>
                <w:rFonts w:ascii="Calibri" w:eastAsia="Times New Roman" w:hAnsi="Calibri" w:cs="Times New Roman"/>
                <w:color w:val="000000"/>
                <w:lang w:val="es-PR"/>
              </w:rPr>
              <w:t>)las</w:t>
            </w:r>
            <w:proofErr w:type="gramEnd"/>
            <w:r w:rsidRPr="00A623CD">
              <w:rPr>
                <w:rFonts w:ascii="Calibri" w:eastAsia="Times New Roman" w:hAnsi="Calibri" w:cs="Times New Roman"/>
                <w:color w:val="000000"/>
                <w:lang w:val="es-PR"/>
              </w:rPr>
              <w:t xml:space="preserve"> características de su mano de obra, 2) su posición geográfica con relación a U.S.A., y 3) el acceso de la Rep. Dom. </w:t>
            </w:r>
            <w:proofErr w:type="gramStart"/>
            <w:r w:rsidRPr="00A623CD">
              <w:rPr>
                <w:rFonts w:ascii="Calibri" w:eastAsia="Times New Roman" w:hAnsi="Calibri" w:cs="Times New Roman"/>
                <w:color w:val="000000"/>
                <w:lang w:val="es-PR"/>
              </w:rPr>
              <w:t>al</w:t>
            </w:r>
            <w:proofErr w:type="gramEnd"/>
            <w:r w:rsidRPr="00A623CD">
              <w:rPr>
                <w:rFonts w:ascii="Calibri" w:eastAsia="Times New Roman" w:hAnsi="Calibri" w:cs="Times New Roman"/>
                <w:color w:val="000000"/>
                <w:lang w:val="es-PR"/>
              </w:rPr>
              <w:t xml:space="preserve"> mercado de U.S.A.. De acuerdo al autor dichos factores OLI específicos del país. Dentro de las características OLI de las firmas de las ZFE dominicanas en operación identificó el costo de la mano de obra. </w:t>
            </w:r>
          </w:p>
        </w:tc>
      </w:tr>
      <w:tr w:rsidR="00A623CD" w:rsidRPr="00E2187C" w:rsidTr="0014185A">
        <w:trPr>
          <w:trHeight w:val="4464"/>
          <w:jc w:val="center"/>
        </w:trPr>
        <w:tc>
          <w:tcPr>
            <w:tcW w:w="1396" w:type="dxa"/>
            <w:vMerge/>
            <w:vAlign w:val="center"/>
            <w:hideMark/>
          </w:tcPr>
          <w:p w:rsidR="00A623CD" w:rsidRPr="00A623CD" w:rsidRDefault="00A623CD" w:rsidP="00A623CD">
            <w:pPr>
              <w:spacing w:after="0" w:line="240" w:lineRule="auto"/>
              <w:rPr>
                <w:rFonts w:ascii="Calibri" w:eastAsia="Times New Roman" w:hAnsi="Calibri" w:cs="Times New Roman"/>
                <w:b/>
                <w:bCs/>
                <w:color w:val="000000"/>
                <w:lang w:val="es-PR"/>
              </w:rPr>
            </w:pPr>
          </w:p>
        </w:tc>
        <w:tc>
          <w:tcPr>
            <w:tcW w:w="2758" w:type="dxa"/>
            <w:vMerge/>
            <w:vAlign w:val="center"/>
            <w:hideMark/>
          </w:tcPr>
          <w:p w:rsidR="00A623CD" w:rsidRPr="00A623CD" w:rsidRDefault="00A623CD" w:rsidP="00A623CD">
            <w:pPr>
              <w:spacing w:after="0" w:line="240" w:lineRule="auto"/>
              <w:rPr>
                <w:rFonts w:ascii="Calibri" w:eastAsia="Times New Roman" w:hAnsi="Calibri" w:cs="Times New Roman"/>
                <w:color w:val="000000"/>
                <w:lang w:val="es-PR"/>
              </w:rPr>
            </w:pPr>
          </w:p>
        </w:tc>
        <w:tc>
          <w:tcPr>
            <w:tcW w:w="2835" w:type="dxa"/>
            <w:vMerge/>
            <w:vAlign w:val="center"/>
            <w:hideMark/>
          </w:tcPr>
          <w:p w:rsidR="00A623CD" w:rsidRPr="00A623CD" w:rsidRDefault="00A623CD" w:rsidP="00A623CD">
            <w:pPr>
              <w:spacing w:after="0" w:line="240" w:lineRule="auto"/>
              <w:rPr>
                <w:rFonts w:ascii="Times New Roman" w:eastAsia="Times New Roman" w:hAnsi="Times New Roman" w:cs="Times New Roman"/>
                <w:color w:val="000000"/>
                <w:sz w:val="24"/>
                <w:szCs w:val="24"/>
                <w:lang w:val="es-PR"/>
              </w:rPr>
            </w:pPr>
          </w:p>
        </w:tc>
        <w:tc>
          <w:tcPr>
            <w:tcW w:w="3591" w:type="dxa"/>
            <w:shd w:val="clear" w:color="auto" w:fill="auto"/>
            <w:vAlign w:val="bottom"/>
            <w:hideMark/>
          </w:tcPr>
          <w:p w:rsidR="00A623CD" w:rsidRPr="00A623CD" w:rsidRDefault="00A623CD" w:rsidP="000948E8">
            <w:pPr>
              <w:spacing w:after="0" w:line="240" w:lineRule="auto"/>
              <w:jc w:val="both"/>
              <w:rPr>
                <w:rFonts w:ascii="Calibri" w:eastAsia="Times New Roman" w:hAnsi="Calibri" w:cs="Times New Roman"/>
                <w:color w:val="000000"/>
                <w:lang w:val="es-PR"/>
              </w:rPr>
            </w:pPr>
            <w:r w:rsidRPr="00A623CD">
              <w:rPr>
                <w:rFonts w:ascii="Calibri" w:eastAsia="Times New Roman" w:hAnsi="Calibri" w:cs="Times New Roman"/>
                <w:color w:val="000000"/>
                <w:lang w:val="es-PR"/>
              </w:rPr>
              <w:t>-Haya que el sector carecía de vínculos significativos con el resto de la economía y que no contribuía significativamente en el aumento de la dotación de recursos humanos de la Rep. Dom.</w:t>
            </w:r>
            <w:r w:rsidRPr="00A623CD">
              <w:rPr>
                <w:rFonts w:ascii="Calibri" w:eastAsia="Times New Roman" w:hAnsi="Calibri" w:cs="Times New Roman"/>
                <w:color w:val="000000"/>
                <w:lang w:val="es-PR"/>
              </w:rPr>
              <w:br/>
              <w:t xml:space="preserve">-Carencia de una ventaja específica de propiedad que sostenga la posibilidad de una transferencia de tecnología y vínculos hacia atrás significativos. </w:t>
            </w:r>
            <w:r w:rsidRPr="00A623CD">
              <w:rPr>
                <w:rFonts w:ascii="Calibri" w:eastAsia="Times New Roman" w:hAnsi="Calibri" w:cs="Times New Roman"/>
                <w:color w:val="000000"/>
                <w:lang w:val="es-PR"/>
              </w:rPr>
              <w:br/>
              <w:t xml:space="preserve">De </w:t>
            </w:r>
            <w:proofErr w:type="spellStart"/>
            <w:r w:rsidRPr="00A623CD">
              <w:rPr>
                <w:rFonts w:ascii="Calibri" w:eastAsia="Times New Roman" w:hAnsi="Calibri" w:cs="Times New Roman"/>
                <w:color w:val="000000"/>
                <w:lang w:val="es-PR"/>
              </w:rPr>
              <w:t>acuedo</w:t>
            </w:r>
            <w:proofErr w:type="spellEnd"/>
            <w:r w:rsidRPr="00A623CD">
              <w:rPr>
                <w:rFonts w:ascii="Calibri" w:eastAsia="Times New Roman" w:hAnsi="Calibri" w:cs="Times New Roman"/>
                <w:color w:val="000000"/>
                <w:lang w:val="es-PR"/>
              </w:rPr>
              <w:t xml:space="preserve"> a </w:t>
            </w:r>
            <w:proofErr w:type="spellStart"/>
            <w:r w:rsidRPr="00A623CD">
              <w:rPr>
                <w:rFonts w:ascii="Calibri" w:eastAsia="Times New Roman" w:hAnsi="Calibri" w:cs="Times New Roman"/>
                <w:color w:val="000000"/>
                <w:lang w:val="es-PR"/>
              </w:rPr>
              <w:t>Mathews</w:t>
            </w:r>
            <w:proofErr w:type="spellEnd"/>
            <w:r w:rsidRPr="00A623CD">
              <w:rPr>
                <w:rFonts w:ascii="Calibri" w:eastAsia="Times New Roman" w:hAnsi="Calibri" w:cs="Times New Roman"/>
                <w:color w:val="000000"/>
                <w:lang w:val="es-PR"/>
              </w:rPr>
              <w:t xml:space="preserve"> (199</w:t>
            </w:r>
            <w:r w:rsidR="000948E8">
              <w:rPr>
                <w:rFonts w:ascii="Calibri" w:eastAsia="Times New Roman" w:hAnsi="Calibri" w:cs="Times New Roman"/>
                <w:color w:val="000000"/>
                <w:lang w:val="es-PR"/>
              </w:rPr>
              <w:t>5</w:t>
            </w:r>
            <w:r w:rsidRPr="00A623CD">
              <w:rPr>
                <w:rFonts w:ascii="Calibri" w:eastAsia="Times New Roman" w:hAnsi="Calibri" w:cs="Times New Roman"/>
                <w:color w:val="000000"/>
                <w:lang w:val="es-PR"/>
              </w:rPr>
              <w:t xml:space="preserve">), en términos de la taxonomía planteada por </w:t>
            </w:r>
            <w:proofErr w:type="spellStart"/>
            <w:r w:rsidRPr="00A623CD">
              <w:rPr>
                <w:rFonts w:ascii="Calibri" w:eastAsia="Times New Roman" w:hAnsi="Calibri" w:cs="Times New Roman"/>
                <w:color w:val="000000"/>
                <w:lang w:val="es-PR"/>
              </w:rPr>
              <w:t>Sklair</w:t>
            </w:r>
            <w:proofErr w:type="spellEnd"/>
            <w:r w:rsidRPr="00A623CD">
              <w:rPr>
                <w:rFonts w:ascii="Calibri" w:eastAsia="Times New Roman" w:hAnsi="Calibri" w:cs="Times New Roman"/>
                <w:color w:val="000000"/>
                <w:lang w:val="es-PR"/>
              </w:rPr>
              <w:t xml:space="preserve"> (1989) el modelo que ha prevalecido en las </w:t>
            </w:r>
            <w:proofErr w:type="spellStart"/>
            <w:r w:rsidRPr="00A623CD">
              <w:rPr>
                <w:rFonts w:ascii="Calibri" w:eastAsia="Times New Roman" w:hAnsi="Calibri" w:cs="Times New Roman"/>
                <w:color w:val="000000"/>
                <w:lang w:val="es-PR"/>
              </w:rPr>
              <w:t>ZFEs</w:t>
            </w:r>
            <w:proofErr w:type="spellEnd"/>
            <w:r w:rsidRPr="00A623CD">
              <w:rPr>
                <w:rFonts w:ascii="Calibri" w:eastAsia="Times New Roman" w:hAnsi="Calibri" w:cs="Times New Roman"/>
                <w:color w:val="000000"/>
                <w:lang w:val="es-PR"/>
              </w:rPr>
              <w:t xml:space="preserve"> dominicanas no constituyen un ejemplo de “zona de desarrollo”.</w:t>
            </w:r>
          </w:p>
        </w:tc>
      </w:tr>
      <w:tr w:rsidR="00A623CD" w:rsidRPr="00E2187C" w:rsidTr="00387803">
        <w:trPr>
          <w:trHeight w:val="699"/>
          <w:jc w:val="center"/>
        </w:trPr>
        <w:tc>
          <w:tcPr>
            <w:tcW w:w="1396" w:type="dxa"/>
            <w:shd w:val="clear" w:color="auto" w:fill="auto"/>
            <w:vAlign w:val="center"/>
            <w:hideMark/>
          </w:tcPr>
          <w:p w:rsidR="00A623CD" w:rsidRPr="00A623CD" w:rsidRDefault="00A623CD" w:rsidP="00A623CD">
            <w:pPr>
              <w:spacing w:after="0" w:line="240" w:lineRule="auto"/>
              <w:jc w:val="center"/>
              <w:rPr>
                <w:rFonts w:ascii="Calibri" w:eastAsia="Times New Roman" w:hAnsi="Calibri" w:cs="Times New Roman"/>
                <w:b/>
                <w:bCs/>
                <w:color w:val="000000"/>
              </w:rPr>
            </w:pPr>
            <w:proofErr w:type="spellStart"/>
            <w:r w:rsidRPr="00A623CD">
              <w:rPr>
                <w:rFonts w:ascii="Calibri" w:eastAsia="Times New Roman" w:hAnsi="Calibri" w:cs="Times New Roman"/>
                <w:b/>
                <w:bCs/>
                <w:color w:val="000000"/>
              </w:rPr>
              <w:t>Kaplinsky</w:t>
            </w:r>
            <w:proofErr w:type="spellEnd"/>
            <w:r w:rsidRPr="00A623CD">
              <w:rPr>
                <w:rFonts w:ascii="Calibri" w:eastAsia="Times New Roman" w:hAnsi="Calibri" w:cs="Times New Roman"/>
                <w:b/>
                <w:bCs/>
                <w:color w:val="000000"/>
              </w:rPr>
              <w:t>, R. (1992)</w:t>
            </w:r>
          </w:p>
        </w:tc>
        <w:tc>
          <w:tcPr>
            <w:tcW w:w="2758" w:type="dxa"/>
            <w:shd w:val="clear" w:color="auto" w:fill="auto"/>
            <w:vAlign w:val="center"/>
            <w:hideMark/>
          </w:tcPr>
          <w:p w:rsidR="00A623CD" w:rsidRPr="00A623CD" w:rsidRDefault="00A623CD" w:rsidP="0014185A">
            <w:pPr>
              <w:spacing w:after="0" w:line="240" w:lineRule="auto"/>
              <w:rPr>
                <w:rFonts w:ascii="Calibri" w:eastAsia="Times New Roman" w:hAnsi="Calibri" w:cs="Times New Roman"/>
                <w:color w:val="000000"/>
              </w:rPr>
            </w:pPr>
            <w:proofErr w:type="spellStart"/>
            <w:r w:rsidRPr="00A623CD">
              <w:rPr>
                <w:rFonts w:ascii="Calibri" w:eastAsia="Times New Roman" w:hAnsi="Calibri" w:cs="Times New Roman"/>
                <w:color w:val="000000"/>
              </w:rPr>
              <w:t>Teoría</w:t>
            </w:r>
            <w:proofErr w:type="spellEnd"/>
            <w:r w:rsidRPr="00A623CD">
              <w:rPr>
                <w:rFonts w:ascii="Calibri" w:eastAsia="Times New Roman" w:hAnsi="Calibri" w:cs="Times New Roman"/>
                <w:color w:val="000000"/>
              </w:rPr>
              <w:t xml:space="preserve"> del </w:t>
            </w:r>
            <w:proofErr w:type="spellStart"/>
            <w:r w:rsidRPr="00A623CD">
              <w:rPr>
                <w:rFonts w:ascii="Calibri" w:eastAsia="Times New Roman" w:hAnsi="Calibri" w:cs="Times New Roman"/>
                <w:color w:val="000000"/>
              </w:rPr>
              <w:t>Comercio</w:t>
            </w:r>
            <w:proofErr w:type="spellEnd"/>
            <w:r w:rsidRPr="00A623CD">
              <w:rPr>
                <w:rFonts w:ascii="Calibri" w:eastAsia="Times New Roman" w:hAnsi="Calibri" w:cs="Times New Roman"/>
                <w:color w:val="000000"/>
              </w:rPr>
              <w:t xml:space="preserve"> </w:t>
            </w:r>
            <w:proofErr w:type="spellStart"/>
            <w:r w:rsidRPr="00A623CD">
              <w:rPr>
                <w:rFonts w:ascii="Calibri" w:eastAsia="Times New Roman" w:hAnsi="Calibri" w:cs="Times New Roman"/>
                <w:color w:val="000000"/>
              </w:rPr>
              <w:t>Internacional</w:t>
            </w:r>
            <w:proofErr w:type="spellEnd"/>
          </w:p>
        </w:tc>
        <w:tc>
          <w:tcPr>
            <w:tcW w:w="2835" w:type="dxa"/>
            <w:shd w:val="clear" w:color="auto" w:fill="auto"/>
            <w:vAlign w:val="center"/>
            <w:hideMark/>
          </w:tcPr>
          <w:p w:rsidR="00A623CD" w:rsidRPr="00A623CD" w:rsidRDefault="00A623CD" w:rsidP="00A623CD">
            <w:pPr>
              <w:spacing w:after="0" w:line="240" w:lineRule="auto"/>
              <w:jc w:val="both"/>
              <w:rPr>
                <w:rFonts w:ascii="Times New Roman" w:eastAsia="Times New Roman" w:hAnsi="Times New Roman" w:cs="Times New Roman"/>
                <w:color w:val="000000"/>
                <w:sz w:val="24"/>
                <w:szCs w:val="24"/>
                <w:lang w:val="es-PR"/>
              </w:rPr>
            </w:pPr>
            <w:r w:rsidRPr="00A623CD">
              <w:rPr>
                <w:rFonts w:ascii="Times New Roman" w:eastAsia="Times New Roman" w:hAnsi="Times New Roman" w:cs="Times New Roman"/>
                <w:color w:val="000000"/>
                <w:sz w:val="24"/>
                <w:szCs w:val="24"/>
                <w:lang w:val="es-PR"/>
              </w:rPr>
              <w:t xml:space="preserve">Parte de la premisa central de que perseguir una ventaja comparativa estática a partir de la explotación de mano de </w:t>
            </w:r>
            <w:r w:rsidRPr="00A623CD">
              <w:rPr>
                <w:rFonts w:ascii="Times New Roman" w:eastAsia="Times New Roman" w:hAnsi="Times New Roman" w:cs="Times New Roman"/>
                <w:color w:val="000000"/>
                <w:sz w:val="24"/>
                <w:szCs w:val="24"/>
                <w:lang w:val="es-PR"/>
              </w:rPr>
              <w:lastRenderedPageBreak/>
              <w:t xml:space="preserve">obra no calificada no era una estrategia exclusiva de RD, sino que también estaba siendo implementada por otras economías similares adyacentes. </w:t>
            </w:r>
          </w:p>
        </w:tc>
        <w:tc>
          <w:tcPr>
            <w:tcW w:w="3591" w:type="dxa"/>
            <w:shd w:val="clear" w:color="auto" w:fill="auto"/>
            <w:vAlign w:val="bottom"/>
            <w:hideMark/>
          </w:tcPr>
          <w:p w:rsidR="00A623CD" w:rsidRPr="00A623CD" w:rsidRDefault="00A623CD" w:rsidP="00A623CD">
            <w:pPr>
              <w:spacing w:after="0" w:line="240" w:lineRule="auto"/>
              <w:jc w:val="both"/>
              <w:rPr>
                <w:rFonts w:ascii="Calibri" w:eastAsia="Times New Roman" w:hAnsi="Calibri" w:cs="Times New Roman"/>
                <w:color w:val="000000"/>
                <w:lang w:val="es-PR"/>
              </w:rPr>
            </w:pPr>
            <w:r w:rsidRPr="00A623CD">
              <w:rPr>
                <w:rFonts w:ascii="Calibri" w:eastAsia="Times New Roman" w:hAnsi="Calibri" w:cs="Times New Roman"/>
                <w:color w:val="000000"/>
                <w:lang w:val="es-PR"/>
              </w:rPr>
              <w:lastRenderedPageBreak/>
              <w:t xml:space="preserve">Establece que debido a la especialización en exportaciones </w:t>
            </w:r>
            <w:proofErr w:type="gramStart"/>
            <w:r w:rsidRPr="00A623CD">
              <w:rPr>
                <w:rFonts w:ascii="Calibri" w:eastAsia="Times New Roman" w:hAnsi="Calibri" w:cs="Times New Roman"/>
                <w:color w:val="000000"/>
                <w:lang w:val="es-PR"/>
              </w:rPr>
              <w:t>mano de obra intensivas</w:t>
            </w:r>
            <w:proofErr w:type="gramEnd"/>
            <w:r w:rsidRPr="00A623CD">
              <w:rPr>
                <w:rFonts w:ascii="Calibri" w:eastAsia="Times New Roman" w:hAnsi="Calibri" w:cs="Times New Roman"/>
                <w:color w:val="000000"/>
                <w:lang w:val="es-PR"/>
              </w:rPr>
              <w:t xml:space="preserve"> en el contexto de devaluaciones competitivas entre los países de </w:t>
            </w:r>
            <w:r w:rsidRPr="00A623CD">
              <w:rPr>
                <w:rFonts w:ascii="Calibri" w:eastAsia="Times New Roman" w:hAnsi="Calibri" w:cs="Times New Roman"/>
                <w:color w:val="000000"/>
                <w:lang w:val="es-PR"/>
              </w:rPr>
              <w:lastRenderedPageBreak/>
              <w:t>América Central, la República Dominicana ha experimentado un crecimiento del empleo empobrecedor.</w:t>
            </w:r>
          </w:p>
        </w:tc>
      </w:tr>
      <w:tr w:rsidR="00A623CD" w:rsidRPr="00E2187C" w:rsidTr="00A623CD">
        <w:trPr>
          <w:trHeight w:val="1215"/>
          <w:jc w:val="center"/>
        </w:trPr>
        <w:tc>
          <w:tcPr>
            <w:tcW w:w="1396" w:type="dxa"/>
            <w:shd w:val="clear" w:color="auto" w:fill="auto"/>
            <w:vAlign w:val="center"/>
            <w:hideMark/>
          </w:tcPr>
          <w:p w:rsidR="00A623CD" w:rsidRPr="00A623CD" w:rsidRDefault="00A623CD" w:rsidP="00A623CD">
            <w:pPr>
              <w:spacing w:after="0" w:line="240" w:lineRule="auto"/>
              <w:jc w:val="center"/>
              <w:rPr>
                <w:rFonts w:ascii="Calibri" w:eastAsia="Times New Roman" w:hAnsi="Calibri" w:cs="Times New Roman"/>
                <w:b/>
                <w:bCs/>
                <w:color w:val="000000"/>
              </w:rPr>
            </w:pPr>
            <w:proofErr w:type="spellStart"/>
            <w:r w:rsidRPr="00A623CD">
              <w:rPr>
                <w:rFonts w:ascii="Calibri" w:eastAsia="Times New Roman" w:hAnsi="Calibri" w:cs="Times New Roman"/>
                <w:b/>
                <w:bCs/>
                <w:color w:val="000000"/>
              </w:rPr>
              <w:lastRenderedPageBreak/>
              <w:t>Gereffi</w:t>
            </w:r>
            <w:proofErr w:type="spellEnd"/>
            <w:r w:rsidRPr="00A623CD">
              <w:rPr>
                <w:rFonts w:ascii="Calibri" w:eastAsia="Times New Roman" w:hAnsi="Calibri" w:cs="Times New Roman"/>
                <w:b/>
                <w:bCs/>
                <w:color w:val="000000"/>
              </w:rPr>
              <w:t>, G. (1994)</w:t>
            </w:r>
          </w:p>
        </w:tc>
        <w:tc>
          <w:tcPr>
            <w:tcW w:w="2758" w:type="dxa"/>
            <w:shd w:val="clear" w:color="auto" w:fill="auto"/>
            <w:vAlign w:val="center"/>
            <w:hideMark/>
          </w:tcPr>
          <w:p w:rsidR="00A623CD" w:rsidRPr="00A623CD" w:rsidRDefault="00A623CD" w:rsidP="00A623CD">
            <w:pPr>
              <w:spacing w:after="0" w:line="240" w:lineRule="auto"/>
              <w:jc w:val="both"/>
              <w:rPr>
                <w:rFonts w:ascii="Calibri" w:eastAsia="Times New Roman" w:hAnsi="Calibri" w:cs="Times New Roman"/>
                <w:color w:val="000000"/>
                <w:lang w:val="es-PR"/>
              </w:rPr>
            </w:pPr>
            <w:r w:rsidRPr="00A623CD">
              <w:rPr>
                <w:rFonts w:ascii="Calibri" w:eastAsia="Times New Roman" w:hAnsi="Calibri" w:cs="Times New Roman"/>
                <w:color w:val="000000"/>
                <w:lang w:val="es-PR"/>
              </w:rPr>
              <w:t xml:space="preserve">División Internacional de la Mano de Obra y fragmentación y </w:t>
            </w:r>
            <w:proofErr w:type="spellStart"/>
            <w:r w:rsidRPr="00A623CD">
              <w:rPr>
                <w:rFonts w:ascii="Calibri" w:eastAsia="Times New Roman" w:hAnsi="Calibri" w:cs="Times New Roman"/>
                <w:color w:val="000000"/>
                <w:lang w:val="es-PR"/>
              </w:rPr>
              <w:t>disperción</w:t>
            </w:r>
            <w:proofErr w:type="spellEnd"/>
            <w:r w:rsidRPr="00A623CD">
              <w:rPr>
                <w:rFonts w:ascii="Calibri" w:eastAsia="Times New Roman" w:hAnsi="Calibri" w:cs="Times New Roman"/>
                <w:color w:val="000000"/>
                <w:lang w:val="es-PR"/>
              </w:rPr>
              <w:t xml:space="preserve"> geográfica de los procesos de manufactura</w:t>
            </w:r>
          </w:p>
        </w:tc>
        <w:tc>
          <w:tcPr>
            <w:tcW w:w="2835" w:type="dxa"/>
            <w:shd w:val="clear" w:color="auto" w:fill="auto"/>
            <w:vAlign w:val="center"/>
            <w:hideMark/>
          </w:tcPr>
          <w:p w:rsidR="00A623CD" w:rsidRPr="00A623CD" w:rsidRDefault="00A623CD" w:rsidP="00A623CD">
            <w:pPr>
              <w:spacing w:after="0" w:line="240" w:lineRule="auto"/>
              <w:jc w:val="both"/>
              <w:rPr>
                <w:rFonts w:ascii="Times New Roman" w:eastAsia="Times New Roman" w:hAnsi="Times New Roman" w:cs="Times New Roman"/>
                <w:color w:val="000000"/>
                <w:sz w:val="24"/>
                <w:szCs w:val="24"/>
                <w:lang w:val="es-PR"/>
              </w:rPr>
            </w:pPr>
            <w:proofErr w:type="spellStart"/>
            <w:r w:rsidRPr="00A623CD">
              <w:rPr>
                <w:rFonts w:ascii="Times New Roman" w:eastAsia="Times New Roman" w:hAnsi="Times New Roman" w:cs="Times New Roman"/>
                <w:color w:val="000000"/>
                <w:sz w:val="24"/>
                <w:szCs w:val="24"/>
                <w:lang w:val="es-PR"/>
              </w:rPr>
              <w:t>Apartir</w:t>
            </w:r>
            <w:proofErr w:type="spellEnd"/>
            <w:r w:rsidRPr="00A623CD">
              <w:rPr>
                <w:rFonts w:ascii="Times New Roman" w:eastAsia="Times New Roman" w:hAnsi="Times New Roman" w:cs="Times New Roman"/>
                <w:color w:val="000000"/>
                <w:sz w:val="24"/>
                <w:szCs w:val="24"/>
                <w:lang w:val="es-PR"/>
              </w:rPr>
              <w:t xml:space="preserve"> del estudio empírico de la industria del calzado define cuatro segmentos de la "</w:t>
            </w:r>
            <w:proofErr w:type="spellStart"/>
            <w:r w:rsidRPr="00A623CD">
              <w:rPr>
                <w:rFonts w:ascii="Times New Roman" w:eastAsia="Times New Roman" w:hAnsi="Times New Roman" w:cs="Times New Roman"/>
                <w:color w:val="000000"/>
                <w:sz w:val="24"/>
                <w:szCs w:val="24"/>
                <w:lang w:val="es-PR"/>
              </w:rPr>
              <w:t>commodity</w:t>
            </w:r>
            <w:proofErr w:type="spellEnd"/>
            <w:r w:rsidRPr="00A623CD">
              <w:rPr>
                <w:rFonts w:ascii="Times New Roman" w:eastAsia="Times New Roman" w:hAnsi="Times New Roman" w:cs="Times New Roman"/>
                <w:color w:val="000000"/>
                <w:sz w:val="24"/>
                <w:szCs w:val="24"/>
                <w:lang w:val="es-PR"/>
              </w:rPr>
              <w:t xml:space="preserve"> </w:t>
            </w:r>
            <w:proofErr w:type="spellStart"/>
            <w:r w:rsidRPr="00A623CD">
              <w:rPr>
                <w:rFonts w:ascii="Times New Roman" w:eastAsia="Times New Roman" w:hAnsi="Times New Roman" w:cs="Times New Roman"/>
                <w:color w:val="000000"/>
                <w:sz w:val="24"/>
                <w:szCs w:val="24"/>
                <w:lang w:val="es-PR"/>
              </w:rPr>
              <w:t>chain</w:t>
            </w:r>
            <w:proofErr w:type="spellEnd"/>
            <w:r w:rsidRPr="00A623CD">
              <w:rPr>
                <w:rFonts w:ascii="Times New Roman" w:eastAsia="Times New Roman" w:hAnsi="Times New Roman" w:cs="Times New Roman"/>
                <w:color w:val="000000"/>
                <w:sz w:val="24"/>
                <w:szCs w:val="24"/>
                <w:lang w:val="es-PR"/>
              </w:rPr>
              <w:t>": 1) materia prima, 2) producción, 3) exportación, y 4)mercadeo</w:t>
            </w:r>
          </w:p>
        </w:tc>
        <w:tc>
          <w:tcPr>
            <w:tcW w:w="3591" w:type="dxa"/>
            <w:shd w:val="clear" w:color="auto" w:fill="auto"/>
            <w:vAlign w:val="center"/>
            <w:hideMark/>
          </w:tcPr>
          <w:p w:rsidR="00A623CD" w:rsidRPr="00A623CD" w:rsidRDefault="00A623CD" w:rsidP="00A623CD">
            <w:pPr>
              <w:spacing w:after="0" w:line="240" w:lineRule="auto"/>
              <w:jc w:val="both"/>
              <w:rPr>
                <w:rFonts w:ascii="Calibri" w:eastAsia="Times New Roman" w:hAnsi="Calibri" w:cs="Times New Roman"/>
                <w:color w:val="000000"/>
                <w:lang w:val="es-PR"/>
              </w:rPr>
            </w:pPr>
            <w:r w:rsidRPr="00A623CD">
              <w:rPr>
                <w:rFonts w:ascii="Calibri" w:eastAsia="Times New Roman" w:hAnsi="Calibri" w:cs="Times New Roman"/>
                <w:color w:val="000000"/>
                <w:lang w:val="es-PR"/>
              </w:rPr>
              <w:t>Desarrolla un marco para el análisis de las cadenas de producción globales</w:t>
            </w:r>
          </w:p>
        </w:tc>
      </w:tr>
      <w:tr w:rsidR="00A623CD" w:rsidRPr="00E2187C" w:rsidTr="003D5F59">
        <w:trPr>
          <w:trHeight w:val="557"/>
          <w:jc w:val="center"/>
        </w:trPr>
        <w:tc>
          <w:tcPr>
            <w:tcW w:w="1396" w:type="dxa"/>
            <w:shd w:val="clear" w:color="auto" w:fill="auto"/>
            <w:vAlign w:val="center"/>
            <w:hideMark/>
          </w:tcPr>
          <w:p w:rsidR="00A623CD" w:rsidRPr="00A623CD" w:rsidRDefault="00A623CD" w:rsidP="00A623CD">
            <w:pPr>
              <w:spacing w:after="0" w:line="240" w:lineRule="auto"/>
              <w:rPr>
                <w:rFonts w:ascii="Calibri" w:eastAsia="Times New Roman" w:hAnsi="Calibri" w:cs="Times New Roman"/>
                <w:b/>
                <w:bCs/>
                <w:color w:val="000000"/>
                <w:lang w:val="es-PR"/>
              </w:rPr>
            </w:pPr>
            <w:r w:rsidRPr="00A623CD">
              <w:rPr>
                <w:rFonts w:ascii="Calibri" w:eastAsia="Times New Roman" w:hAnsi="Calibri" w:cs="Times New Roman"/>
                <w:b/>
                <w:bCs/>
                <w:color w:val="000000"/>
                <w:lang w:val="es-PR"/>
              </w:rPr>
              <w:t xml:space="preserve">Carrillo, J., y </w:t>
            </w:r>
            <w:proofErr w:type="spellStart"/>
            <w:r w:rsidRPr="00A623CD">
              <w:rPr>
                <w:rFonts w:ascii="Calibri" w:eastAsia="Times New Roman" w:hAnsi="Calibri" w:cs="Times New Roman"/>
                <w:b/>
                <w:bCs/>
                <w:color w:val="000000"/>
                <w:lang w:val="es-PR"/>
              </w:rPr>
              <w:t>Hualde</w:t>
            </w:r>
            <w:proofErr w:type="spellEnd"/>
            <w:r w:rsidRPr="00A623CD">
              <w:rPr>
                <w:rFonts w:ascii="Calibri" w:eastAsia="Times New Roman" w:hAnsi="Calibri" w:cs="Times New Roman"/>
                <w:b/>
                <w:bCs/>
                <w:color w:val="000000"/>
                <w:lang w:val="es-PR"/>
              </w:rPr>
              <w:t xml:space="preserve">, A. (1997) </w:t>
            </w:r>
          </w:p>
        </w:tc>
        <w:tc>
          <w:tcPr>
            <w:tcW w:w="2758" w:type="dxa"/>
            <w:shd w:val="clear" w:color="auto" w:fill="auto"/>
            <w:vAlign w:val="center"/>
            <w:hideMark/>
          </w:tcPr>
          <w:p w:rsidR="00A623CD" w:rsidRPr="00A623CD" w:rsidRDefault="00A623CD" w:rsidP="00A623CD">
            <w:pPr>
              <w:spacing w:after="0" w:line="240" w:lineRule="auto"/>
              <w:jc w:val="both"/>
              <w:rPr>
                <w:rFonts w:ascii="Calibri" w:eastAsia="Times New Roman" w:hAnsi="Calibri" w:cs="Times New Roman"/>
                <w:color w:val="000000"/>
                <w:lang w:val="es-PR"/>
              </w:rPr>
            </w:pPr>
            <w:r w:rsidRPr="00A623CD">
              <w:rPr>
                <w:rFonts w:ascii="Calibri" w:eastAsia="Times New Roman" w:hAnsi="Calibri" w:cs="Times New Roman"/>
                <w:color w:val="000000"/>
                <w:lang w:val="es-PR"/>
              </w:rPr>
              <w:t xml:space="preserve">Parte de la hipótesis central de que se está conformando un tipo distinto de empresas maquiladoras, o de tercera generación, constituido por centros de investigación, diseño y </w:t>
            </w:r>
            <w:proofErr w:type="spellStart"/>
            <w:r w:rsidRPr="00A623CD">
              <w:rPr>
                <w:rFonts w:ascii="Calibri" w:eastAsia="Times New Roman" w:hAnsi="Calibri" w:cs="Times New Roman"/>
                <w:color w:val="000000"/>
                <w:lang w:val="es-PR"/>
              </w:rPr>
              <w:t>dessarrollo</w:t>
            </w:r>
            <w:proofErr w:type="spellEnd"/>
            <w:r w:rsidRPr="00A623CD">
              <w:rPr>
                <w:rFonts w:ascii="Calibri" w:eastAsia="Times New Roman" w:hAnsi="Calibri" w:cs="Times New Roman"/>
                <w:color w:val="000000"/>
                <w:lang w:val="es-PR"/>
              </w:rPr>
              <w:t xml:space="preserve"> a partir del aprendizaje logrado particularmente en la segunda generación de maquiladoras</w:t>
            </w:r>
          </w:p>
        </w:tc>
        <w:tc>
          <w:tcPr>
            <w:tcW w:w="2835" w:type="dxa"/>
            <w:shd w:val="clear" w:color="auto" w:fill="auto"/>
            <w:vAlign w:val="center"/>
            <w:hideMark/>
          </w:tcPr>
          <w:p w:rsidR="00A623CD" w:rsidRPr="00A623CD" w:rsidRDefault="00A623CD" w:rsidP="00A623CD">
            <w:pPr>
              <w:spacing w:after="0" w:line="240" w:lineRule="auto"/>
              <w:jc w:val="both"/>
              <w:rPr>
                <w:rFonts w:ascii="Times New Roman" w:eastAsia="Times New Roman" w:hAnsi="Times New Roman" w:cs="Times New Roman"/>
                <w:color w:val="000000"/>
                <w:sz w:val="24"/>
                <w:szCs w:val="24"/>
                <w:lang w:val="es-PR"/>
              </w:rPr>
            </w:pPr>
            <w:proofErr w:type="gramStart"/>
            <w:r w:rsidRPr="00A623CD">
              <w:rPr>
                <w:rFonts w:ascii="Times New Roman" w:eastAsia="Times New Roman" w:hAnsi="Times New Roman" w:cs="Times New Roman"/>
                <w:color w:val="000000"/>
                <w:sz w:val="24"/>
                <w:szCs w:val="24"/>
                <w:lang w:val="es-PR"/>
              </w:rPr>
              <w:t>crea</w:t>
            </w:r>
            <w:proofErr w:type="gramEnd"/>
            <w:r w:rsidRPr="00A623CD">
              <w:rPr>
                <w:rFonts w:ascii="Times New Roman" w:eastAsia="Times New Roman" w:hAnsi="Times New Roman" w:cs="Times New Roman"/>
                <w:color w:val="000000"/>
                <w:sz w:val="24"/>
                <w:szCs w:val="24"/>
                <w:lang w:val="es-PR"/>
              </w:rPr>
              <w:t xml:space="preserve"> una tipología de las empresas maquiladoras (nombre utilizado en México para referirse a las Zonas Francas de Exportación)  definiendo las características que debe presentar una empresa de ZFE para ser catalogada como de 1era, 2da o 3era generación.</w:t>
            </w:r>
          </w:p>
        </w:tc>
        <w:tc>
          <w:tcPr>
            <w:tcW w:w="3591" w:type="dxa"/>
            <w:shd w:val="clear" w:color="auto" w:fill="auto"/>
            <w:vAlign w:val="center"/>
            <w:hideMark/>
          </w:tcPr>
          <w:p w:rsidR="00A623CD" w:rsidRPr="00A623CD" w:rsidRDefault="00A623CD" w:rsidP="00A623CD">
            <w:pPr>
              <w:spacing w:after="0" w:line="240" w:lineRule="auto"/>
              <w:jc w:val="both"/>
              <w:rPr>
                <w:rFonts w:ascii="Calibri" w:eastAsia="Times New Roman" w:hAnsi="Calibri" w:cs="Times New Roman"/>
                <w:color w:val="000000"/>
                <w:lang w:val="es-PR"/>
              </w:rPr>
            </w:pPr>
            <w:r w:rsidRPr="00A623CD">
              <w:rPr>
                <w:rFonts w:ascii="Calibri" w:eastAsia="Times New Roman" w:hAnsi="Calibri" w:cs="Times New Roman"/>
                <w:color w:val="000000"/>
                <w:lang w:val="es-PR"/>
              </w:rPr>
              <w:t xml:space="preserve">Provee evidencia del surgimiento de la Maquila de </w:t>
            </w:r>
            <w:proofErr w:type="spellStart"/>
            <w:r w:rsidRPr="00A623CD">
              <w:rPr>
                <w:rFonts w:ascii="Calibri" w:eastAsia="Times New Roman" w:hAnsi="Calibri" w:cs="Times New Roman"/>
                <w:color w:val="000000"/>
                <w:lang w:val="es-PR"/>
              </w:rPr>
              <w:t>Tecera</w:t>
            </w:r>
            <w:proofErr w:type="spellEnd"/>
            <w:r w:rsidRPr="00A623CD">
              <w:rPr>
                <w:rFonts w:ascii="Calibri" w:eastAsia="Times New Roman" w:hAnsi="Calibri" w:cs="Times New Roman"/>
                <w:color w:val="000000"/>
                <w:lang w:val="es-PR"/>
              </w:rPr>
              <w:t xml:space="preserve"> generación en México con el caso de Delphi-General Motors</w:t>
            </w:r>
          </w:p>
        </w:tc>
      </w:tr>
    </w:tbl>
    <w:p w:rsidR="00B0597B" w:rsidRDefault="00B0597B" w:rsidP="00A623CD">
      <w:pPr>
        <w:autoSpaceDE w:val="0"/>
        <w:autoSpaceDN w:val="0"/>
        <w:adjustRightInd w:val="0"/>
        <w:spacing w:after="0" w:line="360" w:lineRule="auto"/>
        <w:jc w:val="both"/>
        <w:rPr>
          <w:rFonts w:ascii="Times New Roman" w:eastAsia="Times New Roman" w:hAnsi="Times New Roman" w:cs="Times New Roman"/>
          <w:spacing w:val="-3"/>
          <w:sz w:val="24"/>
          <w:szCs w:val="24"/>
          <w:lang w:val="es-PR"/>
        </w:rPr>
      </w:pPr>
      <w:r w:rsidRPr="007D2AA9">
        <w:rPr>
          <w:rFonts w:ascii="Times New Roman" w:eastAsia="Times New Roman" w:hAnsi="Times New Roman" w:cs="Times New Roman"/>
          <w:spacing w:val="-3"/>
          <w:sz w:val="24"/>
          <w:szCs w:val="24"/>
          <w:lang w:val="es-PR"/>
        </w:rPr>
        <w:t xml:space="preserve"> </w:t>
      </w:r>
    </w:p>
    <w:p w:rsidR="000C15F0" w:rsidRDefault="002A700C" w:rsidP="000C15F0">
      <w:pPr>
        <w:autoSpaceDE w:val="0"/>
        <w:autoSpaceDN w:val="0"/>
        <w:adjustRightInd w:val="0"/>
        <w:spacing w:after="0" w:line="360" w:lineRule="auto"/>
        <w:jc w:val="center"/>
        <w:rPr>
          <w:rFonts w:ascii="Times New Roman" w:eastAsia="Times New Roman" w:hAnsi="Times New Roman" w:cs="Times New Roman"/>
          <w:b/>
          <w:spacing w:val="-3"/>
          <w:sz w:val="24"/>
          <w:szCs w:val="24"/>
          <w:lang w:val="es-PR"/>
        </w:rPr>
      </w:pPr>
      <w:r>
        <w:rPr>
          <w:rFonts w:ascii="Times New Roman" w:eastAsia="Times New Roman" w:hAnsi="Times New Roman" w:cs="Times New Roman"/>
          <w:b/>
          <w:spacing w:val="-3"/>
          <w:sz w:val="24"/>
          <w:szCs w:val="24"/>
          <w:lang w:val="es-PR"/>
        </w:rPr>
        <w:t>II.</w:t>
      </w:r>
      <w:r w:rsidRPr="002A700C">
        <w:rPr>
          <w:rFonts w:ascii="Times New Roman" w:eastAsia="Times New Roman" w:hAnsi="Times New Roman" w:cs="Times New Roman"/>
          <w:b/>
          <w:spacing w:val="-3"/>
          <w:sz w:val="24"/>
          <w:szCs w:val="24"/>
          <w:lang w:val="es-PR"/>
        </w:rPr>
        <w:t>V</w:t>
      </w:r>
      <w:r w:rsidRPr="000C15F0">
        <w:rPr>
          <w:rFonts w:ascii="Times New Roman" w:eastAsia="Times New Roman" w:hAnsi="Times New Roman" w:cs="Times New Roman"/>
          <w:b/>
          <w:spacing w:val="-3"/>
          <w:sz w:val="24"/>
          <w:szCs w:val="24"/>
          <w:lang w:val="es-PR"/>
        </w:rPr>
        <w:t xml:space="preserve"> </w:t>
      </w:r>
      <w:r w:rsidR="000C15F0" w:rsidRPr="000C15F0">
        <w:rPr>
          <w:rFonts w:ascii="Times New Roman" w:eastAsia="Times New Roman" w:hAnsi="Times New Roman" w:cs="Times New Roman"/>
          <w:b/>
          <w:spacing w:val="-3"/>
          <w:sz w:val="24"/>
          <w:szCs w:val="24"/>
          <w:lang w:val="es-PR"/>
        </w:rPr>
        <w:t xml:space="preserve">Marco </w:t>
      </w:r>
      <w:r w:rsidR="006249FB">
        <w:rPr>
          <w:rFonts w:ascii="Times New Roman" w:eastAsia="Times New Roman" w:hAnsi="Times New Roman" w:cs="Times New Roman"/>
          <w:b/>
          <w:spacing w:val="-3"/>
          <w:sz w:val="24"/>
          <w:szCs w:val="24"/>
          <w:lang w:val="es-PR"/>
        </w:rPr>
        <w:t xml:space="preserve">Teórico y </w:t>
      </w:r>
      <w:r w:rsidR="000C15F0" w:rsidRPr="000C15F0">
        <w:rPr>
          <w:rFonts w:ascii="Times New Roman" w:eastAsia="Times New Roman" w:hAnsi="Times New Roman" w:cs="Times New Roman"/>
          <w:b/>
          <w:spacing w:val="-3"/>
          <w:sz w:val="24"/>
          <w:szCs w:val="24"/>
          <w:lang w:val="es-PR"/>
        </w:rPr>
        <w:t>Conceptual</w:t>
      </w:r>
    </w:p>
    <w:p w:rsidR="006249FB" w:rsidRPr="006249FB" w:rsidRDefault="006249FB" w:rsidP="000C15F0">
      <w:pPr>
        <w:autoSpaceDE w:val="0"/>
        <w:autoSpaceDN w:val="0"/>
        <w:adjustRightInd w:val="0"/>
        <w:spacing w:after="0" w:line="360" w:lineRule="auto"/>
        <w:jc w:val="center"/>
        <w:rPr>
          <w:rFonts w:ascii="Times New Roman" w:eastAsia="Times New Roman" w:hAnsi="Times New Roman" w:cs="Times New Roman"/>
          <w:spacing w:val="-3"/>
          <w:sz w:val="24"/>
          <w:szCs w:val="24"/>
          <w:lang w:val="es-PR"/>
        </w:rPr>
      </w:pPr>
      <w:r>
        <w:rPr>
          <w:rFonts w:ascii="Times New Roman" w:eastAsia="Times New Roman" w:hAnsi="Times New Roman" w:cs="Times New Roman"/>
          <w:spacing w:val="-3"/>
          <w:sz w:val="24"/>
          <w:szCs w:val="24"/>
          <w:lang w:val="es-PR"/>
        </w:rPr>
        <w:t>A continuación presentamos un esquema gráfico del marco teórico y conceptual de nuestro estudio:</w:t>
      </w:r>
    </w:p>
    <w:tbl>
      <w:tblPr>
        <w:tblW w:w="8840" w:type="dxa"/>
        <w:jc w:val="center"/>
        <w:tblCellMar>
          <w:left w:w="0" w:type="dxa"/>
          <w:right w:w="0" w:type="dxa"/>
        </w:tblCellMar>
        <w:tblLook w:val="0600" w:firstRow="0" w:lastRow="0" w:firstColumn="0" w:lastColumn="0" w:noHBand="1" w:noVBand="1"/>
      </w:tblPr>
      <w:tblGrid>
        <w:gridCol w:w="2940"/>
        <w:gridCol w:w="1480"/>
        <w:gridCol w:w="1320"/>
        <w:gridCol w:w="3100"/>
      </w:tblGrid>
      <w:tr w:rsidR="0014185A" w:rsidRPr="00E2187C" w:rsidTr="0014185A">
        <w:trPr>
          <w:trHeight w:val="1015"/>
          <w:jc w:val="center"/>
        </w:trPr>
        <w:tc>
          <w:tcPr>
            <w:tcW w:w="8840" w:type="dxa"/>
            <w:gridSpan w:val="4"/>
            <w:tcBorders>
              <w:top w:val="single" w:sz="8" w:space="0" w:color="000000"/>
              <w:left w:val="single" w:sz="8" w:space="0" w:color="000000"/>
              <w:bottom w:val="single" w:sz="4" w:space="0" w:color="000000"/>
              <w:right w:val="single" w:sz="8" w:space="0" w:color="000000"/>
            </w:tcBorders>
            <w:shd w:val="clear" w:color="auto" w:fill="95B3D7"/>
            <w:tcMar>
              <w:top w:w="15" w:type="dxa"/>
              <w:left w:w="15" w:type="dxa"/>
              <w:bottom w:w="0" w:type="dxa"/>
              <w:right w:w="15" w:type="dxa"/>
            </w:tcMar>
            <w:vAlign w:val="center"/>
            <w:hideMark/>
          </w:tcPr>
          <w:p w:rsidR="0014185A" w:rsidRPr="0014185A" w:rsidRDefault="0014185A" w:rsidP="0014185A">
            <w:pPr>
              <w:spacing w:after="0" w:line="240" w:lineRule="auto"/>
              <w:jc w:val="center"/>
              <w:textAlignment w:val="center"/>
              <w:rPr>
                <w:rFonts w:ascii="Arial" w:eastAsia="Times New Roman" w:hAnsi="Arial" w:cs="Arial"/>
                <w:sz w:val="36"/>
                <w:szCs w:val="36"/>
                <w:lang w:val="es-PR"/>
              </w:rPr>
            </w:pPr>
            <w:r w:rsidRPr="0014185A">
              <w:rPr>
                <w:rFonts w:ascii="Calibri" w:eastAsia="Times New Roman" w:hAnsi="Calibri" w:cs="Arial"/>
                <w:b/>
                <w:bCs/>
                <w:color w:val="000000"/>
                <w:kern w:val="24"/>
                <w:lang w:val="es-ES"/>
              </w:rPr>
              <w:t>Ciclo de Vida del Producto</w:t>
            </w:r>
            <w:r w:rsidRPr="0014185A">
              <w:rPr>
                <w:rFonts w:ascii="Calibri" w:eastAsia="Times New Roman" w:hAnsi="Calibri" w:cs="Arial"/>
                <w:b/>
                <w:bCs/>
                <w:color w:val="000000"/>
                <w:kern w:val="24"/>
                <w:lang w:val="es-ES"/>
              </w:rPr>
              <w:br/>
              <w:t>(Vernon, 1966)</w:t>
            </w:r>
          </w:p>
        </w:tc>
      </w:tr>
      <w:tr w:rsidR="0014185A" w:rsidRPr="0014185A" w:rsidTr="0014185A">
        <w:trPr>
          <w:trHeight w:val="453"/>
          <w:jc w:val="center"/>
        </w:trPr>
        <w:tc>
          <w:tcPr>
            <w:tcW w:w="2940" w:type="dxa"/>
            <w:tcBorders>
              <w:top w:val="single" w:sz="4" w:space="0" w:color="000000"/>
              <w:left w:val="single" w:sz="8" w:space="0" w:color="000000"/>
              <w:bottom w:val="single" w:sz="8" w:space="0" w:color="000000"/>
              <w:right w:val="single" w:sz="4" w:space="0" w:color="000000"/>
            </w:tcBorders>
            <w:shd w:val="clear" w:color="auto" w:fill="C5D9F1"/>
            <w:tcMar>
              <w:top w:w="15" w:type="dxa"/>
              <w:left w:w="15" w:type="dxa"/>
              <w:bottom w:w="0" w:type="dxa"/>
              <w:right w:w="15" w:type="dxa"/>
            </w:tcMar>
            <w:vAlign w:val="center"/>
            <w:hideMark/>
          </w:tcPr>
          <w:p w:rsidR="0014185A" w:rsidRPr="0014185A" w:rsidRDefault="0014185A" w:rsidP="0014185A">
            <w:pPr>
              <w:spacing w:after="0" w:line="240" w:lineRule="auto"/>
              <w:jc w:val="center"/>
              <w:textAlignment w:val="bottom"/>
              <w:rPr>
                <w:rFonts w:ascii="Arial" w:eastAsia="Times New Roman" w:hAnsi="Arial" w:cs="Arial"/>
                <w:sz w:val="36"/>
                <w:szCs w:val="36"/>
              </w:rPr>
            </w:pPr>
            <w:proofErr w:type="spellStart"/>
            <w:r w:rsidRPr="0014185A">
              <w:rPr>
                <w:rFonts w:ascii="Calibri" w:eastAsia="Times New Roman" w:hAnsi="Calibri" w:cs="Arial"/>
                <w:b/>
                <w:bCs/>
                <w:color w:val="000000"/>
                <w:kern w:val="24"/>
              </w:rPr>
              <w:t>Producto</w:t>
            </w:r>
            <w:proofErr w:type="spellEnd"/>
            <w:r w:rsidRPr="0014185A">
              <w:rPr>
                <w:rFonts w:ascii="Calibri" w:eastAsia="Times New Roman" w:hAnsi="Calibri" w:cs="Arial"/>
                <w:b/>
                <w:bCs/>
                <w:color w:val="000000"/>
                <w:kern w:val="24"/>
              </w:rPr>
              <w:t xml:space="preserve"> Nuevo</w:t>
            </w:r>
          </w:p>
        </w:tc>
        <w:tc>
          <w:tcPr>
            <w:tcW w:w="2800" w:type="dxa"/>
            <w:gridSpan w:val="2"/>
            <w:tcBorders>
              <w:top w:val="single" w:sz="4" w:space="0" w:color="000000"/>
              <w:left w:val="single" w:sz="4" w:space="0" w:color="000000"/>
              <w:bottom w:val="single" w:sz="8" w:space="0" w:color="000000"/>
              <w:right w:val="single" w:sz="4" w:space="0" w:color="000000"/>
            </w:tcBorders>
            <w:shd w:val="clear" w:color="auto" w:fill="C5D9F1"/>
            <w:tcMar>
              <w:top w:w="15" w:type="dxa"/>
              <w:left w:w="15" w:type="dxa"/>
              <w:bottom w:w="0" w:type="dxa"/>
              <w:right w:w="15" w:type="dxa"/>
            </w:tcMar>
            <w:vAlign w:val="center"/>
            <w:hideMark/>
          </w:tcPr>
          <w:p w:rsidR="0014185A" w:rsidRPr="0014185A" w:rsidRDefault="0014185A" w:rsidP="0014185A">
            <w:pPr>
              <w:spacing w:after="0" w:line="240" w:lineRule="auto"/>
              <w:jc w:val="center"/>
              <w:textAlignment w:val="bottom"/>
              <w:rPr>
                <w:rFonts w:ascii="Arial" w:eastAsia="Times New Roman" w:hAnsi="Arial" w:cs="Arial"/>
                <w:sz w:val="36"/>
                <w:szCs w:val="36"/>
              </w:rPr>
            </w:pPr>
            <w:proofErr w:type="spellStart"/>
            <w:r w:rsidRPr="0014185A">
              <w:rPr>
                <w:rFonts w:ascii="Calibri" w:eastAsia="Times New Roman" w:hAnsi="Calibri" w:cs="Arial"/>
                <w:b/>
                <w:bCs/>
                <w:color w:val="000000"/>
                <w:kern w:val="24"/>
              </w:rPr>
              <w:t>Producto</w:t>
            </w:r>
            <w:proofErr w:type="spellEnd"/>
            <w:r w:rsidRPr="0014185A">
              <w:rPr>
                <w:rFonts w:ascii="Calibri" w:eastAsia="Times New Roman" w:hAnsi="Calibri" w:cs="Arial"/>
                <w:b/>
                <w:bCs/>
                <w:color w:val="000000"/>
                <w:kern w:val="24"/>
              </w:rPr>
              <w:t xml:space="preserve"> </w:t>
            </w:r>
            <w:proofErr w:type="spellStart"/>
            <w:r w:rsidRPr="0014185A">
              <w:rPr>
                <w:rFonts w:ascii="Calibri" w:eastAsia="Times New Roman" w:hAnsi="Calibri" w:cs="Arial"/>
                <w:b/>
                <w:bCs/>
                <w:color w:val="000000"/>
                <w:kern w:val="24"/>
              </w:rPr>
              <w:t>en</w:t>
            </w:r>
            <w:proofErr w:type="spellEnd"/>
            <w:r w:rsidRPr="0014185A">
              <w:rPr>
                <w:rFonts w:ascii="Calibri" w:eastAsia="Times New Roman" w:hAnsi="Calibri" w:cs="Arial"/>
                <w:b/>
                <w:bCs/>
                <w:color w:val="000000"/>
                <w:kern w:val="24"/>
              </w:rPr>
              <w:t xml:space="preserve"> </w:t>
            </w:r>
            <w:proofErr w:type="spellStart"/>
            <w:r w:rsidRPr="0014185A">
              <w:rPr>
                <w:rFonts w:ascii="Calibri" w:eastAsia="Times New Roman" w:hAnsi="Calibri" w:cs="Arial"/>
                <w:b/>
                <w:bCs/>
                <w:color w:val="000000"/>
                <w:kern w:val="24"/>
              </w:rPr>
              <w:t>Maduración</w:t>
            </w:r>
            <w:proofErr w:type="spellEnd"/>
          </w:p>
        </w:tc>
        <w:tc>
          <w:tcPr>
            <w:tcW w:w="3100" w:type="dxa"/>
            <w:tcBorders>
              <w:top w:val="single" w:sz="4" w:space="0" w:color="000000"/>
              <w:left w:val="single" w:sz="4" w:space="0" w:color="000000"/>
              <w:bottom w:val="single" w:sz="8" w:space="0" w:color="000000"/>
              <w:right w:val="single" w:sz="8" w:space="0" w:color="000000"/>
            </w:tcBorders>
            <w:shd w:val="clear" w:color="auto" w:fill="C5D9F1"/>
            <w:tcMar>
              <w:top w:w="15" w:type="dxa"/>
              <w:left w:w="15" w:type="dxa"/>
              <w:bottom w:w="0" w:type="dxa"/>
              <w:right w:w="15" w:type="dxa"/>
            </w:tcMar>
            <w:vAlign w:val="center"/>
            <w:hideMark/>
          </w:tcPr>
          <w:p w:rsidR="0014185A" w:rsidRPr="0014185A" w:rsidRDefault="0014185A" w:rsidP="0014185A">
            <w:pPr>
              <w:spacing w:after="0" w:line="240" w:lineRule="auto"/>
              <w:jc w:val="center"/>
              <w:textAlignment w:val="bottom"/>
              <w:rPr>
                <w:rFonts w:ascii="Arial" w:eastAsia="Times New Roman" w:hAnsi="Arial" w:cs="Arial"/>
                <w:sz w:val="36"/>
                <w:szCs w:val="36"/>
              </w:rPr>
            </w:pPr>
            <w:r w:rsidRPr="0014185A">
              <w:rPr>
                <w:rFonts w:ascii="Calibri" w:eastAsia="Times New Roman" w:hAnsi="Calibri" w:cs="Arial"/>
                <w:b/>
                <w:bCs/>
                <w:color w:val="000000"/>
                <w:kern w:val="24"/>
                <w:lang w:val="es-DO"/>
              </w:rPr>
              <w:t>Producto Estandarizado</w:t>
            </w:r>
          </w:p>
        </w:tc>
      </w:tr>
      <w:tr w:rsidR="0014185A" w:rsidRPr="0014185A" w:rsidTr="0014185A">
        <w:trPr>
          <w:trHeight w:val="864"/>
          <w:jc w:val="center"/>
        </w:trPr>
        <w:tc>
          <w:tcPr>
            <w:tcW w:w="8840" w:type="dxa"/>
            <w:gridSpan w:val="4"/>
            <w:tcBorders>
              <w:top w:val="single" w:sz="8" w:space="0" w:color="000000"/>
              <w:left w:val="single" w:sz="8" w:space="0" w:color="000000"/>
              <w:bottom w:val="single" w:sz="4" w:space="0" w:color="000000"/>
              <w:right w:val="single" w:sz="8" w:space="0" w:color="000000"/>
            </w:tcBorders>
            <w:shd w:val="clear" w:color="auto" w:fill="95B3D7"/>
            <w:tcMar>
              <w:top w:w="15" w:type="dxa"/>
              <w:left w:w="15" w:type="dxa"/>
              <w:bottom w:w="0" w:type="dxa"/>
              <w:right w:w="15" w:type="dxa"/>
            </w:tcMar>
            <w:vAlign w:val="center"/>
            <w:hideMark/>
          </w:tcPr>
          <w:p w:rsidR="0014185A" w:rsidRPr="0014185A" w:rsidRDefault="0014185A" w:rsidP="0014185A">
            <w:pPr>
              <w:spacing w:after="0" w:line="240" w:lineRule="auto"/>
              <w:jc w:val="center"/>
              <w:textAlignment w:val="center"/>
              <w:rPr>
                <w:rFonts w:ascii="Arial" w:eastAsia="Times New Roman" w:hAnsi="Arial" w:cs="Arial"/>
                <w:sz w:val="36"/>
                <w:szCs w:val="36"/>
              </w:rPr>
            </w:pPr>
            <w:r w:rsidRPr="0014185A">
              <w:rPr>
                <w:rFonts w:ascii="Calibri" w:eastAsia="Times New Roman" w:hAnsi="Calibri" w:cs="Arial"/>
                <w:b/>
                <w:bCs/>
                <w:color w:val="000000"/>
                <w:kern w:val="24"/>
                <w:lang w:val="es-DO"/>
              </w:rPr>
              <w:t xml:space="preserve">Paradigma Ecléctico </w:t>
            </w:r>
            <w:r w:rsidRPr="0014185A">
              <w:rPr>
                <w:rFonts w:ascii="Calibri" w:eastAsia="Times New Roman" w:hAnsi="Calibri" w:cs="Arial"/>
                <w:b/>
                <w:bCs/>
                <w:color w:val="000000"/>
                <w:kern w:val="24"/>
              </w:rPr>
              <w:t>(OLI)</w:t>
            </w:r>
            <w:r w:rsidRPr="0014185A">
              <w:rPr>
                <w:rFonts w:ascii="Calibri" w:eastAsia="Times New Roman" w:hAnsi="Calibri" w:cs="Arial"/>
                <w:b/>
                <w:bCs/>
                <w:color w:val="000000"/>
                <w:kern w:val="24"/>
              </w:rPr>
              <w:br/>
              <w:t>(</w:t>
            </w:r>
            <w:proofErr w:type="spellStart"/>
            <w:r w:rsidRPr="0014185A">
              <w:rPr>
                <w:rFonts w:ascii="Calibri" w:eastAsia="Times New Roman" w:hAnsi="Calibri" w:cs="Arial"/>
                <w:b/>
                <w:bCs/>
                <w:color w:val="000000"/>
                <w:kern w:val="24"/>
              </w:rPr>
              <w:t>Dunnin</w:t>
            </w:r>
            <w:proofErr w:type="spellEnd"/>
            <w:r w:rsidRPr="0014185A">
              <w:rPr>
                <w:rFonts w:ascii="Calibri" w:eastAsia="Times New Roman" w:hAnsi="Calibri" w:cs="Arial"/>
                <w:b/>
                <w:bCs/>
                <w:color w:val="000000"/>
                <w:kern w:val="24"/>
              </w:rPr>
              <w:t>, 1976)</w:t>
            </w:r>
          </w:p>
        </w:tc>
      </w:tr>
      <w:tr w:rsidR="0014185A" w:rsidRPr="0014185A" w:rsidTr="0014185A">
        <w:trPr>
          <w:trHeight w:val="453"/>
          <w:jc w:val="center"/>
        </w:trPr>
        <w:tc>
          <w:tcPr>
            <w:tcW w:w="2940" w:type="dxa"/>
            <w:tcBorders>
              <w:top w:val="single" w:sz="4" w:space="0" w:color="000000"/>
              <w:left w:val="single" w:sz="8" w:space="0" w:color="000000"/>
              <w:bottom w:val="single" w:sz="8" w:space="0" w:color="000000"/>
              <w:right w:val="single" w:sz="4" w:space="0" w:color="000000"/>
            </w:tcBorders>
            <w:shd w:val="clear" w:color="auto" w:fill="C5D9F1"/>
            <w:tcMar>
              <w:top w:w="15" w:type="dxa"/>
              <w:left w:w="15" w:type="dxa"/>
              <w:bottom w:w="0" w:type="dxa"/>
              <w:right w:w="15" w:type="dxa"/>
            </w:tcMar>
            <w:vAlign w:val="center"/>
            <w:hideMark/>
          </w:tcPr>
          <w:p w:rsidR="0014185A" w:rsidRPr="0014185A" w:rsidRDefault="0014185A" w:rsidP="0014185A">
            <w:pPr>
              <w:spacing w:after="0" w:line="240" w:lineRule="auto"/>
              <w:jc w:val="center"/>
              <w:textAlignment w:val="bottom"/>
              <w:rPr>
                <w:rFonts w:ascii="Arial" w:eastAsia="Times New Roman" w:hAnsi="Arial" w:cs="Arial"/>
                <w:sz w:val="36"/>
                <w:szCs w:val="36"/>
              </w:rPr>
            </w:pPr>
            <w:proofErr w:type="spellStart"/>
            <w:r w:rsidRPr="0014185A">
              <w:rPr>
                <w:rFonts w:ascii="Calibri" w:eastAsia="Times New Roman" w:hAnsi="Calibri" w:cs="Arial"/>
                <w:b/>
                <w:bCs/>
                <w:color w:val="000000"/>
                <w:kern w:val="24"/>
              </w:rPr>
              <w:t>Propiedad</w:t>
            </w:r>
            <w:proofErr w:type="spellEnd"/>
            <w:r w:rsidRPr="0014185A">
              <w:rPr>
                <w:rFonts w:ascii="Calibri" w:eastAsia="Times New Roman" w:hAnsi="Calibri" w:cs="Arial"/>
                <w:b/>
                <w:bCs/>
                <w:color w:val="000000"/>
                <w:kern w:val="24"/>
              </w:rPr>
              <w:t xml:space="preserve"> (O)</w:t>
            </w:r>
          </w:p>
        </w:tc>
        <w:tc>
          <w:tcPr>
            <w:tcW w:w="2800" w:type="dxa"/>
            <w:gridSpan w:val="2"/>
            <w:tcBorders>
              <w:top w:val="single" w:sz="4" w:space="0" w:color="000000"/>
              <w:left w:val="single" w:sz="4" w:space="0" w:color="000000"/>
              <w:bottom w:val="single" w:sz="8" w:space="0" w:color="000000"/>
              <w:right w:val="single" w:sz="4" w:space="0" w:color="000000"/>
            </w:tcBorders>
            <w:shd w:val="clear" w:color="auto" w:fill="C5D9F1"/>
            <w:tcMar>
              <w:top w:w="15" w:type="dxa"/>
              <w:left w:w="15" w:type="dxa"/>
              <w:bottom w:w="0" w:type="dxa"/>
              <w:right w:w="15" w:type="dxa"/>
            </w:tcMar>
            <w:vAlign w:val="center"/>
            <w:hideMark/>
          </w:tcPr>
          <w:p w:rsidR="0014185A" w:rsidRPr="0014185A" w:rsidRDefault="0014185A" w:rsidP="0014185A">
            <w:pPr>
              <w:spacing w:after="0" w:line="240" w:lineRule="auto"/>
              <w:jc w:val="center"/>
              <w:textAlignment w:val="bottom"/>
              <w:rPr>
                <w:rFonts w:ascii="Arial" w:eastAsia="Times New Roman" w:hAnsi="Arial" w:cs="Arial"/>
                <w:sz w:val="36"/>
                <w:szCs w:val="36"/>
              </w:rPr>
            </w:pPr>
            <w:r w:rsidRPr="0014185A">
              <w:rPr>
                <w:rFonts w:ascii="Calibri" w:eastAsia="Times New Roman" w:hAnsi="Calibri" w:cs="Arial"/>
                <w:b/>
                <w:bCs/>
                <w:color w:val="000000"/>
                <w:kern w:val="24"/>
                <w:lang w:val="es-DO"/>
              </w:rPr>
              <w:t>Localización</w:t>
            </w:r>
            <w:r w:rsidRPr="0014185A">
              <w:rPr>
                <w:rFonts w:ascii="Calibri" w:eastAsia="Times New Roman" w:hAnsi="Calibri" w:cs="Arial"/>
                <w:b/>
                <w:bCs/>
                <w:color w:val="000000"/>
                <w:kern w:val="24"/>
              </w:rPr>
              <w:t xml:space="preserve"> (L)</w:t>
            </w:r>
          </w:p>
        </w:tc>
        <w:tc>
          <w:tcPr>
            <w:tcW w:w="3100" w:type="dxa"/>
            <w:tcBorders>
              <w:top w:val="single" w:sz="4" w:space="0" w:color="000000"/>
              <w:left w:val="single" w:sz="4" w:space="0" w:color="000000"/>
              <w:bottom w:val="single" w:sz="8" w:space="0" w:color="000000"/>
              <w:right w:val="single" w:sz="8" w:space="0" w:color="000000"/>
            </w:tcBorders>
            <w:shd w:val="clear" w:color="auto" w:fill="C5D9F1"/>
            <w:tcMar>
              <w:top w:w="15" w:type="dxa"/>
              <w:left w:w="15" w:type="dxa"/>
              <w:bottom w:w="0" w:type="dxa"/>
              <w:right w:w="15" w:type="dxa"/>
            </w:tcMar>
            <w:vAlign w:val="center"/>
            <w:hideMark/>
          </w:tcPr>
          <w:p w:rsidR="0014185A" w:rsidRPr="0014185A" w:rsidRDefault="0014185A" w:rsidP="0014185A">
            <w:pPr>
              <w:spacing w:after="0" w:line="240" w:lineRule="auto"/>
              <w:jc w:val="center"/>
              <w:textAlignment w:val="bottom"/>
              <w:rPr>
                <w:rFonts w:ascii="Arial" w:eastAsia="Times New Roman" w:hAnsi="Arial" w:cs="Arial"/>
                <w:sz w:val="36"/>
                <w:szCs w:val="36"/>
              </w:rPr>
            </w:pPr>
            <w:r w:rsidRPr="0014185A">
              <w:rPr>
                <w:rFonts w:ascii="Calibri" w:eastAsia="Times New Roman" w:hAnsi="Calibri" w:cs="Arial"/>
                <w:b/>
                <w:bCs/>
                <w:color w:val="000000"/>
                <w:kern w:val="24"/>
              </w:rPr>
              <w:t>I</w:t>
            </w:r>
            <w:proofErr w:type="spellStart"/>
            <w:r w:rsidRPr="0014185A">
              <w:rPr>
                <w:rFonts w:ascii="Calibri" w:eastAsia="Times New Roman" w:hAnsi="Calibri" w:cs="Arial"/>
                <w:b/>
                <w:bCs/>
                <w:color w:val="000000"/>
                <w:kern w:val="24"/>
                <w:lang w:val="es-DO"/>
              </w:rPr>
              <w:t>nternalizació</w:t>
            </w:r>
            <w:proofErr w:type="spellEnd"/>
            <w:r w:rsidRPr="0014185A">
              <w:rPr>
                <w:rFonts w:ascii="Calibri" w:eastAsia="Times New Roman" w:hAnsi="Calibri" w:cs="Arial"/>
                <w:b/>
                <w:bCs/>
                <w:color w:val="000000"/>
                <w:kern w:val="24"/>
              </w:rPr>
              <w:t>n (I)</w:t>
            </w:r>
          </w:p>
        </w:tc>
      </w:tr>
      <w:tr w:rsidR="0014185A" w:rsidRPr="00E2187C" w:rsidTr="0014185A">
        <w:trPr>
          <w:trHeight w:val="957"/>
          <w:jc w:val="center"/>
        </w:trPr>
        <w:tc>
          <w:tcPr>
            <w:tcW w:w="4420" w:type="dxa"/>
            <w:gridSpan w:val="2"/>
            <w:tcBorders>
              <w:top w:val="single" w:sz="8" w:space="0" w:color="000000"/>
              <w:left w:val="single" w:sz="8" w:space="0" w:color="000000"/>
              <w:bottom w:val="single" w:sz="4" w:space="0" w:color="000000"/>
              <w:right w:val="single" w:sz="8" w:space="0" w:color="000000"/>
            </w:tcBorders>
            <w:shd w:val="clear" w:color="auto" w:fill="95B3D7"/>
            <w:tcMar>
              <w:top w:w="15" w:type="dxa"/>
              <w:left w:w="15" w:type="dxa"/>
              <w:bottom w:w="0" w:type="dxa"/>
              <w:right w:w="15" w:type="dxa"/>
            </w:tcMar>
            <w:vAlign w:val="center"/>
            <w:hideMark/>
          </w:tcPr>
          <w:p w:rsidR="0014185A" w:rsidRPr="0014185A" w:rsidRDefault="0014185A" w:rsidP="0014185A">
            <w:pPr>
              <w:spacing w:after="0" w:line="240" w:lineRule="auto"/>
              <w:jc w:val="center"/>
              <w:textAlignment w:val="center"/>
              <w:rPr>
                <w:rFonts w:ascii="Arial" w:eastAsia="Times New Roman" w:hAnsi="Arial" w:cs="Arial"/>
                <w:sz w:val="36"/>
                <w:szCs w:val="36"/>
              </w:rPr>
            </w:pPr>
            <w:r w:rsidRPr="0014185A">
              <w:rPr>
                <w:rFonts w:ascii="Calibri" w:eastAsia="Times New Roman" w:hAnsi="Calibri" w:cs="Arial"/>
                <w:b/>
                <w:bCs/>
                <w:color w:val="000000"/>
                <w:kern w:val="24"/>
                <w:lang w:val="es-ES"/>
              </w:rPr>
              <w:t xml:space="preserve">Zona de Desarrollo </w:t>
            </w:r>
            <w:r w:rsidRPr="0014185A">
              <w:rPr>
                <w:rFonts w:ascii="Calibri" w:eastAsia="Times New Roman" w:hAnsi="Calibri" w:cs="Arial"/>
                <w:b/>
                <w:bCs/>
                <w:color w:val="000000"/>
                <w:kern w:val="24"/>
                <w:lang w:val="es-ES"/>
              </w:rPr>
              <w:br/>
              <w:t>(</w:t>
            </w:r>
            <w:proofErr w:type="spellStart"/>
            <w:r w:rsidRPr="0014185A">
              <w:rPr>
                <w:rFonts w:ascii="Calibri" w:eastAsia="Times New Roman" w:hAnsi="Calibri" w:cs="Arial"/>
                <w:b/>
                <w:bCs/>
                <w:color w:val="000000"/>
                <w:kern w:val="24"/>
                <w:lang w:val="es-ES"/>
              </w:rPr>
              <w:t>Sklair</w:t>
            </w:r>
            <w:proofErr w:type="spellEnd"/>
            <w:r w:rsidRPr="0014185A">
              <w:rPr>
                <w:rFonts w:ascii="Calibri" w:eastAsia="Times New Roman" w:hAnsi="Calibri" w:cs="Arial"/>
                <w:b/>
                <w:bCs/>
                <w:color w:val="000000"/>
                <w:kern w:val="24"/>
                <w:lang w:val="es-ES"/>
              </w:rPr>
              <w:t>, 1989)</w:t>
            </w:r>
          </w:p>
        </w:tc>
        <w:tc>
          <w:tcPr>
            <w:tcW w:w="4420" w:type="dxa"/>
            <w:gridSpan w:val="2"/>
            <w:tcBorders>
              <w:top w:val="single" w:sz="8" w:space="0" w:color="000000"/>
              <w:left w:val="single" w:sz="8" w:space="0" w:color="000000"/>
              <w:bottom w:val="single" w:sz="4" w:space="0" w:color="000000"/>
              <w:right w:val="single" w:sz="8" w:space="0" w:color="000000"/>
            </w:tcBorders>
            <w:shd w:val="clear" w:color="auto" w:fill="95B3D7"/>
            <w:tcMar>
              <w:top w:w="15" w:type="dxa"/>
              <w:left w:w="15" w:type="dxa"/>
              <w:bottom w:w="0" w:type="dxa"/>
              <w:right w:w="15" w:type="dxa"/>
            </w:tcMar>
            <w:vAlign w:val="center"/>
            <w:hideMark/>
          </w:tcPr>
          <w:p w:rsidR="0014185A" w:rsidRPr="0014185A" w:rsidRDefault="0014185A" w:rsidP="0014185A">
            <w:pPr>
              <w:spacing w:after="0" w:line="240" w:lineRule="auto"/>
              <w:jc w:val="center"/>
              <w:textAlignment w:val="bottom"/>
              <w:rPr>
                <w:rFonts w:ascii="Arial" w:eastAsia="Times New Roman" w:hAnsi="Arial" w:cs="Arial"/>
                <w:sz w:val="36"/>
                <w:szCs w:val="36"/>
                <w:lang w:val="es-PR"/>
              </w:rPr>
            </w:pPr>
            <w:r w:rsidRPr="0014185A">
              <w:rPr>
                <w:rFonts w:ascii="Calibri" w:eastAsia="Times New Roman" w:hAnsi="Calibri" w:cs="Arial"/>
                <w:b/>
                <w:bCs/>
                <w:color w:val="000000"/>
                <w:kern w:val="24"/>
                <w:lang w:val="es-ES"/>
              </w:rPr>
              <w:t xml:space="preserve">Tipología de Generaciones de Maquiladoras </w:t>
            </w:r>
            <w:r w:rsidRPr="0014185A">
              <w:rPr>
                <w:rFonts w:ascii="Calibri" w:eastAsia="Times New Roman" w:hAnsi="Calibri" w:cs="Arial"/>
                <w:b/>
                <w:bCs/>
                <w:color w:val="000000"/>
                <w:kern w:val="24"/>
                <w:lang w:val="es-ES"/>
              </w:rPr>
              <w:br/>
              <w:t xml:space="preserve">(Carrillo y </w:t>
            </w:r>
            <w:proofErr w:type="spellStart"/>
            <w:r w:rsidRPr="0014185A">
              <w:rPr>
                <w:rFonts w:ascii="Calibri" w:eastAsia="Times New Roman" w:hAnsi="Calibri" w:cs="Arial"/>
                <w:b/>
                <w:bCs/>
                <w:color w:val="000000"/>
                <w:kern w:val="24"/>
                <w:lang w:val="es-ES"/>
              </w:rPr>
              <w:t>Hualde</w:t>
            </w:r>
            <w:proofErr w:type="spellEnd"/>
            <w:r w:rsidRPr="0014185A">
              <w:rPr>
                <w:rFonts w:ascii="Calibri" w:eastAsia="Times New Roman" w:hAnsi="Calibri" w:cs="Arial"/>
                <w:b/>
                <w:bCs/>
                <w:color w:val="000000"/>
                <w:kern w:val="24"/>
                <w:lang w:val="es-ES"/>
              </w:rPr>
              <w:t>, 1997)</w:t>
            </w:r>
          </w:p>
        </w:tc>
      </w:tr>
      <w:tr w:rsidR="0014185A" w:rsidRPr="0014185A" w:rsidTr="0014185A">
        <w:trPr>
          <w:trHeight w:val="432"/>
          <w:jc w:val="center"/>
        </w:trPr>
        <w:tc>
          <w:tcPr>
            <w:tcW w:w="4420" w:type="dxa"/>
            <w:gridSpan w:val="2"/>
            <w:tcBorders>
              <w:top w:val="single" w:sz="4" w:space="0" w:color="000000"/>
              <w:left w:val="single" w:sz="8" w:space="0" w:color="000000"/>
              <w:bottom w:val="single" w:sz="4" w:space="0" w:color="000000"/>
              <w:right w:val="single" w:sz="8" w:space="0" w:color="000000"/>
            </w:tcBorders>
            <w:shd w:val="clear" w:color="auto" w:fill="C5D9F1"/>
            <w:tcMar>
              <w:top w:w="15" w:type="dxa"/>
              <w:left w:w="15" w:type="dxa"/>
              <w:bottom w:w="0" w:type="dxa"/>
              <w:right w:w="15" w:type="dxa"/>
            </w:tcMar>
            <w:vAlign w:val="center"/>
            <w:hideMark/>
          </w:tcPr>
          <w:p w:rsidR="0014185A" w:rsidRPr="0014185A" w:rsidRDefault="0014185A" w:rsidP="0014185A">
            <w:pPr>
              <w:spacing w:after="0" w:line="240" w:lineRule="auto"/>
              <w:textAlignment w:val="center"/>
              <w:rPr>
                <w:rFonts w:ascii="Arial" w:eastAsia="Times New Roman" w:hAnsi="Arial" w:cs="Arial"/>
                <w:sz w:val="36"/>
                <w:szCs w:val="36"/>
              </w:rPr>
            </w:pPr>
            <w:r w:rsidRPr="0014185A">
              <w:rPr>
                <w:rFonts w:ascii="Calibri" w:eastAsia="Times New Roman" w:hAnsi="Calibri" w:cs="Arial"/>
                <w:b/>
                <w:bCs/>
                <w:color w:val="000000"/>
                <w:kern w:val="24"/>
              </w:rPr>
              <w:lastRenderedPageBreak/>
              <w:t xml:space="preserve">1. </w:t>
            </w:r>
            <w:proofErr w:type="spellStart"/>
            <w:r w:rsidRPr="0014185A">
              <w:rPr>
                <w:rFonts w:ascii="Calibri" w:eastAsia="Times New Roman" w:hAnsi="Calibri" w:cs="Arial"/>
                <w:b/>
                <w:bCs/>
                <w:color w:val="000000"/>
                <w:kern w:val="24"/>
              </w:rPr>
              <w:t>Establecimiento</w:t>
            </w:r>
            <w:proofErr w:type="spellEnd"/>
            <w:r w:rsidRPr="0014185A">
              <w:rPr>
                <w:rFonts w:ascii="Calibri" w:eastAsia="Times New Roman" w:hAnsi="Calibri" w:cs="Arial"/>
                <w:b/>
                <w:bCs/>
                <w:color w:val="000000"/>
                <w:kern w:val="24"/>
              </w:rPr>
              <w:t xml:space="preserve"> de </w:t>
            </w:r>
            <w:proofErr w:type="spellStart"/>
            <w:r w:rsidRPr="0014185A">
              <w:rPr>
                <w:rFonts w:ascii="Calibri" w:eastAsia="Times New Roman" w:hAnsi="Calibri" w:cs="Arial"/>
                <w:b/>
                <w:bCs/>
                <w:color w:val="000000"/>
                <w:kern w:val="24"/>
              </w:rPr>
              <w:t>vínculos</w:t>
            </w:r>
            <w:proofErr w:type="spellEnd"/>
          </w:p>
        </w:tc>
        <w:tc>
          <w:tcPr>
            <w:tcW w:w="4420" w:type="dxa"/>
            <w:gridSpan w:val="2"/>
            <w:tcBorders>
              <w:top w:val="single" w:sz="4" w:space="0" w:color="000000"/>
              <w:left w:val="single" w:sz="8" w:space="0" w:color="000000"/>
              <w:bottom w:val="single" w:sz="4" w:space="0" w:color="000000"/>
              <w:right w:val="single" w:sz="8" w:space="0" w:color="000000"/>
            </w:tcBorders>
            <w:shd w:val="clear" w:color="auto" w:fill="C5D9F1"/>
            <w:tcMar>
              <w:top w:w="15" w:type="dxa"/>
              <w:left w:w="15" w:type="dxa"/>
              <w:bottom w:w="0" w:type="dxa"/>
              <w:right w:w="15" w:type="dxa"/>
            </w:tcMar>
            <w:vAlign w:val="bottom"/>
            <w:hideMark/>
          </w:tcPr>
          <w:p w:rsidR="0014185A" w:rsidRPr="0014185A" w:rsidRDefault="0014185A" w:rsidP="0014185A">
            <w:pPr>
              <w:spacing w:after="0" w:line="240" w:lineRule="auto"/>
              <w:jc w:val="center"/>
              <w:textAlignment w:val="bottom"/>
              <w:rPr>
                <w:rFonts w:ascii="Arial" w:eastAsia="Times New Roman" w:hAnsi="Arial" w:cs="Arial"/>
                <w:sz w:val="36"/>
                <w:szCs w:val="36"/>
              </w:rPr>
            </w:pPr>
            <w:r w:rsidRPr="0014185A">
              <w:rPr>
                <w:rFonts w:ascii="Calibri" w:eastAsia="Times New Roman" w:hAnsi="Calibri" w:cs="Arial"/>
                <w:b/>
                <w:bCs/>
                <w:color w:val="000000"/>
                <w:kern w:val="24"/>
              </w:rPr>
              <w:t xml:space="preserve">1era. </w:t>
            </w:r>
            <w:proofErr w:type="spellStart"/>
            <w:r w:rsidRPr="0014185A">
              <w:rPr>
                <w:rFonts w:ascii="Calibri" w:eastAsia="Times New Roman" w:hAnsi="Calibri" w:cs="Arial"/>
                <w:b/>
                <w:bCs/>
                <w:color w:val="000000"/>
                <w:kern w:val="24"/>
              </w:rPr>
              <w:t>Generación</w:t>
            </w:r>
            <w:proofErr w:type="spellEnd"/>
          </w:p>
        </w:tc>
      </w:tr>
      <w:tr w:rsidR="0014185A" w:rsidRPr="0014185A" w:rsidTr="0014185A">
        <w:trPr>
          <w:trHeight w:val="432"/>
          <w:jc w:val="center"/>
        </w:trPr>
        <w:tc>
          <w:tcPr>
            <w:tcW w:w="4420" w:type="dxa"/>
            <w:gridSpan w:val="2"/>
            <w:tcBorders>
              <w:top w:val="single" w:sz="4" w:space="0" w:color="000000"/>
              <w:left w:val="single" w:sz="8" w:space="0" w:color="000000"/>
              <w:bottom w:val="single" w:sz="4" w:space="0" w:color="000000"/>
              <w:right w:val="single" w:sz="8" w:space="0" w:color="000000"/>
            </w:tcBorders>
            <w:shd w:val="clear" w:color="auto" w:fill="C5D9F1"/>
            <w:tcMar>
              <w:top w:w="15" w:type="dxa"/>
              <w:left w:w="15" w:type="dxa"/>
              <w:bottom w:w="0" w:type="dxa"/>
              <w:right w:w="15" w:type="dxa"/>
            </w:tcMar>
            <w:vAlign w:val="bottom"/>
            <w:hideMark/>
          </w:tcPr>
          <w:p w:rsidR="0014185A" w:rsidRPr="0014185A" w:rsidRDefault="0014185A" w:rsidP="0014185A">
            <w:pPr>
              <w:spacing w:after="0" w:line="240" w:lineRule="auto"/>
              <w:textAlignment w:val="bottom"/>
              <w:rPr>
                <w:rFonts w:ascii="Arial" w:eastAsia="Times New Roman" w:hAnsi="Arial" w:cs="Arial"/>
                <w:sz w:val="36"/>
                <w:szCs w:val="36"/>
              </w:rPr>
            </w:pPr>
            <w:r w:rsidRPr="0014185A">
              <w:rPr>
                <w:rFonts w:ascii="Calibri" w:eastAsia="Times New Roman" w:hAnsi="Calibri" w:cs="Arial"/>
                <w:b/>
                <w:bCs/>
                <w:color w:val="000000"/>
                <w:kern w:val="24"/>
              </w:rPr>
              <w:t xml:space="preserve">2. </w:t>
            </w:r>
            <w:proofErr w:type="spellStart"/>
            <w:r w:rsidRPr="0014185A">
              <w:rPr>
                <w:rFonts w:ascii="Calibri" w:eastAsia="Times New Roman" w:hAnsi="Calibri" w:cs="Arial"/>
                <w:b/>
                <w:bCs/>
                <w:color w:val="000000"/>
                <w:kern w:val="24"/>
              </w:rPr>
              <w:t>Retenciones</w:t>
            </w:r>
            <w:proofErr w:type="spellEnd"/>
            <w:r w:rsidRPr="0014185A">
              <w:rPr>
                <w:rFonts w:ascii="Calibri" w:eastAsia="Times New Roman" w:hAnsi="Calibri" w:cs="Arial"/>
                <w:b/>
                <w:bCs/>
                <w:color w:val="000000"/>
                <w:kern w:val="24"/>
              </w:rPr>
              <w:t xml:space="preserve"> de </w:t>
            </w:r>
            <w:proofErr w:type="spellStart"/>
            <w:r w:rsidRPr="0014185A">
              <w:rPr>
                <w:rFonts w:ascii="Calibri" w:eastAsia="Times New Roman" w:hAnsi="Calibri" w:cs="Arial"/>
                <w:b/>
                <w:bCs/>
                <w:color w:val="000000"/>
                <w:kern w:val="24"/>
              </w:rPr>
              <w:t>divisas</w:t>
            </w:r>
            <w:proofErr w:type="spellEnd"/>
          </w:p>
        </w:tc>
        <w:tc>
          <w:tcPr>
            <w:tcW w:w="4420" w:type="dxa"/>
            <w:gridSpan w:val="2"/>
            <w:tcBorders>
              <w:top w:val="single" w:sz="4" w:space="0" w:color="000000"/>
              <w:left w:val="single" w:sz="8" w:space="0" w:color="000000"/>
              <w:bottom w:val="single" w:sz="4" w:space="0" w:color="000000"/>
              <w:right w:val="single" w:sz="8" w:space="0" w:color="000000"/>
            </w:tcBorders>
            <w:shd w:val="clear" w:color="auto" w:fill="C5D9F1"/>
            <w:tcMar>
              <w:top w:w="15" w:type="dxa"/>
              <w:left w:w="15" w:type="dxa"/>
              <w:bottom w:w="0" w:type="dxa"/>
              <w:right w:w="15" w:type="dxa"/>
            </w:tcMar>
            <w:vAlign w:val="bottom"/>
            <w:hideMark/>
          </w:tcPr>
          <w:p w:rsidR="0014185A" w:rsidRPr="0014185A" w:rsidRDefault="0014185A" w:rsidP="0014185A">
            <w:pPr>
              <w:spacing w:after="0" w:line="240" w:lineRule="auto"/>
              <w:jc w:val="center"/>
              <w:textAlignment w:val="bottom"/>
              <w:rPr>
                <w:rFonts w:ascii="Arial" w:eastAsia="Times New Roman" w:hAnsi="Arial" w:cs="Arial"/>
                <w:sz w:val="36"/>
                <w:szCs w:val="36"/>
              </w:rPr>
            </w:pPr>
            <w:r w:rsidRPr="0014185A">
              <w:rPr>
                <w:rFonts w:ascii="Calibri" w:eastAsia="Times New Roman" w:hAnsi="Calibri" w:cs="Arial"/>
                <w:b/>
                <w:bCs/>
                <w:color w:val="000000"/>
                <w:kern w:val="24"/>
              </w:rPr>
              <w:t xml:space="preserve">2da. </w:t>
            </w:r>
            <w:proofErr w:type="spellStart"/>
            <w:r w:rsidRPr="0014185A">
              <w:rPr>
                <w:rFonts w:ascii="Calibri" w:eastAsia="Times New Roman" w:hAnsi="Calibri" w:cs="Arial"/>
                <w:b/>
                <w:bCs/>
                <w:color w:val="000000"/>
                <w:kern w:val="24"/>
              </w:rPr>
              <w:t>Generación</w:t>
            </w:r>
            <w:proofErr w:type="spellEnd"/>
          </w:p>
        </w:tc>
      </w:tr>
      <w:tr w:rsidR="0014185A" w:rsidRPr="0014185A" w:rsidTr="0014185A">
        <w:trPr>
          <w:trHeight w:val="453"/>
          <w:jc w:val="center"/>
        </w:trPr>
        <w:tc>
          <w:tcPr>
            <w:tcW w:w="4420" w:type="dxa"/>
            <w:gridSpan w:val="2"/>
            <w:tcBorders>
              <w:top w:val="single" w:sz="4" w:space="0" w:color="000000"/>
              <w:left w:val="single" w:sz="8" w:space="0" w:color="000000"/>
              <w:bottom w:val="single" w:sz="4" w:space="0" w:color="000000"/>
              <w:right w:val="single" w:sz="8" w:space="0" w:color="000000"/>
            </w:tcBorders>
            <w:shd w:val="clear" w:color="auto" w:fill="C5D9F1"/>
            <w:tcMar>
              <w:top w:w="15" w:type="dxa"/>
              <w:left w:w="15" w:type="dxa"/>
              <w:bottom w:w="0" w:type="dxa"/>
              <w:right w:w="15" w:type="dxa"/>
            </w:tcMar>
            <w:vAlign w:val="center"/>
            <w:hideMark/>
          </w:tcPr>
          <w:p w:rsidR="0014185A" w:rsidRPr="0014185A" w:rsidRDefault="0014185A" w:rsidP="0014185A">
            <w:pPr>
              <w:spacing w:after="0" w:line="240" w:lineRule="auto"/>
              <w:textAlignment w:val="center"/>
              <w:rPr>
                <w:rFonts w:ascii="Arial" w:eastAsia="Times New Roman" w:hAnsi="Arial" w:cs="Arial"/>
                <w:sz w:val="36"/>
                <w:szCs w:val="36"/>
              </w:rPr>
            </w:pPr>
            <w:r w:rsidRPr="0014185A">
              <w:rPr>
                <w:rFonts w:ascii="Calibri" w:eastAsia="Times New Roman" w:hAnsi="Calibri" w:cs="Arial"/>
                <w:b/>
                <w:bCs/>
                <w:color w:val="000000"/>
                <w:kern w:val="24"/>
              </w:rPr>
              <w:t xml:space="preserve">3. </w:t>
            </w:r>
            <w:proofErr w:type="spellStart"/>
            <w:r w:rsidRPr="0014185A">
              <w:rPr>
                <w:rFonts w:ascii="Calibri" w:eastAsia="Times New Roman" w:hAnsi="Calibri" w:cs="Arial"/>
                <w:b/>
                <w:bCs/>
                <w:color w:val="000000"/>
                <w:kern w:val="24"/>
              </w:rPr>
              <w:t>Mejoramiento</w:t>
            </w:r>
            <w:proofErr w:type="spellEnd"/>
            <w:r w:rsidRPr="0014185A">
              <w:rPr>
                <w:rFonts w:ascii="Calibri" w:eastAsia="Times New Roman" w:hAnsi="Calibri" w:cs="Arial"/>
                <w:b/>
                <w:bCs/>
                <w:color w:val="000000"/>
                <w:kern w:val="24"/>
              </w:rPr>
              <w:t xml:space="preserve"> del personal</w:t>
            </w:r>
          </w:p>
        </w:tc>
        <w:tc>
          <w:tcPr>
            <w:tcW w:w="4420" w:type="dxa"/>
            <w:gridSpan w:val="2"/>
            <w:tcBorders>
              <w:top w:val="single" w:sz="4" w:space="0" w:color="000000"/>
              <w:left w:val="single" w:sz="8" w:space="0" w:color="000000"/>
              <w:bottom w:val="single" w:sz="8" w:space="0" w:color="000000"/>
              <w:right w:val="single" w:sz="8" w:space="0" w:color="000000"/>
            </w:tcBorders>
            <w:shd w:val="clear" w:color="auto" w:fill="C5D9F1"/>
            <w:tcMar>
              <w:top w:w="15" w:type="dxa"/>
              <w:left w:w="15" w:type="dxa"/>
              <w:bottom w:w="0" w:type="dxa"/>
              <w:right w:w="15" w:type="dxa"/>
            </w:tcMar>
            <w:vAlign w:val="bottom"/>
            <w:hideMark/>
          </w:tcPr>
          <w:p w:rsidR="0014185A" w:rsidRPr="0014185A" w:rsidRDefault="0014185A" w:rsidP="0014185A">
            <w:pPr>
              <w:spacing w:after="0" w:line="240" w:lineRule="auto"/>
              <w:jc w:val="center"/>
              <w:textAlignment w:val="bottom"/>
              <w:rPr>
                <w:rFonts w:ascii="Arial" w:eastAsia="Times New Roman" w:hAnsi="Arial" w:cs="Arial"/>
                <w:sz w:val="36"/>
                <w:szCs w:val="36"/>
              </w:rPr>
            </w:pPr>
            <w:r w:rsidRPr="0014185A">
              <w:rPr>
                <w:rFonts w:ascii="Calibri" w:eastAsia="Times New Roman" w:hAnsi="Calibri" w:cs="Arial"/>
                <w:b/>
                <w:bCs/>
                <w:color w:val="000000"/>
                <w:kern w:val="24"/>
              </w:rPr>
              <w:t>3era</w:t>
            </w:r>
            <w:r w:rsidRPr="0014185A">
              <w:rPr>
                <w:rFonts w:ascii="Calibri" w:eastAsia="Times New Roman" w:hAnsi="Calibri" w:cs="Arial"/>
                <w:b/>
                <w:bCs/>
                <w:color w:val="000000"/>
                <w:kern w:val="24"/>
                <w:lang w:val="es-DO"/>
              </w:rPr>
              <w:t>. Generación</w:t>
            </w:r>
          </w:p>
        </w:tc>
      </w:tr>
      <w:tr w:rsidR="0014185A" w:rsidRPr="0014185A" w:rsidTr="0014185A">
        <w:trPr>
          <w:trHeight w:val="432"/>
          <w:jc w:val="center"/>
        </w:trPr>
        <w:tc>
          <w:tcPr>
            <w:tcW w:w="4420" w:type="dxa"/>
            <w:gridSpan w:val="2"/>
            <w:tcBorders>
              <w:top w:val="single" w:sz="4" w:space="0" w:color="000000"/>
              <w:left w:val="single" w:sz="8" w:space="0" w:color="000000"/>
              <w:bottom w:val="single" w:sz="4" w:space="0" w:color="000000"/>
              <w:right w:val="single" w:sz="8" w:space="0" w:color="000000"/>
            </w:tcBorders>
            <w:shd w:val="clear" w:color="auto" w:fill="C5D9F1"/>
            <w:tcMar>
              <w:top w:w="15" w:type="dxa"/>
              <w:left w:w="15" w:type="dxa"/>
              <w:bottom w:w="0" w:type="dxa"/>
              <w:right w:w="15" w:type="dxa"/>
            </w:tcMar>
            <w:vAlign w:val="bottom"/>
            <w:hideMark/>
          </w:tcPr>
          <w:p w:rsidR="0014185A" w:rsidRPr="0014185A" w:rsidRDefault="0014185A" w:rsidP="0014185A">
            <w:pPr>
              <w:spacing w:after="0" w:line="240" w:lineRule="auto"/>
              <w:textAlignment w:val="bottom"/>
              <w:rPr>
                <w:rFonts w:ascii="Arial" w:eastAsia="Times New Roman" w:hAnsi="Arial" w:cs="Arial"/>
                <w:sz w:val="36"/>
                <w:szCs w:val="36"/>
              </w:rPr>
            </w:pPr>
            <w:r w:rsidRPr="0014185A">
              <w:rPr>
                <w:rFonts w:ascii="Calibri" w:eastAsia="Times New Roman" w:hAnsi="Calibri" w:cs="Arial"/>
                <w:b/>
                <w:bCs/>
                <w:color w:val="000000"/>
                <w:kern w:val="24"/>
              </w:rPr>
              <w:t xml:space="preserve">4. </w:t>
            </w:r>
            <w:proofErr w:type="spellStart"/>
            <w:r w:rsidRPr="0014185A">
              <w:rPr>
                <w:rFonts w:ascii="Calibri" w:eastAsia="Times New Roman" w:hAnsi="Calibri" w:cs="Arial"/>
                <w:b/>
                <w:bCs/>
                <w:color w:val="000000"/>
                <w:kern w:val="24"/>
              </w:rPr>
              <w:t>transferencia</w:t>
            </w:r>
            <w:proofErr w:type="spellEnd"/>
            <w:r w:rsidRPr="0014185A">
              <w:rPr>
                <w:rFonts w:ascii="Calibri" w:eastAsia="Times New Roman" w:hAnsi="Calibri" w:cs="Arial"/>
                <w:b/>
                <w:bCs/>
                <w:color w:val="000000"/>
                <w:kern w:val="24"/>
              </w:rPr>
              <w:t xml:space="preserve"> de </w:t>
            </w:r>
            <w:proofErr w:type="spellStart"/>
            <w:r w:rsidRPr="0014185A">
              <w:rPr>
                <w:rFonts w:ascii="Calibri" w:eastAsia="Times New Roman" w:hAnsi="Calibri" w:cs="Arial"/>
                <w:b/>
                <w:bCs/>
                <w:color w:val="000000"/>
                <w:kern w:val="24"/>
              </w:rPr>
              <w:t>tecnología</w:t>
            </w:r>
            <w:proofErr w:type="spellEnd"/>
          </w:p>
        </w:tc>
        <w:tc>
          <w:tcPr>
            <w:tcW w:w="1320" w:type="dxa"/>
            <w:tcBorders>
              <w:top w:val="single" w:sz="8" w:space="0" w:color="000000"/>
              <w:left w:val="single" w:sz="8" w:space="0" w:color="000000"/>
              <w:bottom w:val="nil"/>
              <w:right w:val="nil"/>
            </w:tcBorders>
            <w:shd w:val="clear" w:color="auto" w:fill="auto"/>
            <w:tcMar>
              <w:top w:w="15" w:type="dxa"/>
              <w:left w:w="15" w:type="dxa"/>
              <w:bottom w:w="0" w:type="dxa"/>
              <w:right w:w="15" w:type="dxa"/>
            </w:tcMar>
            <w:vAlign w:val="bottom"/>
            <w:hideMark/>
          </w:tcPr>
          <w:p w:rsidR="0014185A" w:rsidRPr="0014185A" w:rsidRDefault="0014185A" w:rsidP="0014185A">
            <w:pPr>
              <w:spacing w:after="0" w:line="240" w:lineRule="auto"/>
              <w:rPr>
                <w:rFonts w:ascii="Arial" w:eastAsia="Times New Roman" w:hAnsi="Arial" w:cs="Arial"/>
                <w:sz w:val="36"/>
                <w:szCs w:val="36"/>
              </w:rPr>
            </w:pPr>
          </w:p>
        </w:tc>
        <w:tc>
          <w:tcPr>
            <w:tcW w:w="3100"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rsidR="0014185A" w:rsidRPr="0014185A" w:rsidRDefault="0014185A" w:rsidP="0014185A">
            <w:pPr>
              <w:spacing w:after="0" w:line="240" w:lineRule="auto"/>
              <w:rPr>
                <w:rFonts w:ascii="Arial" w:eastAsia="Times New Roman" w:hAnsi="Arial" w:cs="Arial"/>
                <w:sz w:val="36"/>
                <w:szCs w:val="36"/>
              </w:rPr>
            </w:pPr>
          </w:p>
        </w:tc>
      </w:tr>
      <w:tr w:rsidR="0014185A" w:rsidRPr="0014185A" w:rsidTr="0014185A">
        <w:trPr>
          <w:trHeight w:val="432"/>
          <w:jc w:val="center"/>
        </w:trPr>
        <w:tc>
          <w:tcPr>
            <w:tcW w:w="4420" w:type="dxa"/>
            <w:gridSpan w:val="2"/>
            <w:tcBorders>
              <w:top w:val="single" w:sz="4" w:space="0" w:color="000000"/>
              <w:left w:val="single" w:sz="8" w:space="0" w:color="000000"/>
              <w:bottom w:val="single" w:sz="4" w:space="0" w:color="000000"/>
              <w:right w:val="single" w:sz="8" w:space="0" w:color="000000"/>
            </w:tcBorders>
            <w:shd w:val="clear" w:color="auto" w:fill="C5D9F1"/>
            <w:tcMar>
              <w:top w:w="15" w:type="dxa"/>
              <w:left w:w="15" w:type="dxa"/>
              <w:bottom w:w="0" w:type="dxa"/>
              <w:right w:w="15" w:type="dxa"/>
            </w:tcMar>
            <w:vAlign w:val="bottom"/>
            <w:hideMark/>
          </w:tcPr>
          <w:p w:rsidR="0014185A" w:rsidRPr="0014185A" w:rsidRDefault="0014185A" w:rsidP="0014185A">
            <w:pPr>
              <w:spacing w:after="0" w:line="240" w:lineRule="auto"/>
              <w:textAlignment w:val="bottom"/>
              <w:rPr>
                <w:rFonts w:ascii="Arial" w:eastAsia="Times New Roman" w:hAnsi="Arial" w:cs="Arial"/>
                <w:sz w:val="36"/>
                <w:szCs w:val="36"/>
              </w:rPr>
            </w:pPr>
            <w:r w:rsidRPr="0014185A">
              <w:rPr>
                <w:rFonts w:ascii="Calibri" w:eastAsia="Times New Roman" w:hAnsi="Calibri" w:cs="Arial"/>
                <w:b/>
                <w:bCs/>
                <w:color w:val="000000"/>
                <w:kern w:val="24"/>
              </w:rPr>
              <w:t xml:space="preserve">5. </w:t>
            </w:r>
            <w:proofErr w:type="spellStart"/>
            <w:r w:rsidRPr="0014185A">
              <w:rPr>
                <w:rFonts w:ascii="Calibri" w:eastAsia="Times New Roman" w:hAnsi="Calibri" w:cs="Arial"/>
                <w:b/>
                <w:bCs/>
                <w:color w:val="000000"/>
                <w:kern w:val="24"/>
              </w:rPr>
              <w:t>Condiciones</w:t>
            </w:r>
            <w:proofErr w:type="spellEnd"/>
            <w:r w:rsidRPr="0014185A">
              <w:rPr>
                <w:rFonts w:ascii="Calibri" w:eastAsia="Times New Roman" w:hAnsi="Calibri" w:cs="Arial"/>
                <w:b/>
                <w:bCs/>
                <w:color w:val="000000"/>
                <w:kern w:val="24"/>
              </w:rPr>
              <w:t xml:space="preserve"> de </w:t>
            </w:r>
            <w:proofErr w:type="spellStart"/>
            <w:r w:rsidRPr="0014185A">
              <w:rPr>
                <w:rFonts w:ascii="Calibri" w:eastAsia="Times New Roman" w:hAnsi="Calibri" w:cs="Arial"/>
                <w:b/>
                <w:bCs/>
                <w:color w:val="000000"/>
                <w:kern w:val="24"/>
              </w:rPr>
              <w:t>trabajo</w:t>
            </w:r>
            <w:proofErr w:type="spellEnd"/>
          </w:p>
        </w:tc>
        <w:tc>
          <w:tcPr>
            <w:tcW w:w="1320" w:type="dxa"/>
            <w:tcBorders>
              <w:top w:val="nil"/>
              <w:left w:val="single" w:sz="8" w:space="0" w:color="000000"/>
              <w:bottom w:val="nil"/>
              <w:right w:val="nil"/>
            </w:tcBorders>
            <w:shd w:val="clear" w:color="auto" w:fill="auto"/>
            <w:tcMar>
              <w:top w:w="15" w:type="dxa"/>
              <w:left w:w="15" w:type="dxa"/>
              <w:bottom w:w="0" w:type="dxa"/>
              <w:right w:w="15" w:type="dxa"/>
            </w:tcMar>
            <w:vAlign w:val="bottom"/>
            <w:hideMark/>
          </w:tcPr>
          <w:p w:rsidR="0014185A" w:rsidRPr="0014185A" w:rsidRDefault="0014185A" w:rsidP="0014185A">
            <w:pPr>
              <w:spacing w:after="0" w:line="240" w:lineRule="auto"/>
              <w:rPr>
                <w:rFonts w:ascii="Arial" w:eastAsia="Times New Roman" w:hAnsi="Arial" w:cs="Arial"/>
                <w:sz w:val="36"/>
                <w:szCs w:val="36"/>
              </w:rPr>
            </w:pPr>
          </w:p>
        </w:tc>
        <w:tc>
          <w:tcPr>
            <w:tcW w:w="3100" w:type="dxa"/>
            <w:tcBorders>
              <w:top w:val="nil"/>
              <w:left w:val="nil"/>
              <w:bottom w:val="nil"/>
              <w:right w:val="nil"/>
            </w:tcBorders>
            <w:shd w:val="clear" w:color="auto" w:fill="auto"/>
            <w:tcMar>
              <w:top w:w="15" w:type="dxa"/>
              <w:left w:w="15" w:type="dxa"/>
              <w:bottom w:w="0" w:type="dxa"/>
              <w:right w:w="15" w:type="dxa"/>
            </w:tcMar>
            <w:vAlign w:val="bottom"/>
            <w:hideMark/>
          </w:tcPr>
          <w:p w:rsidR="0014185A" w:rsidRPr="0014185A" w:rsidRDefault="0014185A" w:rsidP="0014185A">
            <w:pPr>
              <w:spacing w:after="0" w:line="240" w:lineRule="auto"/>
              <w:rPr>
                <w:rFonts w:ascii="Arial" w:eastAsia="Times New Roman" w:hAnsi="Arial" w:cs="Arial"/>
                <w:sz w:val="36"/>
                <w:szCs w:val="36"/>
              </w:rPr>
            </w:pPr>
          </w:p>
        </w:tc>
      </w:tr>
      <w:tr w:rsidR="0014185A" w:rsidRPr="00E2187C" w:rsidTr="0014185A">
        <w:trPr>
          <w:trHeight w:val="456"/>
          <w:jc w:val="center"/>
        </w:trPr>
        <w:tc>
          <w:tcPr>
            <w:tcW w:w="4420" w:type="dxa"/>
            <w:gridSpan w:val="2"/>
            <w:tcBorders>
              <w:top w:val="single" w:sz="4" w:space="0" w:color="000000"/>
              <w:left w:val="single" w:sz="8" w:space="0" w:color="000000"/>
              <w:bottom w:val="single" w:sz="8" w:space="0" w:color="000000"/>
              <w:right w:val="single" w:sz="8" w:space="0" w:color="000000"/>
            </w:tcBorders>
            <w:shd w:val="clear" w:color="auto" w:fill="C5D9F1"/>
            <w:tcMar>
              <w:top w:w="15" w:type="dxa"/>
              <w:left w:w="15" w:type="dxa"/>
              <w:bottom w:w="0" w:type="dxa"/>
              <w:right w:w="15" w:type="dxa"/>
            </w:tcMar>
            <w:vAlign w:val="bottom"/>
            <w:hideMark/>
          </w:tcPr>
          <w:p w:rsidR="0014185A" w:rsidRPr="0014185A" w:rsidRDefault="0014185A" w:rsidP="0014185A">
            <w:pPr>
              <w:spacing w:after="0" w:line="240" w:lineRule="auto"/>
              <w:textAlignment w:val="bottom"/>
              <w:rPr>
                <w:rFonts w:ascii="Arial" w:eastAsia="Times New Roman" w:hAnsi="Arial" w:cs="Arial"/>
                <w:sz w:val="36"/>
                <w:szCs w:val="36"/>
                <w:lang w:val="es-PR"/>
              </w:rPr>
            </w:pPr>
            <w:r w:rsidRPr="0014185A">
              <w:rPr>
                <w:rFonts w:ascii="Calibri" w:eastAsia="Times New Roman" w:hAnsi="Calibri" w:cs="Arial"/>
                <w:b/>
                <w:bCs/>
                <w:color w:val="000000"/>
                <w:kern w:val="24"/>
                <w:lang w:val="es-ES"/>
              </w:rPr>
              <w:t>6. Distribución de  costos y beneficios</w:t>
            </w:r>
          </w:p>
        </w:tc>
        <w:tc>
          <w:tcPr>
            <w:tcW w:w="1320" w:type="dxa"/>
            <w:tcBorders>
              <w:top w:val="nil"/>
              <w:left w:val="single" w:sz="8" w:space="0" w:color="000000"/>
              <w:bottom w:val="nil"/>
              <w:right w:val="nil"/>
            </w:tcBorders>
            <w:shd w:val="clear" w:color="auto" w:fill="auto"/>
            <w:tcMar>
              <w:top w:w="15" w:type="dxa"/>
              <w:left w:w="15" w:type="dxa"/>
              <w:bottom w:w="0" w:type="dxa"/>
              <w:right w:w="15" w:type="dxa"/>
            </w:tcMar>
            <w:vAlign w:val="bottom"/>
            <w:hideMark/>
          </w:tcPr>
          <w:p w:rsidR="0014185A" w:rsidRPr="0014185A" w:rsidRDefault="0014185A" w:rsidP="0014185A">
            <w:pPr>
              <w:spacing w:after="0" w:line="240" w:lineRule="auto"/>
              <w:rPr>
                <w:rFonts w:ascii="Arial" w:eastAsia="Times New Roman" w:hAnsi="Arial" w:cs="Arial"/>
                <w:sz w:val="36"/>
                <w:szCs w:val="36"/>
                <w:lang w:val="es-PR"/>
              </w:rPr>
            </w:pPr>
          </w:p>
        </w:tc>
        <w:tc>
          <w:tcPr>
            <w:tcW w:w="3100" w:type="dxa"/>
            <w:tcBorders>
              <w:top w:val="nil"/>
              <w:left w:val="nil"/>
              <w:bottom w:val="nil"/>
              <w:right w:val="nil"/>
            </w:tcBorders>
            <w:shd w:val="clear" w:color="auto" w:fill="auto"/>
            <w:tcMar>
              <w:top w:w="15" w:type="dxa"/>
              <w:left w:w="15" w:type="dxa"/>
              <w:bottom w:w="0" w:type="dxa"/>
              <w:right w:w="15" w:type="dxa"/>
            </w:tcMar>
            <w:vAlign w:val="bottom"/>
            <w:hideMark/>
          </w:tcPr>
          <w:p w:rsidR="0014185A" w:rsidRPr="0014185A" w:rsidRDefault="0014185A" w:rsidP="0014185A">
            <w:pPr>
              <w:spacing w:after="0" w:line="240" w:lineRule="auto"/>
              <w:rPr>
                <w:rFonts w:ascii="Arial" w:eastAsia="Times New Roman" w:hAnsi="Arial" w:cs="Arial"/>
                <w:sz w:val="36"/>
                <w:szCs w:val="36"/>
                <w:lang w:val="es-PR"/>
              </w:rPr>
            </w:pPr>
          </w:p>
        </w:tc>
      </w:tr>
    </w:tbl>
    <w:p w:rsidR="0014185A" w:rsidRPr="007D2AA9" w:rsidRDefault="0014185A" w:rsidP="00A623CD">
      <w:pPr>
        <w:autoSpaceDE w:val="0"/>
        <w:autoSpaceDN w:val="0"/>
        <w:adjustRightInd w:val="0"/>
        <w:spacing w:after="0" w:line="360" w:lineRule="auto"/>
        <w:jc w:val="both"/>
        <w:rPr>
          <w:rFonts w:ascii="Times New Roman" w:hAnsi="Times New Roman" w:cs="Times New Roman"/>
          <w:bCs/>
          <w:sz w:val="24"/>
          <w:szCs w:val="24"/>
          <w:lang w:val="es-PR"/>
        </w:rPr>
      </w:pPr>
    </w:p>
    <w:p w:rsidR="00F3406C" w:rsidRPr="007D2AA9" w:rsidRDefault="00F3406C" w:rsidP="003D5F59">
      <w:pPr>
        <w:autoSpaceDE w:val="0"/>
        <w:autoSpaceDN w:val="0"/>
        <w:adjustRightInd w:val="0"/>
        <w:spacing w:after="0" w:line="360" w:lineRule="auto"/>
        <w:jc w:val="center"/>
        <w:rPr>
          <w:rFonts w:ascii="Times New Roman" w:hAnsi="Times New Roman" w:cs="Times New Roman"/>
          <w:b/>
          <w:lang w:val="es-PR"/>
        </w:rPr>
      </w:pPr>
      <w:r w:rsidRPr="007D2AA9">
        <w:rPr>
          <w:rFonts w:ascii="Times New Roman" w:hAnsi="Times New Roman" w:cs="Times New Roman"/>
          <w:b/>
          <w:lang w:val="es-PR"/>
        </w:rPr>
        <w:t>III. DISCUSIÓN DE LA PROPUESTA</w:t>
      </w:r>
    </w:p>
    <w:p w:rsidR="00216E27" w:rsidRDefault="00216E27" w:rsidP="00216E27">
      <w:pPr>
        <w:spacing w:after="0" w:line="360" w:lineRule="auto"/>
        <w:ind w:firstLine="720"/>
        <w:jc w:val="center"/>
        <w:rPr>
          <w:rFonts w:ascii="Times New Roman" w:hAnsi="Times New Roman" w:cs="Times New Roman"/>
          <w:b/>
          <w:sz w:val="24"/>
          <w:szCs w:val="24"/>
          <w:lang w:val="es-PR"/>
        </w:rPr>
      </w:pPr>
    </w:p>
    <w:p w:rsidR="00216E27" w:rsidRDefault="00217B50" w:rsidP="002C1DB5">
      <w:pPr>
        <w:spacing w:after="0" w:line="360" w:lineRule="auto"/>
        <w:ind w:firstLine="720"/>
        <w:jc w:val="center"/>
        <w:rPr>
          <w:rFonts w:ascii="Times New Roman" w:hAnsi="Times New Roman" w:cs="Times New Roman"/>
          <w:b/>
          <w:sz w:val="24"/>
          <w:szCs w:val="24"/>
          <w:lang w:val="es-PR"/>
        </w:rPr>
      </w:pPr>
      <w:r>
        <w:rPr>
          <w:rFonts w:ascii="Times New Roman" w:hAnsi="Times New Roman" w:cs="Times New Roman"/>
          <w:b/>
          <w:sz w:val="24"/>
          <w:szCs w:val="24"/>
          <w:lang w:val="es-PR"/>
        </w:rPr>
        <w:t xml:space="preserve">III.I </w:t>
      </w:r>
      <w:r w:rsidR="00216E27" w:rsidRPr="00216E27">
        <w:rPr>
          <w:rFonts w:ascii="Times New Roman" w:hAnsi="Times New Roman" w:cs="Times New Roman"/>
          <w:b/>
          <w:sz w:val="24"/>
          <w:szCs w:val="24"/>
          <w:lang w:val="es-PR"/>
        </w:rPr>
        <w:t>Reconfiguración de las ZFE Dominicanas</w:t>
      </w:r>
    </w:p>
    <w:p w:rsidR="006A2442" w:rsidRPr="006A2442" w:rsidRDefault="006A2442" w:rsidP="006A2442">
      <w:pPr>
        <w:spacing w:after="0" w:line="360" w:lineRule="auto"/>
        <w:ind w:firstLine="720"/>
        <w:rPr>
          <w:rFonts w:ascii="Times New Roman" w:hAnsi="Times New Roman" w:cs="Times New Roman"/>
          <w:sz w:val="24"/>
          <w:szCs w:val="24"/>
          <w:lang w:val="es-PR"/>
        </w:rPr>
      </w:pPr>
      <w:r>
        <w:rPr>
          <w:rFonts w:ascii="Times New Roman" w:hAnsi="Times New Roman" w:cs="Times New Roman"/>
          <w:sz w:val="24"/>
          <w:szCs w:val="24"/>
          <w:lang w:val="es-PR"/>
        </w:rPr>
        <w:t>Al revisar los datos estadísticos publicados por el Consejo Nacional de Zonas Francas de la República Dominicana podemos observar cómo en los úl</w:t>
      </w:r>
      <w:r w:rsidR="00731CB6">
        <w:rPr>
          <w:rFonts w:ascii="Times New Roman" w:hAnsi="Times New Roman" w:cs="Times New Roman"/>
          <w:sz w:val="24"/>
          <w:szCs w:val="24"/>
          <w:lang w:val="es-PR"/>
        </w:rPr>
        <w:t>timos 20 años las Zonas Francas Dominicanas han ido reconfigurándose, en cuanto a las distintas actividades productivas que se des</w:t>
      </w:r>
      <w:r w:rsidR="00EA256F">
        <w:rPr>
          <w:rFonts w:ascii="Times New Roman" w:hAnsi="Times New Roman" w:cs="Times New Roman"/>
          <w:sz w:val="24"/>
          <w:szCs w:val="24"/>
          <w:lang w:val="es-PR"/>
        </w:rPr>
        <w:t>arrollan en dicho sector:</w:t>
      </w:r>
    </w:p>
    <w:tbl>
      <w:tblPr>
        <w:tblW w:w="9390" w:type="dxa"/>
        <w:tblInd w:w="93" w:type="dxa"/>
        <w:tblLook w:val="04A0" w:firstRow="1" w:lastRow="0" w:firstColumn="1" w:lastColumn="0" w:noHBand="0" w:noVBand="1"/>
      </w:tblPr>
      <w:tblGrid>
        <w:gridCol w:w="3799"/>
        <w:gridCol w:w="940"/>
        <w:gridCol w:w="940"/>
        <w:gridCol w:w="940"/>
        <w:gridCol w:w="932"/>
        <w:gridCol w:w="932"/>
        <w:gridCol w:w="932"/>
      </w:tblGrid>
      <w:tr w:rsidR="000937F1" w:rsidRPr="00E2187C" w:rsidTr="000937F1">
        <w:trPr>
          <w:trHeight w:val="315"/>
        </w:trPr>
        <w:tc>
          <w:tcPr>
            <w:tcW w:w="3799" w:type="dxa"/>
            <w:tcBorders>
              <w:top w:val="single" w:sz="8" w:space="0" w:color="auto"/>
              <w:left w:val="single" w:sz="8" w:space="0" w:color="auto"/>
              <w:bottom w:val="single" w:sz="8" w:space="0" w:color="auto"/>
              <w:right w:val="single" w:sz="8" w:space="0" w:color="auto"/>
            </w:tcBorders>
            <w:shd w:val="clear" w:color="000000" w:fill="C5D9F1"/>
            <w:noWrap/>
            <w:vAlign w:val="bottom"/>
            <w:hideMark/>
          </w:tcPr>
          <w:p w:rsidR="000937F1" w:rsidRPr="000937F1" w:rsidRDefault="000937F1" w:rsidP="000937F1">
            <w:pPr>
              <w:spacing w:after="0" w:line="240" w:lineRule="auto"/>
              <w:rPr>
                <w:rFonts w:ascii="Calibri" w:eastAsia="Times New Roman" w:hAnsi="Calibri" w:cs="Times New Roman"/>
                <w:b/>
                <w:bCs/>
                <w:color w:val="000000"/>
                <w:lang w:val="es-PR"/>
              </w:rPr>
            </w:pPr>
            <w:r w:rsidRPr="000937F1">
              <w:rPr>
                <w:rFonts w:ascii="Calibri" w:eastAsia="Times New Roman" w:hAnsi="Calibri" w:cs="Times New Roman"/>
                <w:b/>
                <w:bCs/>
                <w:color w:val="000000"/>
                <w:lang w:val="es-PR"/>
              </w:rPr>
              <w:t>No. De Empresas por Actividad</w:t>
            </w:r>
          </w:p>
        </w:tc>
        <w:tc>
          <w:tcPr>
            <w:tcW w:w="931" w:type="dxa"/>
            <w:tcBorders>
              <w:top w:val="nil"/>
              <w:left w:val="nil"/>
              <w:bottom w:val="nil"/>
              <w:right w:val="nil"/>
            </w:tcBorders>
            <w:shd w:val="clear" w:color="auto" w:fill="auto"/>
            <w:noWrap/>
            <w:vAlign w:val="bottom"/>
            <w:hideMark/>
          </w:tcPr>
          <w:p w:rsidR="000937F1" w:rsidRPr="000937F1" w:rsidRDefault="000937F1" w:rsidP="000937F1">
            <w:pPr>
              <w:spacing w:after="0" w:line="240" w:lineRule="auto"/>
              <w:rPr>
                <w:rFonts w:ascii="Calibri" w:eastAsia="Times New Roman" w:hAnsi="Calibri" w:cs="Times New Roman"/>
                <w:color w:val="000000"/>
                <w:lang w:val="es-PR"/>
              </w:rPr>
            </w:pPr>
          </w:p>
        </w:tc>
        <w:tc>
          <w:tcPr>
            <w:tcW w:w="932" w:type="dxa"/>
            <w:tcBorders>
              <w:top w:val="nil"/>
              <w:left w:val="nil"/>
              <w:bottom w:val="nil"/>
              <w:right w:val="nil"/>
            </w:tcBorders>
            <w:shd w:val="clear" w:color="auto" w:fill="auto"/>
            <w:noWrap/>
            <w:vAlign w:val="bottom"/>
            <w:hideMark/>
          </w:tcPr>
          <w:p w:rsidR="000937F1" w:rsidRPr="000937F1" w:rsidRDefault="000937F1" w:rsidP="000937F1">
            <w:pPr>
              <w:spacing w:after="0" w:line="240" w:lineRule="auto"/>
              <w:rPr>
                <w:rFonts w:ascii="Calibri" w:eastAsia="Times New Roman" w:hAnsi="Calibri" w:cs="Times New Roman"/>
                <w:color w:val="000000"/>
                <w:lang w:val="es-PR"/>
              </w:rPr>
            </w:pPr>
          </w:p>
        </w:tc>
        <w:tc>
          <w:tcPr>
            <w:tcW w:w="932" w:type="dxa"/>
            <w:tcBorders>
              <w:top w:val="nil"/>
              <w:left w:val="nil"/>
              <w:bottom w:val="nil"/>
              <w:right w:val="nil"/>
            </w:tcBorders>
            <w:shd w:val="clear" w:color="auto" w:fill="auto"/>
            <w:noWrap/>
            <w:vAlign w:val="bottom"/>
            <w:hideMark/>
          </w:tcPr>
          <w:p w:rsidR="000937F1" w:rsidRPr="000937F1" w:rsidRDefault="000937F1" w:rsidP="000937F1">
            <w:pPr>
              <w:spacing w:after="0" w:line="240" w:lineRule="auto"/>
              <w:rPr>
                <w:rFonts w:ascii="Calibri" w:eastAsia="Times New Roman" w:hAnsi="Calibri" w:cs="Times New Roman"/>
                <w:color w:val="000000"/>
                <w:lang w:val="es-PR"/>
              </w:rPr>
            </w:pPr>
          </w:p>
        </w:tc>
        <w:tc>
          <w:tcPr>
            <w:tcW w:w="932" w:type="dxa"/>
            <w:tcBorders>
              <w:top w:val="nil"/>
              <w:left w:val="nil"/>
              <w:bottom w:val="nil"/>
              <w:right w:val="nil"/>
            </w:tcBorders>
            <w:shd w:val="clear" w:color="auto" w:fill="auto"/>
            <w:noWrap/>
            <w:vAlign w:val="bottom"/>
            <w:hideMark/>
          </w:tcPr>
          <w:p w:rsidR="000937F1" w:rsidRPr="000937F1" w:rsidRDefault="000937F1" w:rsidP="000937F1">
            <w:pPr>
              <w:spacing w:after="0" w:line="240" w:lineRule="auto"/>
              <w:rPr>
                <w:rFonts w:ascii="Calibri" w:eastAsia="Times New Roman" w:hAnsi="Calibri" w:cs="Times New Roman"/>
                <w:color w:val="000000"/>
                <w:lang w:val="es-PR"/>
              </w:rPr>
            </w:pPr>
          </w:p>
        </w:tc>
        <w:tc>
          <w:tcPr>
            <w:tcW w:w="932" w:type="dxa"/>
            <w:tcBorders>
              <w:top w:val="nil"/>
              <w:left w:val="nil"/>
              <w:bottom w:val="nil"/>
              <w:right w:val="nil"/>
            </w:tcBorders>
            <w:shd w:val="clear" w:color="auto" w:fill="auto"/>
            <w:noWrap/>
            <w:vAlign w:val="bottom"/>
            <w:hideMark/>
          </w:tcPr>
          <w:p w:rsidR="000937F1" w:rsidRPr="000937F1" w:rsidRDefault="000937F1" w:rsidP="000937F1">
            <w:pPr>
              <w:spacing w:after="0" w:line="240" w:lineRule="auto"/>
              <w:rPr>
                <w:rFonts w:ascii="Calibri" w:eastAsia="Times New Roman" w:hAnsi="Calibri" w:cs="Times New Roman"/>
                <w:color w:val="000000"/>
                <w:lang w:val="es-PR"/>
              </w:rPr>
            </w:pPr>
          </w:p>
        </w:tc>
        <w:tc>
          <w:tcPr>
            <w:tcW w:w="932" w:type="dxa"/>
            <w:tcBorders>
              <w:top w:val="nil"/>
              <w:left w:val="nil"/>
              <w:bottom w:val="nil"/>
              <w:right w:val="nil"/>
            </w:tcBorders>
            <w:shd w:val="clear" w:color="auto" w:fill="auto"/>
            <w:noWrap/>
            <w:vAlign w:val="bottom"/>
            <w:hideMark/>
          </w:tcPr>
          <w:p w:rsidR="000937F1" w:rsidRPr="000937F1" w:rsidRDefault="000937F1" w:rsidP="000937F1">
            <w:pPr>
              <w:spacing w:after="0" w:line="240" w:lineRule="auto"/>
              <w:rPr>
                <w:rFonts w:ascii="Calibri" w:eastAsia="Times New Roman" w:hAnsi="Calibri" w:cs="Times New Roman"/>
                <w:color w:val="000000"/>
                <w:lang w:val="es-PR"/>
              </w:rPr>
            </w:pPr>
          </w:p>
        </w:tc>
      </w:tr>
      <w:tr w:rsidR="000937F1" w:rsidRPr="00E2187C" w:rsidTr="000937F1">
        <w:trPr>
          <w:trHeight w:val="315"/>
        </w:trPr>
        <w:tc>
          <w:tcPr>
            <w:tcW w:w="3799" w:type="dxa"/>
            <w:tcBorders>
              <w:top w:val="nil"/>
              <w:left w:val="single" w:sz="8" w:space="0" w:color="auto"/>
              <w:bottom w:val="nil"/>
              <w:right w:val="single" w:sz="8" w:space="0" w:color="auto"/>
            </w:tcBorders>
            <w:shd w:val="clear" w:color="000000" w:fill="8DB4E2"/>
            <w:noWrap/>
            <w:vAlign w:val="bottom"/>
            <w:hideMark/>
          </w:tcPr>
          <w:p w:rsidR="000937F1" w:rsidRPr="000937F1" w:rsidRDefault="000937F1" w:rsidP="000937F1">
            <w:pPr>
              <w:spacing w:after="0" w:line="240" w:lineRule="auto"/>
              <w:rPr>
                <w:rFonts w:ascii="Calibri" w:eastAsia="Times New Roman" w:hAnsi="Calibri" w:cs="Times New Roman"/>
                <w:b/>
                <w:bCs/>
                <w:color w:val="000000"/>
                <w:lang w:val="es-PR"/>
              </w:rPr>
            </w:pPr>
            <w:r w:rsidRPr="000937F1">
              <w:rPr>
                <w:rFonts w:ascii="Calibri" w:eastAsia="Times New Roman" w:hAnsi="Calibri" w:cs="Times New Roman"/>
                <w:b/>
                <w:bCs/>
                <w:color w:val="000000"/>
                <w:lang w:val="es-PR"/>
              </w:rPr>
              <w:t>No. De Empleados por Actividad</w:t>
            </w:r>
          </w:p>
        </w:tc>
        <w:tc>
          <w:tcPr>
            <w:tcW w:w="931" w:type="dxa"/>
            <w:tcBorders>
              <w:top w:val="nil"/>
              <w:left w:val="nil"/>
              <w:bottom w:val="nil"/>
              <w:right w:val="nil"/>
            </w:tcBorders>
            <w:shd w:val="clear" w:color="auto" w:fill="auto"/>
            <w:noWrap/>
            <w:vAlign w:val="bottom"/>
            <w:hideMark/>
          </w:tcPr>
          <w:p w:rsidR="000937F1" w:rsidRPr="000937F1" w:rsidRDefault="000937F1" w:rsidP="000937F1">
            <w:pPr>
              <w:spacing w:after="0" w:line="240" w:lineRule="auto"/>
              <w:rPr>
                <w:rFonts w:ascii="Calibri" w:eastAsia="Times New Roman" w:hAnsi="Calibri" w:cs="Times New Roman"/>
                <w:color w:val="000000"/>
                <w:lang w:val="es-PR"/>
              </w:rPr>
            </w:pPr>
          </w:p>
        </w:tc>
        <w:tc>
          <w:tcPr>
            <w:tcW w:w="932" w:type="dxa"/>
            <w:tcBorders>
              <w:top w:val="nil"/>
              <w:left w:val="nil"/>
              <w:bottom w:val="nil"/>
              <w:right w:val="nil"/>
            </w:tcBorders>
            <w:shd w:val="clear" w:color="auto" w:fill="auto"/>
            <w:noWrap/>
            <w:vAlign w:val="bottom"/>
            <w:hideMark/>
          </w:tcPr>
          <w:p w:rsidR="000937F1" w:rsidRPr="000937F1" w:rsidRDefault="000937F1" w:rsidP="000937F1">
            <w:pPr>
              <w:spacing w:after="0" w:line="240" w:lineRule="auto"/>
              <w:rPr>
                <w:rFonts w:ascii="Calibri" w:eastAsia="Times New Roman" w:hAnsi="Calibri" w:cs="Times New Roman"/>
                <w:color w:val="000000"/>
                <w:lang w:val="es-PR"/>
              </w:rPr>
            </w:pPr>
          </w:p>
        </w:tc>
        <w:tc>
          <w:tcPr>
            <w:tcW w:w="932" w:type="dxa"/>
            <w:tcBorders>
              <w:top w:val="nil"/>
              <w:left w:val="nil"/>
              <w:bottom w:val="nil"/>
              <w:right w:val="nil"/>
            </w:tcBorders>
            <w:shd w:val="clear" w:color="auto" w:fill="auto"/>
            <w:noWrap/>
            <w:vAlign w:val="bottom"/>
            <w:hideMark/>
          </w:tcPr>
          <w:p w:rsidR="000937F1" w:rsidRPr="000937F1" w:rsidRDefault="000937F1" w:rsidP="000937F1">
            <w:pPr>
              <w:spacing w:after="0" w:line="240" w:lineRule="auto"/>
              <w:rPr>
                <w:rFonts w:ascii="Calibri" w:eastAsia="Times New Roman" w:hAnsi="Calibri" w:cs="Times New Roman"/>
                <w:color w:val="000000"/>
                <w:lang w:val="es-PR"/>
              </w:rPr>
            </w:pPr>
          </w:p>
        </w:tc>
        <w:tc>
          <w:tcPr>
            <w:tcW w:w="932" w:type="dxa"/>
            <w:tcBorders>
              <w:top w:val="nil"/>
              <w:left w:val="nil"/>
              <w:bottom w:val="nil"/>
              <w:right w:val="nil"/>
            </w:tcBorders>
            <w:shd w:val="clear" w:color="auto" w:fill="auto"/>
            <w:noWrap/>
            <w:vAlign w:val="bottom"/>
            <w:hideMark/>
          </w:tcPr>
          <w:p w:rsidR="000937F1" w:rsidRPr="000937F1" w:rsidRDefault="000937F1" w:rsidP="000937F1">
            <w:pPr>
              <w:spacing w:after="0" w:line="240" w:lineRule="auto"/>
              <w:rPr>
                <w:rFonts w:ascii="Calibri" w:eastAsia="Times New Roman" w:hAnsi="Calibri" w:cs="Times New Roman"/>
                <w:color w:val="000000"/>
                <w:lang w:val="es-PR"/>
              </w:rPr>
            </w:pPr>
          </w:p>
        </w:tc>
        <w:tc>
          <w:tcPr>
            <w:tcW w:w="932" w:type="dxa"/>
            <w:tcBorders>
              <w:top w:val="nil"/>
              <w:left w:val="nil"/>
              <w:bottom w:val="nil"/>
              <w:right w:val="nil"/>
            </w:tcBorders>
            <w:shd w:val="clear" w:color="auto" w:fill="auto"/>
            <w:noWrap/>
            <w:vAlign w:val="bottom"/>
            <w:hideMark/>
          </w:tcPr>
          <w:p w:rsidR="000937F1" w:rsidRPr="000937F1" w:rsidRDefault="000937F1" w:rsidP="000937F1">
            <w:pPr>
              <w:spacing w:after="0" w:line="240" w:lineRule="auto"/>
              <w:rPr>
                <w:rFonts w:ascii="Calibri" w:eastAsia="Times New Roman" w:hAnsi="Calibri" w:cs="Times New Roman"/>
                <w:color w:val="000000"/>
                <w:lang w:val="es-PR"/>
              </w:rPr>
            </w:pPr>
          </w:p>
        </w:tc>
        <w:tc>
          <w:tcPr>
            <w:tcW w:w="932" w:type="dxa"/>
            <w:tcBorders>
              <w:top w:val="nil"/>
              <w:left w:val="nil"/>
              <w:bottom w:val="nil"/>
              <w:right w:val="nil"/>
            </w:tcBorders>
            <w:shd w:val="clear" w:color="auto" w:fill="auto"/>
            <w:noWrap/>
            <w:vAlign w:val="bottom"/>
            <w:hideMark/>
          </w:tcPr>
          <w:p w:rsidR="000937F1" w:rsidRPr="000937F1" w:rsidRDefault="000937F1" w:rsidP="000937F1">
            <w:pPr>
              <w:spacing w:after="0" w:line="240" w:lineRule="auto"/>
              <w:rPr>
                <w:rFonts w:ascii="Calibri" w:eastAsia="Times New Roman" w:hAnsi="Calibri" w:cs="Times New Roman"/>
                <w:color w:val="000000"/>
                <w:lang w:val="es-PR"/>
              </w:rPr>
            </w:pPr>
          </w:p>
        </w:tc>
      </w:tr>
      <w:tr w:rsidR="000937F1" w:rsidRPr="000937F1" w:rsidTr="000937F1">
        <w:trPr>
          <w:trHeight w:val="315"/>
        </w:trPr>
        <w:tc>
          <w:tcPr>
            <w:tcW w:w="379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0937F1" w:rsidRPr="000937F1" w:rsidRDefault="000937F1" w:rsidP="000937F1">
            <w:pPr>
              <w:spacing w:after="0" w:line="240" w:lineRule="auto"/>
              <w:jc w:val="center"/>
              <w:rPr>
                <w:rFonts w:ascii="Calibri" w:eastAsia="Times New Roman" w:hAnsi="Calibri" w:cs="Times New Roman"/>
                <w:b/>
                <w:bCs/>
                <w:color w:val="000000"/>
                <w:lang w:val="es-PR"/>
              </w:rPr>
            </w:pPr>
            <w:r w:rsidRPr="000937F1">
              <w:rPr>
                <w:rFonts w:ascii="Calibri" w:eastAsia="Times New Roman" w:hAnsi="Calibri" w:cs="Times New Roman"/>
                <w:b/>
                <w:bCs/>
                <w:color w:val="000000"/>
                <w:lang w:val="es-PR"/>
              </w:rPr>
              <w:t>Actividad de la Empresa en ZFE</w:t>
            </w:r>
          </w:p>
        </w:tc>
        <w:tc>
          <w:tcPr>
            <w:tcW w:w="5591" w:type="dxa"/>
            <w:gridSpan w:val="6"/>
            <w:tcBorders>
              <w:top w:val="single" w:sz="8" w:space="0" w:color="auto"/>
              <w:left w:val="nil"/>
              <w:bottom w:val="single" w:sz="8" w:space="0" w:color="auto"/>
              <w:right w:val="single" w:sz="8" w:space="0" w:color="000000"/>
            </w:tcBorders>
            <w:shd w:val="clear" w:color="auto" w:fill="auto"/>
            <w:noWrap/>
            <w:vAlign w:val="bottom"/>
            <w:hideMark/>
          </w:tcPr>
          <w:p w:rsidR="000937F1" w:rsidRPr="000937F1" w:rsidRDefault="00731CB6" w:rsidP="00731CB6">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lang w:val="es-PR"/>
              </w:rPr>
              <w:t>Año de la Observación</w:t>
            </w:r>
          </w:p>
        </w:tc>
      </w:tr>
      <w:tr w:rsidR="000937F1" w:rsidRPr="000937F1" w:rsidTr="000937F1">
        <w:trPr>
          <w:trHeight w:val="315"/>
        </w:trPr>
        <w:tc>
          <w:tcPr>
            <w:tcW w:w="3799" w:type="dxa"/>
            <w:vMerge/>
            <w:tcBorders>
              <w:top w:val="single" w:sz="8" w:space="0" w:color="auto"/>
              <w:left w:val="single" w:sz="8" w:space="0" w:color="auto"/>
              <w:bottom w:val="single" w:sz="8" w:space="0" w:color="000000"/>
              <w:right w:val="single" w:sz="8" w:space="0" w:color="auto"/>
            </w:tcBorders>
            <w:vAlign w:val="center"/>
            <w:hideMark/>
          </w:tcPr>
          <w:p w:rsidR="000937F1" w:rsidRPr="000937F1" w:rsidRDefault="000937F1" w:rsidP="000937F1">
            <w:pPr>
              <w:spacing w:after="0" w:line="240" w:lineRule="auto"/>
              <w:rPr>
                <w:rFonts w:ascii="Calibri" w:eastAsia="Times New Roman" w:hAnsi="Calibri" w:cs="Times New Roman"/>
                <w:b/>
                <w:bCs/>
                <w:color w:val="000000"/>
              </w:rPr>
            </w:pPr>
          </w:p>
        </w:tc>
        <w:tc>
          <w:tcPr>
            <w:tcW w:w="931" w:type="dxa"/>
            <w:tcBorders>
              <w:top w:val="nil"/>
              <w:left w:val="nil"/>
              <w:bottom w:val="single" w:sz="8" w:space="0" w:color="auto"/>
              <w:right w:val="single" w:sz="4" w:space="0" w:color="auto"/>
            </w:tcBorders>
            <w:shd w:val="clear" w:color="auto" w:fill="auto"/>
            <w:noWrap/>
            <w:vAlign w:val="bottom"/>
            <w:hideMark/>
          </w:tcPr>
          <w:p w:rsidR="000937F1" w:rsidRPr="000937F1" w:rsidRDefault="000937F1" w:rsidP="000937F1">
            <w:pPr>
              <w:spacing w:after="0" w:line="240" w:lineRule="auto"/>
              <w:jc w:val="center"/>
              <w:rPr>
                <w:rFonts w:ascii="Calibri" w:eastAsia="Times New Roman" w:hAnsi="Calibri" w:cs="Times New Roman"/>
                <w:b/>
                <w:bCs/>
                <w:color w:val="000000"/>
              </w:rPr>
            </w:pPr>
            <w:r w:rsidRPr="000937F1">
              <w:rPr>
                <w:rFonts w:ascii="Calibri" w:eastAsia="Times New Roman" w:hAnsi="Calibri" w:cs="Times New Roman"/>
                <w:b/>
                <w:bCs/>
                <w:color w:val="000000"/>
              </w:rPr>
              <w:t>1992</w:t>
            </w:r>
          </w:p>
        </w:tc>
        <w:tc>
          <w:tcPr>
            <w:tcW w:w="932" w:type="dxa"/>
            <w:tcBorders>
              <w:top w:val="nil"/>
              <w:left w:val="nil"/>
              <w:bottom w:val="single" w:sz="8" w:space="0" w:color="auto"/>
              <w:right w:val="single" w:sz="4" w:space="0" w:color="auto"/>
            </w:tcBorders>
            <w:shd w:val="clear" w:color="auto" w:fill="auto"/>
            <w:noWrap/>
            <w:vAlign w:val="bottom"/>
            <w:hideMark/>
          </w:tcPr>
          <w:p w:rsidR="000937F1" w:rsidRPr="000937F1" w:rsidRDefault="000937F1" w:rsidP="000937F1">
            <w:pPr>
              <w:spacing w:after="0" w:line="240" w:lineRule="auto"/>
              <w:jc w:val="center"/>
              <w:rPr>
                <w:rFonts w:ascii="Calibri" w:eastAsia="Times New Roman" w:hAnsi="Calibri" w:cs="Times New Roman"/>
                <w:b/>
                <w:bCs/>
                <w:color w:val="000000"/>
              </w:rPr>
            </w:pPr>
            <w:r w:rsidRPr="000937F1">
              <w:rPr>
                <w:rFonts w:ascii="Calibri" w:eastAsia="Times New Roman" w:hAnsi="Calibri" w:cs="Times New Roman"/>
                <w:b/>
                <w:bCs/>
                <w:color w:val="000000"/>
              </w:rPr>
              <w:t>1995</w:t>
            </w:r>
          </w:p>
        </w:tc>
        <w:tc>
          <w:tcPr>
            <w:tcW w:w="932" w:type="dxa"/>
            <w:tcBorders>
              <w:top w:val="nil"/>
              <w:left w:val="nil"/>
              <w:bottom w:val="single" w:sz="8" w:space="0" w:color="auto"/>
              <w:right w:val="single" w:sz="4" w:space="0" w:color="auto"/>
            </w:tcBorders>
            <w:shd w:val="clear" w:color="auto" w:fill="auto"/>
            <w:noWrap/>
            <w:vAlign w:val="bottom"/>
            <w:hideMark/>
          </w:tcPr>
          <w:p w:rsidR="000937F1" w:rsidRPr="000937F1" w:rsidRDefault="000937F1" w:rsidP="000937F1">
            <w:pPr>
              <w:spacing w:after="0" w:line="240" w:lineRule="auto"/>
              <w:jc w:val="center"/>
              <w:rPr>
                <w:rFonts w:ascii="Calibri" w:eastAsia="Times New Roman" w:hAnsi="Calibri" w:cs="Times New Roman"/>
                <w:b/>
                <w:bCs/>
                <w:color w:val="000000"/>
              </w:rPr>
            </w:pPr>
            <w:r w:rsidRPr="000937F1">
              <w:rPr>
                <w:rFonts w:ascii="Calibri" w:eastAsia="Times New Roman" w:hAnsi="Calibri" w:cs="Times New Roman"/>
                <w:b/>
                <w:bCs/>
                <w:color w:val="000000"/>
              </w:rPr>
              <w:t>2000</w:t>
            </w:r>
          </w:p>
        </w:tc>
        <w:tc>
          <w:tcPr>
            <w:tcW w:w="932" w:type="dxa"/>
            <w:tcBorders>
              <w:top w:val="nil"/>
              <w:left w:val="nil"/>
              <w:bottom w:val="single" w:sz="8" w:space="0" w:color="auto"/>
              <w:right w:val="single" w:sz="4" w:space="0" w:color="auto"/>
            </w:tcBorders>
            <w:shd w:val="clear" w:color="auto" w:fill="auto"/>
            <w:noWrap/>
            <w:vAlign w:val="bottom"/>
            <w:hideMark/>
          </w:tcPr>
          <w:p w:rsidR="000937F1" w:rsidRPr="000937F1" w:rsidRDefault="000937F1" w:rsidP="000937F1">
            <w:pPr>
              <w:spacing w:after="0" w:line="240" w:lineRule="auto"/>
              <w:jc w:val="center"/>
              <w:rPr>
                <w:rFonts w:ascii="Calibri" w:eastAsia="Times New Roman" w:hAnsi="Calibri" w:cs="Times New Roman"/>
                <w:b/>
                <w:bCs/>
                <w:color w:val="000000"/>
              </w:rPr>
            </w:pPr>
            <w:r w:rsidRPr="000937F1">
              <w:rPr>
                <w:rFonts w:ascii="Calibri" w:eastAsia="Times New Roman" w:hAnsi="Calibri" w:cs="Times New Roman"/>
                <w:b/>
                <w:bCs/>
                <w:color w:val="000000"/>
              </w:rPr>
              <w:t>2005</w:t>
            </w:r>
          </w:p>
        </w:tc>
        <w:tc>
          <w:tcPr>
            <w:tcW w:w="932" w:type="dxa"/>
            <w:tcBorders>
              <w:top w:val="nil"/>
              <w:left w:val="nil"/>
              <w:bottom w:val="single" w:sz="8" w:space="0" w:color="auto"/>
              <w:right w:val="single" w:sz="4" w:space="0" w:color="auto"/>
            </w:tcBorders>
            <w:shd w:val="clear" w:color="auto" w:fill="auto"/>
            <w:noWrap/>
            <w:vAlign w:val="bottom"/>
            <w:hideMark/>
          </w:tcPr>
          <w:p w:rsidR="000937F1" w:rsidRPr="000937F1" w:rsidRDefault="000937F1" w:rsidP="000937F1">
            <w:pPr>
              <w:spacing w:after="0" w:line="240" w:lineRule="auto"/>
              <w:jc w:val="center"/>
              <w:rPr>
                <w:rFonts w:ascii="Calibri" w:eastAsia="Times New Roman" w:hAnsi="Calibri" w:cs="Times New Roman"/>
                <w:b/>
                <w:bCs/>
                <w:color w:val="000000"/>
              </w:rPr>
            </w:pPr>
            <w:r w:rsidRPr="000937F1">
              <w:rPr>
                <w:rFonts w:ascii="Calibri" w:eastAsia="Times New Roman" w:hAnsi="Calibri" w:cs="Times New Roman"/>
                <w:b/>
                <w:bCs/>
                <w:color w:val="000000"/>
              </w:rPr>
              <w:t>2010</w:t>
            </w:r>
          </w:p>
        </w:tc>
        <w:tc>
          <w:tcPr>
            <w:tcW w:w="932" w:type="dxa"/>
            <w:tcBorders>
              <w:top w:val="nil"/>
              <w:left w:val="nil"/>
              <w:bottom w:val="single" w:sz="8" w:space="0" w:color="auto"/>
              <w:right w:val="single" w:sz="8" w:space="0" w:color="auto"/>
            </w:tcBorders>
            <w:shd w:val="clear" w:color="auto" w:fill="auto"/>
            <w:noWrap/>
            <w:vAlign w:val="bottom"/>
            <w:hideMark/>
          </w:tcPr>
          <w:p w:rsidR="000937F1" w:rsidRPr="000937F1" w:rsidRDefault="000937F1" w:rsidP="000937F1">
            <w:pPr>
              <w:spacing w:after="0" w:line="240" w:lineRule="auto"/>
              <w:jc w:val="center"/>
              <w:rPr>
                <w:rFonts w:ascii="Calibri" w:eastAsia="Times New Roman" w:hAnsi="Calibri" w:cs="Times New Roman"/>
                <w:b/>
                <w:bCs/>
                <w:color w:val="000000"/>
              </w:rPr>
            </w:pPr>
            <w:r w:rsidRPr="000937F1">
              <w:rPr>
                <w:rFonts w:ascii="Calibri" w:eastAsia="Times New Roman" w:hAnsi="Calibri" w:cs="Times New Roman"/>
                <w:b/>
                <w:bCs/>
                <w:color w:val="000000"/>
              </w:rPr>
              <w:t>2012</w:t>
            </w:r>
          </w:p>
        </w:tc>
      </w:tr>
      <w:tr w:rsidR="000937F1" w:rsidRPr="000937F1" w:rsidTr="000937F1">
        <w:trPr>
          <w:trHeight w:val="300"/>
        </w:trPr>
        <w:tc>
          <w:tcPr>
            <w:tcW w:w="3799" w:type="dxa"/>
            <w:vMerge w:val="restart"/>
            <w:tcBorders>
              <w:top w:val="nil"/>
              <w:left w:val="single" w:sz="8" w:space="0" w:color="auto"/>
              <w:bottom w:val="single" w:sz="4" w:space="0" w:color="auto"/>
              <w:right w:val="single" w:sz="8" w:space="0" w:color="auto"/>
            </w:tcBorders>
            <w:shd w:val="clear" w:color="000000" w:fill="95B3D7"/>
            <w:noWrap/>
            <w:vAlign w:val="center"/>
            <w:hideMark/>
          </w:tcPr>
          <w:p w:rsidR="000937F1" w:rsidRPr="000937F1" w:rsidRDefault="000937F1" w:rsidP="000937F1">
            <w:pPr>
              <w:spacing w:after="0" w:line="240" w:lineRule="auto"/>
              <w:rPr>
                <w:rFonts w:ascii="Calibri" w:eastAsia="Times New Roman" w:hAnsi="Calibri" w:cs="Times New Roman"/>
                <w:b/>
                <w:bCs/>
                <w:color w:val="000000"/>
              </w:rPr>
            </w:pPr>
            <w:proofErr w:type="spellStart"/>
            <w:r w:rsidRPr="000937F1">
              <w:rPr>
                <w:rFonts w:ascii="Calibri" w:eastAsia="Times New Roman" w:hAnsi="Calibri" w:cs="Times New Roman"/>
                <w:b/>
                <w:bCs/>
                <w:color w:val="000000"/>
              </w:rPr>
              <w:t>Servicios</w:t>
            </w:r>
            <w:proofErr w:type="spellEnd"/>
            <w:r w:rsidRPr="000937F1">
              <w:rPr>
                <w:rFonts w:ascii="Calibri" w:eastAsia="Times New Roman" w:hAnsi="Calibri" w:cs="Times New Roman"/>
                <w:b/>
                <w:bCs/>
                <w:color w:val="000000"/>
              </w:rPr>
              <w:t xml:space="preserve"> </w:t>
            </w:r>
          </w:p>
        </w:tc>
        <w:tc>
          <w:tcPr>
            <w:tcW w:w="931" w:type="dxa"/>
            <w:tcBorders>
              <w:top w:val="nil"/>
              <w:left w:val="nil"/>
              <w:bottom w:val="single" w:sz="4" w:space="0" w:color="auto"/>
              <w:right w:val="single" w:sz="4" w:space="0" w:color="auto"/>
            </w:tcBorders>
            <w:shd w:val="clear" w:color="000000" w:fill="C5D9F1"/>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8</w:t>
            </w:r>
          </w:p>
        </w:tc>
        <w:tc>
          <w:tcPr>
            <w:tcW w:w="932" w:type="dxa"/>
            <w:tcBorders>
              <w:top w:val="nil"/>
              <w:left w:val="nil"/>
              <w:bottom w:val="single" w:sz="4" w:space="0" w:color="auto"/>
              <w:right w:val="single" w:sz="4" w:space="0" w:color="auto"/>
            </w:tcBorders>
            <w:shd w:val="clear" w:color="000000" w:fill="C5D9F1"/>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15</w:t>
            </w:r>
          </w:p>
        </w:tc>
        <w:tc>
          <w:tcPr>
            <w:tcW w:w="932" w:type="dxa"/>
            <w:tcBorders>
              <w:top w:val="nil"/>
              <w:left w:val="nil"/>
              <w:bottom w:val="single" w:sz="4" w:space="0" w:color="auto"/>
              <w:right w:val="single" w:sz="4" w:space="0" w:color="auto"/>
            </w:tcBorders>
            <w:shd w:val="clear" w:color="000000" w:fill="C5D9F1"/>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59</w:t>
            </w:r>
          </w:p>
        </w:tc>
        <w:tc>
          <w:tcPr>
            <w:tcW w:w="932" w:type="dxa"/>
            <w:tcBorders>
              <w:top w:val="nil"/>
              <w:left w:val="nil"/>
              <w:bottom w:val="single" w:sz="4" w:space="0" w:color="auto"/>
              <w:right w:val="single" w:sz="4" w:space="0" w:color="auto"/>
            </w:tcBorders>
            <w:shd w:val="clear" w:color="000000" w:fill="C5D9F1"/>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57</w:t>
            </w:r>
          </w:p>
        </w:tc>
        <w:tc>
          <w:tcPr>
            <w:tcW w:w="932" w:type="dxa"/>
            <w:tcBorders>
              <w:top w:val="nil"/>
              <w:left w:val="nil"/>
              <w:bottom w:val="single" w:sz="4" w:space="0" w:color="auto"/>
              <w:right w:val="single" w:sz="4" w:space="0" w:color="auto"/>
            </w:tcBorders>
            <w:shd w:val="clear" w:color="000000" w:fill="C5D9F1"/>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115</w:t>
            </w:r>
          </w:p>
        </w:tc>
        <w:tc>
          <w:tcPr>
            <w:tcW w:w="932" w:type="dxa"/>
            <w:tcBorders>
              <w:top w:val="nil"/>
              <w:left w:val="nil"/>
              <w:bottom w:val="single" w:sz="4" w:space="0" w:color="auto"/>
              <w:right w:val="single" w:sz="8" w:space="0" w:color="auto"/>
            </w:tcBorders>
            <w:shd w:val="clear" w:color="000000" w:fill="C5D9F1"/>
            <w:noWrap/>
            <w:vAlign w:val="bottom"/>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121</w:t>
            </w:r>
          </w:p>
        </w:tc>
      </w:tr>
      <w:tr w:rsidR="000937F1" w:rsidRPr="000937F1" w:rsidTr="000937F1">
        <w:trPr>
          <w:trHeight w:val="315"/>
        </w:trPr>
        <w:tc>
          <w:tcPr>
            <w:tcW w:w="3799" w:type="dxa"/>
            <w:vMerge/>
            <w:tcBorders>
              <w:top w:val="nil"/>
              <w:left w:val="single" w:sz="8" w:space="0" w:color="auto"/>
              <w:bottom w:val="single" w:sz="4" w:space="0" w:color="auto"/>
              <w:right w:val="single" w:sz="8" w:space="0" w:color="auto"/>
            </w:tcBorders>
            <w:vAlign w:val="center"/>
            <w:hideMark/>
          </w:tcPr>
          <w:p w:rsidR="000937F1" w:rsidRPr="000937F1" w:rsidRDefault="000937F1" w:rsidP="000937F1">
            <w:pPr>
              <w:spacing w:after="0" w:line="240" w:lineRule="auto"/>
              <w:rPr>
                <w:rFonts w:ascii="Calibri" w:eastAsia="Times New Roman" w:hAnsi="Calibri" w:cs="Times New Roman"/>
                <w:b/>
                <w:bCs/>
                <w:color w:val="000000"/>
              </w:rPr>
            </w:pPr>
          </w:p>
        </w:tc>
        <w:tc>
          <w:tcPr>
            <w:tcW w:w="931" w:type="dxa"/>
            <w:tcBorders>
              <w:top w:val="nil"/>
              <w:left w:val="nil"/>
              <w:bottom w:val="single" w:sz="8" w:space="0" w:color="auto"/>
              <w:right w:val="single" w:sz="4" w:space="0" w:color="auto"/>
            </w:tcBorders>
            <w:shd w:val="clear" w:color="000000" w:fill="8DB4E2"/>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972</w:t>
            </w:r>
          </w:p>
        </w:tc>
        <w:tc>
          <w:tcPr>
            <w:tcW w:w="932" w:type="dxa"/>
            <w:tcBorders>
              <w:top w:val="nil"/>
              <w:left w:val="nil"/>
              <w:bottom w:val="single" w:sz="8" w:space="0" w:color="auto"/>
              <w:right w:val="single" w:sz="4" w:space="0" w:color="auto"/>
            </w:tcBorders>
            <w:shd w:val="clear" w:color="000000" w:fill="8DB4E2"/>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768</w:t>
            </w:r>
          </w:p>
        </w:tc>
        <w:tc>
          <w:tcPr>
            <w:tcW w:w="932" w:type="dxa"/>
            <w:tcBorders>
              <w:top w:val="nil"/>
              <w:left w:val="nil"/>
              <w:bottom w:val="single" w:sz="8" w:space="0" w:color="auto"/>
              <w:right w:val="single" w:sz="4" w:space="0" w:color="auto"/>
            </w:tcBorders>
            <w:shd w:val="clear" w:color="000000" w:fill="8DB4E2"/>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5,855</w:t>
            </w:r>
          </w:p>
        </w:tc>
        <w:tc>
          <w:tcPr>
            <w:tcW w:w="932" w:type="dxa"/>
            <w:tcBorders>
              <w:top w:val="nil"/>
              <w:left w:val="nil"/>
              <w:bottom w:val="single" w:sz="8" w:space="0" w:color="auto"/>
              <w:right w:val="single" w:sz="4" w:space="0" w:color="auto"/>
            </w:tcBorders>
            <w:shd w:val="clear" w:color="000000" w:fill="8DB4E2"/>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5,324</w:t>
            </w:r>
          </w:p>
        </w:tc>
        <w:tc>
          <w:tcPr>
            <w:tcW w:w="932" w:type="dxa"/>
            <w:tcBorders>
              <w:top w:val="nil"/>
              <w:left w:val="nil"/>
              <w:bottom w:val="single" w:sz="8" w:space="0" w:color="auto"/>
              <w:right w:val="single" w:sz="4" w:space="0" w:color="auto"/>
            </w:tcBorders>
            <w:shd w:val="clear" w:color="000000" w:fill="8DB4E2"/>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13,048</w:t>
            </w:r>
          </w:p>
        </w:tc>
        <w:tc>
          <w:tcPr>
            <w:tcW w:w="932" w:type="dxa"/>
            <w:tcBorders>
              <w:top w:val="nil"/>
              <w:left w:val="nil"/>
              <w:bottom w:val="single" w:sz="8" w:space="0" w:color="auto"/>
              <w:right w:val="single" w:sz="8" w:space="0" w:color="auto"/>
            </w:tcBorders>
            <w:shd w:val="clear" w:color="000000" w:fill="8DB4E2"/>
            <w:noWrap/>
            <w:vAlign w:val="bottom"/>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16,867</w:t>
            </w:r>
          </w:p>
        </w:tc>
      </w:tr>
      <w:tr w:rsidR="000937F1" w:rsidRPr="000937F1" w:rsidTr="000937F1">
        <w:trPr>
          <w:trHeight w:val="300"/>
        </w:trPr>
        <w:tc>
          <w:tcPr>
            <w:tcW w:w="3799" w:type="dxa"/>
            <w:vMerge w:val="restart"/>
            <w:tcBorders>
              <w:top w:val="single" w:sz="8" w:space="0" w:color="auto"/>
              <w:left w:val="single" w:sz="8" w:space="0" w:color="auto"/>
              <w:bottom w:val="single" w:sz="8" w:space="0" w:color="000000"/>
              <w:right w:val="single" w:sz="8" w:space="0" w:color="auto"/>
            </w:tcBorders>
            <w:shd w:val="clear" w:color="000000" w:fill="95B3D7"/>
            <w:noWrap/>
            <w:vAlign w:val="center"/>
            <w:hideMark/>
          </w:tcPr>
          <w:p w:rsidR="000937F1" w:rsidRPr="000937F1" w:rsidRDefault="000937F1" w:rsidP="000937F1">
            <w:pPr>
              <w:spacing w:after="0" w:line="240" w:lineRule="auto"/>
              <w:rPr>
                <w:rFonts w:ascii="Calibri" w:eastAsia="Times New Roman" w:hAnsi="Calibri" w:cs="Times New Roman"/>
                <w:b/>
                <w:bCs/>
                <w:color w:val="000000"/>
              </w:rPr>
            </w:pPr>
            <w:proofErr w:type="spellStart"/>
            <w:r w:rsidRPr="000937F1">
              <w:rPr>
                <w:rFonts w:ascii="Calibri" w:eastAsia="Times New Roman" w:hAnsi="Calibri" w:cs="Times New Roman"/>
                <w:b/>
                <w:bCs/>
                <w:color w:val="000000"/>
              </w:rPr>
              <w:t>Confecciones</w:t>
            </w:r>
            <w:proofErr w:type="spellEnd"/>
            <w:r w:rsidRPr="000937F1">
              <w:rPr>
                <w:rFonts w:ascii="Calibri" w:eastAsia="Times New Roman" w:hAnsi="Calibri" w:cs="Times New Roman"/>
                <w:b/>
                <w:bCs/>
                <w:color w:val="000000"/>
              </w:rPr>
              <w:t xml:space="preserve"> y Textiles </w:t>
            </w:r>
          </w:p>
        </w:tc>
        <w:tc>
          <w:tcPr>
            <w:tcW w:w="931" w:type="dxa"/>
            <w:tcBorders>
              <w:top w:val="nil"/>
              <w:left w:val="nil"/>
              <w:bottom w:val="single" w:sz="4" w:space="0" w:color="auto"/>
              <w:right w:val="single" w:sz="4" w:space="0" w:color="auto"/>
            </w:tcBorders>
            <w:shd w:val="clear" w:color="000000" w:fill="C5D9F1"/>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272</w:t>
            </w:r>
          </w:p>
        </w:tc>
        <w:tc>
          <w:tcPr>
            <w:tcW w:w="932" w:type="dxa"/>
            <w:tcBorders>
              <w:top w:val="nil"/>
              <w:left w:val="nil"/>
              <w:bottom w:val="single" w:sz="4" w:space="0" w:color="auto"/>
              <w:right w:val="single" w:sz="4" w:space="0" w:color="auto"/>
            </w:tcBorders>
            <w:shd w:val="clear" w:color="000000" w:fill="C5D9F1"/>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295</w:t>
            </w:r>
          </w:p>
        </w:tc>
        <w:tc>
          <w:tcPr>
            <w:tcW w:w="932" w:type="dxa"/>
            <w:tcBorders>
              <w:top w:val="nil"/>
              <w:left w:val="nil"/>
              <w:bottom w:val="single" w:sz="4" w:space="0" w:color="auto"/>
              <w:right w:val="single" w:sz="4" w:space="0" w:color="auto"/>
            </w:tcBorders>
            <w:shd w:val="clear" w:color="000000" w:fill="C5D9F1"/>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275</w:t>
            </w:r>
          </w:p>
        </w:tc>
        <w:tc>
          <w:tcPr>
            <w:tcW w:w="932" w:type="dxa"/>
            <w:tcBorders>
              <w:top w:val="nil"/>
              <w:left w:val="nil"/>
              <w:bottom w:val="single" w:sz="4" w:space="0" w:color="auto"/>
              <w:right w:val="single" w:sz="4" w:space="0" w:color="auto"/>
            </w:tcBorders>
            <w:shd w:val="clear" w:color="000000" w:fill="C5D9F1"/>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226</w:t>
            </w:r>
          </w:p>
        </w:tc>
        <w:tc>
          <w:tcPr>
            <w:tcW w:w="932" w:type="dxa"/>
            <w:tcBorders>
              <w:top w:val="nil"/>
              <w:left w:val="nil"/>
              <w:bottom w:val="single" w:sz="4" w:space="0" w:color="auto"/>
              <w:right w:val="single" w:sz="4" w:space="0" w:color="auto"/>
            </w:tcBorders>
            <w:shd w:val="clear" w:color="000000" w:fill="C5D9F1"/>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120</w:t>
            </w:r>
          </w:p>
        </w:tc>
        <w:tc>
          <w:tcPr>
            <w:tcW w:w="932" w:type="dxa"/>
            <w:tcBorders>
              <w:top w:val="nil"/>
              <w:left w:val="nil"/>
              <w:bottom w:val="single" w:sz="4" w:space="0" w:color="auto"/>
              <w:right w:val="single" w:sz="8" w:space="0" w:color="auto"/>
            </w:tcBorders>
            <w:shd w:val="clear" w:color="000000" w:fill="C5D9F1"/>
            <w:noWrap/>
            <w:vAlign w:val="bottom"/>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111</w:t>
            </w:r>
          </w:p>
        </w:tc>
      </w:tr>
      <w:tr w:rsidR="000937F1" w:rsidRPr="000937F1" w:rsidTr="000937F1">
        <w:trPr>
          <w:trHeight w:val="315"/>
        </w:trPr>
        <w:tc>
          <w:tcPr>
            <w:tcW w:w="3799" w:type="dxa"/>
            <w:vMerge/>
            <w:tcBorders>
              <w:top w:val="single" w:sz="8" w:space="0" w:color="auto"/>
              <w:left w:val="single" w:sz="8" w:space="0" w:color="auto"/>
              <w:bottom w:val="single" w:sz="8" w:space="0" w:color="000000"/>
              <w:right w:val="single" w:sz="8" w:space="0" w:color="auto"/>
            </w:tcBorders>
            <w:vAlign w:val="center"/>
            <w:hideMark/>
          </w:tcPr>
          <w:p w:rsidR="000937F1" w:rsidRPr="000937F1" w:rsidRDefault="000937F1" w:rsidP="000937F1">
            <w:pPr>
              <w:spacing w:after="0" w:line="240" w:lineRule="auto"/>
              <w:rPr>
                <w:rFonts w:ascii="Calibri" w:eastAsia="Times New Roman" w:hAnsi="Calibri" w:cs="Times New Roman"/>
                <w:b/>
                <w:bCs/>
                <w:color w:val="000000"/>
              </w:rPr>
            </w:pPr>
          </w:p>
        </w:tc>
        <w:tc>
          <w:tcPr>
            <w:tcW w:w="931" w:type="dxa"/>
            <w:tcBorders>
              <w:top w:val="nil"/>
              <w:left w:val="nil"/>
              <w:bottom w:val="single" w:sz="8" w:space="0" w:color="auto"/>
              <w:right w:val="single" w:sz="4" w:space="0" w:color="auto"/>
            </w:tcBorders>
            <w:shd w:val="clear" w:color="000000" w:fill="8DB4E2"/>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100,437</w:t>
            </w:r>
          </w:p>
        </w:tc>
        <w:tc>
          <w:tcPr>
            <w:tcW w:w="932" w:type="dxa"/>
            <w:tcBorders>
              <w:top w:val="nil"/>
              <w:left w:val="nil"/>
              <w:bottom w:val="single" w:sz="8" w:space="0" w:color="auto"/>
              <w:right w:val="single" w:sz="4" w:space="0" w:color="auto"/>
            </w:tcBorders>
            <w:shd w:val="clear" w:color="000000" w:fill="8DB4E2"/>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108,599</w:t>
            </w:r>
          </w:p>
        </w:tc>
        <w:tc>
          <w:tcPr>
            <w:tcW w:w="932" w:type="dxa"/>
            <w:tcBorders>
              <w:top w:val="nil"/>
              <w:left w:val="nil"/>
              <w:bottom w:val="single" w:sz="8" w:space="0" w:color="auto"/>
              <w:right w:val="single" w:sz="4" w:space="0" w:color="auto"/>
            </w:tcBorders>
            <w:shd w:val="clear" w:color="000000" w:fill="8DB4E2"/>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141,945</w:t>
            </w:r>
          </w:p>
        </w:tc>
        <w:tc>
          <w:tcPr>
            <w:tcW w:w="932" w:type="dxa"/>
            <w:tcBorders>
              <w:top w:val="nil"/>
              <w:left w:val="nil"/>
              <w:bottom w:val="single" w:sz="8" w:space="0" w:color="auto"/>
              <w:right w:val="single" w:sz="4" w:space="0" w:color="auto"/>
            </w:tcBorders>
            <w:shd w:val="clear" w:color="000000" w:fill="8DB4E2"/>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91,491</w:t>
            </w:r>
          </w:p>
        </w:tc>
        <w:tc>
          <w:tcPr>
            <w:tcW w:w="932" w:type="dxa"/>
            <w:tcBorders>
              <w:top w:val="nil"/>
              <w:left w:val="nil"/>
              <w:bottom w:val="single" w:sz="8" w:space="0" w:color="auto"/>
              <w:right w:val="single" w:sz="4" w:space="0" w:color="auto"/>
            </w:tcBorders>
            <w:shd w:val="clear" w:color="000000" w:fill="8DB4E2"/>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41,882</w:t>
            </w:r>
          </w:p>
        </w:tc>
        <w:tc>
          <w:tcPr>
            <w:tcW w:w="932" w:type="dxa"/>
            <w:tcBorders>
              <w:top w:val="nil"/>
              <w:left w:val="nil"/>
              <w:bottom w:val="single" w:sz="8" w:space="0" w:color="auto"/>
              <w:right w:val="single" w:sz="8" w:space="0" w:color="auto"/>
            </w:tcBorders>
            <w:shd w:val="clear" w:color="000000" w:fill="8DB4E2"/>
            <w:noWrap/>
            <w:vAlign w:val="bottom"/>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40,666</w:t>
            </w:r>
          </w:p>
        </w:tc>
      </w:tr>
      <w:tr w:rsidR="000937F1" w:rsidRPr="000937F1" w:rsidTr="000937F1">
        <w:trPr>
          <w:trHeight w:val="300"/>
        </w:trPr>
        <w:tc>
          <w:tcPr>
            <w:tcW w:w="3799" w:type="dxa"/>
            <w:vMerge w:val="restart"/>
            <w:tcBorders>
              <w:top w:val="nil"/>
              <w:left w:val="single" w:sz="8" w:space="0" w:color="auto"/>
              <w:bottom w:val="single" w:sz="8" w:space="0" w:color="000000"/>
              <w:right w:val="single" w:sz="8" w:space="0" w:color="auto"/>
            </w:tcBorders>
            <w:shd w:val="clear" w:color="000000" w:fill="95B3D7"/>
            <w:noWrap/>
            <w:vAlign w:val="center"/>
            <w:hideMark/>
          </w:tcPr>
          <w:p w:rsidR="000937F1" w:rsidRPr="000937F1" w:rsidRDefault="000937F1" w:rsidP="000937F1">
            <w:pPr>
              <w:spacing w:after="0" w:line="240" w:lineRule="auto"/>
              <w:rPr>
                <w:rFonts w:ascii="Calibri" w:eastAsia="Times New Roman" w:hAnsi="Calibri" w:cs="Times New Roman"/>
                <w:b/>
                <w:bCs/>
                <w:color w:val="000000"/>
              </w:rPr>
            </w:pPr>
            <w:r w:rsidRPr="000937F1">
              <w:rPr>
                <w:rFonts w:ascii="Calibri" w:eastAsia="Times New Roman" w:hAnsi="Calibri" w:cs="Times New Roman"/>
                <w:b/>
                <w:bCs/>
                <w:color w:val="000000"/>
              </w:rPr>
              <w:t xml:space="preserve">Tabaco y </w:t>
            </w:r>
            <w:proofErr w:type="spellStart"/>
            <w:r w:rsidRPr="000937F1">
              <w:rPr>
                <w:rFonts w:ascii="Calibri" w:eastAsia="Times New Roman" w:hAnsi="Calibri" w:cs="Times New Roman"/>
                <w:b/>
                <w:bCs/>
                <w:color w:val="000000"/>
              </w:rPr>
              <w:t>Derivados</w:t>
            </w:r>
            <w:proofErr w:type="spellEnd"/>
          </w:p>
        </w:tc>
        <w:tc>
          <w:tcPr>
            <w:tcW w:w="931" w:type="dxa"/>
            <w:tcBorders>
              <w:top w:val="nil"/>
              <w:left w:val="nil"/>
              <w:bottom w:val="single" w:sz="4" w:space="0" w:color="auto"/>
              <w:right w:val="single" w:sz="4" w:space="0" w:color="auto"/>
            </w:tcBorders>
            <w:shd w:val="clear" w:color="000000" w:fill="C5D9F1"/>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11</w:t>
            </w:r>
          </w:p>
        </w:tc>
        <w:tc>
          <w:tcPr>
            <w:tcW w:w="932" w:type="dxa"/>
            <w:tcBorders>
              <w:top w:val="nil"/>
              <w:left w:val="nil"/>
              <w:bottom w:val="single" w:sz="4" w:space="0" w:color="auto"/>
              <w:right w:val="single" w:sz="4" w:space="0" w:color="auto"/>
            </w:tcBorders>
            <w:shd w:val="clear" w:color="000000" w:fill="C5D9F1"/>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11</w:t>
            </w:r>
          </w:p>
        </w:tc>
        <w:tc>
          <w:tcPr>
            <w:tcW w:w="932" w:type="dxa"/>
            <w:tcBorders>
              <w:top w:val="nil"/>
              <w:left w:val="nil"/>
              <w:bottom w:val="single" w:sz="4" w:space="0" w:color="auto"/>
              <w:right w:val="single" w:sz="4" w:space="0" w:color="auto"/>
            </w:tcBorders>
            <w:shd w:val="clear" w:color="000000" w:fill="C5D9F1"/>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27</w:t>
            </w:r>
          </w:p>
        </w:tc>
        <w:tc>
          <w:tcPr>
            <w:tcW w:w="932" w:type="dxa"/>
            <w:tcBorders>
              <w:top w:val="nil"/>
              <w:left w:val="nil"/>
              <w:bottom w:val="single" w:sz="4" w:space="0" w:color="auto"/>
              <w:right w:val="single" w:sz="4" w:space="0" w:color="auto"/>
            </w:tcBorders>
            <w:shd w:val="clear" w:color="000000" w:fill="C5D9F1"/>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40</w:t>
            </w:r>
          </w:p>
        </w:tc>
        <w:tc>
          <w:tcPr>
            <w:tcW w:w="932" w:type="dxa"/>
            <w:tcBorders>
              <w:top w:val="nil"/>
              <w:left w:val="nil"/>
              <w:bottom w:val="single" w:sz="4" w:space="0" w:color="auto"/>
              <w:right w:val="single" w:sz="4" w:space="0" w:color="auto"/>
            </w:tcBorders>
            <w:shd w:val="clear" w:color="000000" w:fill="C5D9F1"/>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51</w:t>
            </w:r>
          </w:p>
        </w:tc>
        <w:tc>
          <w:tcPr>
            <w:tcW w:w="932" w:type="dxa"/>
            <w:tcBorders>
              <w:top w:val="nil"/>
              <w:left w:val="nil"/>
              <w:bottom w:val="single" w:sz="4" w:space="0" w:color="auto"/>
              <w:right w:val="single" w:sz="8" w:space="0" w:color="auto"/>
            </w:tcBorders>
            <w:shd w:val="clear" w:color="000000" w:fill="C5D9F1"/>
            <w:noWrap/>
            <w:vAlign w:val="bottom"/>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62</w:t>
            </w:r>
          </w:p>
        </w:tc>
      </w:tr>
      <w:tr w:rsidR="000937F1" w:rsidRPr="000937F1" w:rsidTr="000937F1">
        <w:trPr>
          <w:trHeight w:val="315"/>
        </w:trPr>
        <w:tc>
          <w:tcPr>
            <w:tcW w:w="3799" w:type="dxa"/>
            <w:vMerge/>
            <w:tcBorders>
              <w:top w:val="nil"/>
              <w:left w:val="single" w:sz="8" w:space="0" w:color="auto"/>
              <w:bottom w:val="single" w:sz="8" w:space="0" w:color="000000"/>
              <w:right w:val="single" w:sz="8" w:space="0" w:color="auto"/>
            </w:tcBorders>
            <w:vAlign w:val="center"/>
            <w:hideMark/>
          </w:tcPr>
          <w:p w:rsidR="000937F1" w:rsidRPr="000937F1" w:rsidRDefault="000937F1" w:rsidP="000937F1">
            <w:pPr>
              <w:spacing w:after="0" w:line="240" w:lineRule="auto"/>
              <w:rPr>
                <w:rFonts w:ascii="Calibri" w:eastAsia="Times New Roman" w:hAnsi="Calibri" w:cs="Times New Roman"/>
                <w:b/>
                <w:bCs/>
                <w:color w:val="000000"/>
              </w:rPr>
            </w:pPr>
          </w:p>
        </w:tc>
        <w:tc>
          <w:tcPr>
            <w:tcW w:w="931" w:type="dxa"/>
            <w:tcBorders>
              <w:top w:val="nil"/>
              <w:left w:val="nil"/>
              <w:bottom w:val="single" w:sz="8" w:space="0" w:color="auto"/>
              <w:right w:val="single" w:sz="4" w:space="0" w:color="auto"/>
            </w:tcBorders>
            <w:shd w:val="clear" w:color="000000" w:fill="8DB4E2"/>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4,914</w:t>
            </w:r>
          </w:p>
        </w:tc>
        <w:tc>
          <w:tcPr>
            <w:tcW w:w="932" w:type="dxa"/>
            <w:tcBorders>
              <w:top w:val="nil"/>
              <w:left w:val="nil"/>
              <w:bottom w:val="single" w:sz="8" w:space="0" w:color="auto"/>
              <w:right w:val="single" w:sz="4" w:space="0" w:color="auto"/>
            </w:tcBorders>
            <w:shd w:val="clear" w:color="000000" w:fill="8DB4E2"/>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7,624</w:t>
            </w:r>
          </w:p>
        </w:tc>
        <w:tc>
          <w:tcPr>
            <w:tcW w:w="932" w:type="dxa"/>
            <w:tcBorders>
              <w:top w:val="nil"/>
              <w:left w:val="nil"/>
              <w:bottom w:val="single" w:sz="8" w:space="0" w:color="auto"/>
              <w:right w:val="single" w:sz="4" w:space="0" w:color="auto"/>
            </w:tcBorders>
            <w:shd w:val="clear" w:color="000000" w:fill="8DB4E2"/>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12,107</w:t>
            </w:r>
          </w:p>
        </w:tc>
        <w:tc>
          <w:tcPr>
            <w:tcW w:w="932" w:type="dxa"/>
            <w:tcBorders>
              <w:top w:val="nil"/>
              <w:left w:val="nil"/>
              <w:bottom w:val="single" w:sz="8" w:space="0" w:color="auto"/>
              <w:right w:val="single" w:sz="4" w:space="0" w:color="auto"/>
            </w:tcBorders>
            <w:shd w:val="clear" w:color="000000" w:fill="8DB4E2"/>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14,607</w:t>
            </w:r>
          </w:p>
        </w:tc>
        <w:tc>
          <w:tcPr>
            <w:tcW w:w="932" w:type="dxa"/>
            <w:tcBorders>
              <w:top w:val="nil"/>
              <w:left w:val="nil"/>
              <w:bottom w:val="single" w:sz="8" w:space="0" w:color="auto"/>
              <w:right w:val="single" w:sz="4" w:space="0" w:color="auto"/>
            </w:tcBorders>
            <w:shd w:val="clear" w:color="000000" w:fill="8DB4E2"/>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19,597</w:t>
            </w:r>
          </w:p>
        </w:tc>
        <w:tc>
          <w:tcPr>
            <w:tcW w:w="932" w:type="dxa"/>
            <w:tcBorders>
              <w:top w:val="nil"/>
              <w:left w:val="nil"/>
              <w:bottom w:val="single" w:sz="8" w:space="0" w:color="auto"/>
              <w:right w:val="single" w:sz="8" w:space="0" w:color="auto"/>
            </w:tcBorders>
            <w:shd w:val="clear" w:color="000000" w:fill="8DB4E2"/>
            <w:noWrap/>
            <w:vAlign w:val="bottom"/>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21,211</w:t>
            </w:r>
          </w:p>
        </w:tc>
      </w:tr>
      <w:tr w:rsidR="000937F1" w:rsidRPr="000937F1" w:rsidTr="000937F1">
        <w:trPr>
          <w:trHeight w:val="300"/>
        </w:trPr>
        <w:tc>
          <w:tcPr>
            <w:tcW w:w="3799" w:type="dxa"/>
            <w:vMerge w:val="restart"/>
            <w:tcBorders>
              <w:top w:val="nil"/>
              <w:left w:val="single" w:sz="8" w:space="0" w:color="auto"/>
              <w:bottom w:val="single" w:sz="8" w:space="0" w:color="000000"/>
              <w:right w:val="single" w:sz="8" w:space="0" w:color="auto"/>
            </w:tcBorders>
            <w:shd w:val="clear" w:color="000000" w:fill="95B3D7"/>
            <w:noWrap/>
            <w:vAlign w:val="center"/>
            <w:hideMark/>
          </w:tcPr>
          <w:p w:rsidR="000937F1" w:rsidRPr="000937F1" w:rsidRDefault="000937F1" w:rsidP="000937F1">
            <w:pPr>
              <w:spacing w:after="0" w:line="240" w:lineRule="auto"/>
              <w:rPr>
                <w:rFonts w:ascii="Calibri" w:eastAsia="Times New Roman" w:hAnsi="Calibri" w:cs="Times New Roman"/>
                <w:b/>
                <w:bCs/>
                <w:color w:val="000000"/>
              </w:rPr>
            </w:pPr>
            <w:proofErr w:type="spellStart"/>
            <w:r w:rsidRPr="000937F1">
              <w:rPr>
                <w:rFonts w:ascii="Calibri" w:eastAsia="Times New Roman" w:hAnsi="Calibri" w:cs="Times New Roman"/>
                <w:b/>
                <w:bCs/>
                <w:color w:val="000000"/>
              </w:rPr>
              <w:t>Productos</w:t>
            </w:r>
            <w:proofErr w:type="spellEnd"/>
            <w:r w:rsidRPr="000937F1">
              <w:rPr>
                <w:rFonts w:ascii="Calibri" w:eastAsia="Times New Roman" w:hAnsi="Calibri" w:cs="Times New Roman"/>
                <w:b/>
                <w:bCs/>
                <w:color w:val="000000"/>
              </w:rPr>
              <w:t xml:space="preserve"> </w:t>
            </w:r>
            <w:proofErr w:type="spellStart"/>
            <w:r w:rsidRPr="000937F1">
              <w:rPr>
                <w:rFonts w:ascii="Calibri" w:eastAsia="Times New Roman" w:hAnsi="Calibri" w:cs="Times New Roman"/>
                <w:b/>
                <w:bCs/>
                <w:color w:val="000000"/>
              </w:rPr>
              <w:t>Médicos</w:t>
            </w:r>
            <w:proofErr w:type="spellEnd"/>
            <w:r w:rsidRPr="000937F1">
              <w:rPr>
                <w:rFonts w:ascii="Calibri" w:eastAsia="Times New Roman" w:hAnsi="Calibri" w:cs="Times New Roman"/>
                <w:b/>
                <w:bCs/>
                <w:color w:val="000000"/>
              </w:rPr>
              <w:t xml:space="preserve"> y </w:t>
            </w:r>
            <w:proofErr w:type="spellStart"/>
            <w:r w:rsidRPr="000937F1">
              <w:rPr>
                <w:rFonts w:ascii="Calibri" w:eastAsia="Times New Roman" w:hAnsi="Calibri" w:cs="Times New Roman"/>
                <w:b/>
                <w:bCs/>
                <w:color w:val="000000"/>
              </w:rPr>
              <w:t>Farmacéuticos</w:t>
            </w:r>
            <w:proofErr w:type="spellEnd"/>
            <w:r w:rsidRPr="000937F1">
              <w:rPr>
                <w:rFonts w:ascii="Calibri" w:eastAsia="Times New Roman" w:hAnsi="Calibri" w:cs="Times New Roman"/>
                <w:b/>
                <w:bCs/>
                <w:color w:val="000000"/>
              </w:rPr>
              <w:t xml:space="preserve"> </w:t>
            </w:r>
          </w:p>
        </w:tc>
        <w:tc>
          <w:tcPr>
            <w:tcW w:w="931" w:type="dxa"/>
            <w:tcBorders>
              <w:top w:val="nil"/>
              <w:left w:val="nil"/>
              <w:bottom w:val="single" w:sz="4" w:space="0" w:color="auto"/>
              <w:right w:val="single" w:sz="4" w:space="0" w:color="auto"/>
            </w:tcBorders>
            <w:shd w:val="clear" w:color="000000" w:fill="C5D9F1"/>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6</w:t>
            </w:r>
          </w:p>
        </w:tc>
        <w:tc>
          <w:tcPr>
            <w:tcW w:w="932" w:type="dxa"/>
            <w:tcBorders>
              <w:top w:val="nil"/>
              <w:left w:val="nil"/>
              <w:bottom w:val="single" w:sz="4" w:space="0" w:color="auto"/>
              <w:right w:val="single" w:sz="4" w:space="0" w:color="auto"/>
            </w:tcBorders>
            <w:shd w:val="clear" w:color="000000" w:fill="C5D9F1"/>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7</w:t>
            </w:r>
          </w:p>
        </w:tc>
        <w:tc>
          <w:tcPr>
            <w:tcW w:w="932" w:type="dxa"/>
            <w:tcBorders>
              <w:top w:val="nil"/>
              <w:left w:val="nil"/>
              <w:bottom w:val="single" w:sz="4" w:space="0" w:color="auto"/>
              <w:right w:val="single" w:sz="4" w:space="0" w:color="auto"/>
            </w:tcBorders>
            <w:shd w:val="clear" w:color="000000" w:fill="C5D9F1"/>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13</w:t>
            </w:r>
          </w:p>
        </w:tc>
        <w:tc>
          <w:tcPr>
            <w:tcW w:w="932" w:type="dxa"/>
            <w:tcBorders>
              <w:top w:val="nil"/>
              <w:left w:val="nil"/>
              <w:bottom w:val="single" w:sz="4" w:space="0" w:color="auto"/>
              <w:right w:val="single" w:sz="4" w:space="0" w:color="auto"/>
            </w:tcBorders>
            <w:shd w:val="clear" w:color="000000" w:fill="C5D9F1"/>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17</w:t>
            </w:r>
          </w:p>
        </w:tc>
        <w:tc>
          <w:tcPr>
            <w:tcW w:w="932" w:type="dxa"/>
            <w:tcBorders>
              <w:top w:val="nil"/>
              <w:left w:val="nil"/>
              <w:bottom w:val="single" w:sz="4" w:space="0" w:color="auto"/>
              <w:right w:val="single" w:sz="4" w:space="0" w:color="auto"/>
            </w:tcBorders>
            <w:shd w:val="clear" w:color="000000" w:fill="C5D9F1"/>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24</w:t>
            </w:r>
          </w:p>
        </w:tc>
        <w:tc>
          <w:tcPr>
            <w:tcW w:w="932" w:type="dxa"/>
            <w:tcBorders>
              <w:top w:val="nil"/>
              <w:left w:val="nil"/>
              <w:bottom w:val="single" w:sz="4" w:space="0" w:color="auto"/>
              <w:right w:val="single" w:sz="8" w:space="0" w:color="auto"/>
            </w:tcBorders>
            <w:shd w:val="clear" w:color="000000" w:fill="C5D9F1"/>
            <w:noWrap/>
            <w:vAlign w:val="bottom"/>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25</w:t>
            </w:r>
          </w:p>
        </w:tc>
      </w:tr>
      <w:tr w:rsidR="000937F1" w:rsidRPr="000937F1" w:rsidTr="000937F1">
        <w:trPr>
          <w:trHeight w:val="315"/>
        </w:trPr>
        <w:tc>
          <w:tcPr>
            <w:tcW w:w="3799" w:type="dxa"/>
            <w:vMerge/>
            <w:tcBorders>
              <w:top w:val="nil"/>
              <w:left w:val="single" w:sz="8" w:space="0" w:color="auto"/>
              <w:bottom w:val="single" w:sz="8" w:space="0" w:color="000000"/>
              <w:right w:val="single" w:sz="8" w:space="0" w:color="auto"/>
            </w:tcBorders>
            <w:vAlign w:val="center"/>
            <w:hideMark/>
          </w:tcPr>
          <w:p w:rsidR="000937F1" w:rsidRPr="000937F1" w:rsidRDefault="000937F1" w:rsidP="000937F1">
            <w:pPr>
              <w:spacing w:after="0" w:line="240" w:lineRule="auto"/>
              <w:rPr>
                <w:rFonts w:ascii="Calibri" w:eastAsia="Times New Roman" w:hAnsi="Calibri" w:cs="Times New Roman"/>
                <w:b/>
                <w:bCs/>
                <w:color w:val="000000"/>
              </w:rPr>
            </w:pPr>
          </w:p>
        </w:tc>
        <w:tc>
          <w:tcPr>
            <w:tcW w:w="931" w:type="dxa"/>
            <w:tcBorders>
              <w:top w:val="nil"/>
              <w:left w:val="nil"/>
              <w:bottom w:val="single" w:sz="8" w:space="0" w:color="auto"/>
              <w:right w:val="single" w:sz="4" w:space="0" w:color="auto"/>
            </w:tcBorders>
            <w:shd w:val="clear" w:color="000000" w:fill="8DB4E2"/>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3,485</w:t>
            </w:r>
          </w:p>
        </w:tc>
        <w:tc>
          <w:tcPr>
            <w:tcW w:w="932" w:type="dxa"/>
            <w:tcBorders>
              <w:top w:val="nil"/>
              <w:left w:val="nil"/>
              <w:bottom w:val="single" w:sz="8" w:space="0" w:color="auto"/>
              <w:right w:val="single" w:sz="4" w:space="0" w:color="auto"/>
            </w:tcBorders>
            <w:shd w:val="clear" w:color="000000" w:fill="8DB4E2"/>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n/a</w:t>
            </w:r>
          </w:p>
        </w:tc>
        <w:tc>
          <w:tcPr>
            <w:tcW w:w="932" w:type="dxa"/>
            <w:tcBorders>
              <w:top w:val="nil"/>
              <w:left w:val="nil"/>
              <w:bottom w:val="single" w:sz="8" w:space="0" w:color="auto"/>
              <w:right w:val="single" w:sz="4" w:space="0" w:color="auto"/>
            </w:tcBorders>
            <w:shd w:val="clear" w:color="000000" w:fill="8DB4E2"/>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7,206</w:t>
            </w:r>
          </w:p>
        </w:tc>
        <w:tc>
          <w:tcPr>
            <w:tcW w:w="932" w:type="dxa"/>
            <w:tcBorders>
              <w:top w:val="nil"/>
              <w:left w:val="nil"/>
              <w:bottom w:val="single" w:sz="8" w:space="0" w:color="auto"/>
              <w:right w:val="single" w:sz="4" w:space="0" w:color="auto"/>
            </w:tcBorders>
            <w:shd w:val="clear" w:color="000000" w:fill="8DB4E2"/>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8,832</w:t>
            </w:r>
          </w:p>
        </w:tc>
        <w:tc>
          <w:tcPr>
            <w:tcW w:w="932" w:type="dxa"/>
            <w:tcBorders>
              <w:top w:val="nil"/>
              <w:left w:val="nil"/>
              <w:bottom w:val="single" w:sz="8" w:space="0" w:color="auto"/>
              <w:right w:val="single" w:sz="4" w:space="0" w:color="auto"/>
            </w:tcBorders>
            <w:shd w:val="clear" w:color="000000" w:fill="8DB4E2"/>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14,633</w:t>
            </w:r>
          </w:p>
        </w:tc>
        <w:tc>
          <w:tcPr>
            <w:tcW w:w="932" w:type="dxa"/>
            <w:tcBorders>
              <w:top w:val="nil"/>
              <w:left w:val="nil"/>
              <w:bottom w:val="single" w:sz="8" w:space="0" w:color="auto"/>
              <w:right w:val="single" w:sz="8" w:space="0" w:color="auto"/>
            </w:tcBorders>
            <w:shd w:val="clear" w:color="000000" w:fill="8DB4E2"/>
            <w:noWrap/>
            <w:vAlign w:val="bottom"/>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17,841</w:t>
            </w:r>
          </w:p>
        </w:tc>
      </w:tr>
      <w:tr w:rsidR="000937F1" w:rsidRPr="000937F1" w:rsidTr="000937F1">
        <w:trPr>
          <w:trHeight w:val="300"/>
        </w:trPr>
        <w:tc>
          <w:tcPr>
            <w:tcW w:w="3799" w:type="dxa"/>
            <w:vMerge w:val="restart"/>
            <w:tcBorders>
              <w:top w:val="nil"/>
              <w:left w:val="single" w:sz="8" w:space="0" w:color="auto"/>
              <w:bottom w:val="single" w:sz="8" w:space="0" w:color="000000"/>
              <w:right w:val="single" w:sz="8" w:space="0" w:color="auto"/>
            </w:tcBorders>
            <w:shd w:val="clear" w:color="000000" w:fill="95B3D7"/>
            <w:noWrap/>
            <w:vAlign w:val="center"/>
            <w:hideMark/>
          </w:tcPr>
          <w:p w:rsidR="000937F1" w:rsidRPr="000937F1" w:rsidRDefault="000937F1" w:rsidP="000937F1">
            <w:pPr>
              <w:spacing w:after="0" w:line="240" w:lineRule="auto"/>
              <w:rPr>
                <w:rFonts w:ascii="Calibri" w:eastAsia="Times New Roman" w:hAnsi="Calibri" w:cs="Times New Roman"/>
                <w:b/>
                <w:bCs/>
                <w:color w:val="000000"/>
              </w:rPr>
            </w:pPr>
            <w:proofErr w:type="spellStart"/>
            <w:r w:rsidRPr="000937F1">
              <w:rPr>
                <w:rFonts w:ascii="Calibri" w:eastAsia="Times New Roman" w:hAnsi="Calibri" w:cs="Times New Roman"/>
                <w:b/>
                <w:bCs/>
                <w:color w:val="000000"/>
              </w:rPr>
              <w:t>Calzados</w:t>
            </w:r>
            <w:proofErr w:type="spellEnd"/>
            <w:r w:rsidRPr="000937F1">
              <w:rPr>
                <w:rFonts w:ascii="Calibri" w:eastAsia="Times New Roman" w:hAnsi="Calibri" w:cs="Times New Roman"/>
                <w:b/>
                <w:bCs/>
                <w:color w:val="000000"/>
              </w:rPr>
              <w:t xml:space="preserve"> y </w:t>
            </w:r>
            <w:proofErr w:type="spellStart"/>
            <w:r w:rsidRPr="000937F1">
              <w:rPr>
                <w:rFonts w:ascii="Calibri" w:eastAsia="Times New Roman" w:hAnsi="Calibri" w:cs="Times New Roman"/>
                <w:b/>
                <w:bCs/>
                <w:color w:val="000000"/>
              </w:rPr>
              <w:t>sus</w:t>
            </w:r>
            <w:proofErr w:type="spellEnd"/>
            <w:r w:rsidRPr="000937F1">
              <w:rPr>
                <w:rFonts w:ascii="Calibri" w:eastAsia="Times New Roman" w:hAnsi="Calibri" w:cs="Times New Roman"/>
                <w:b/>
                <w:bCs/>
                <w:color w:val="000000"/>
              </w:rPr>
              <w:t xml:space="preserve"> </w:t>
            </w:r>
            <w:proofErr w:type="spellStart"/>
            <w:r w:rsidRPr="000937F1">
              <w:rPr>
                <w:rFonts w:ascii="Calibri" w:eastAsia="Times New Roman" w:hAnsi="Calibri" w:cs="Times New Roman"/>
                <w:b/>
                <w:bCs/>
                <w:color w:val="000000"/>
              </w:rPr>
              <w:t>Componentes</w:t>
            </w:r>
            <w:proofErr w:type="spellEnd"/>
            <w:r w:rsidRPr="000937F1">
              <w:rPr>
                <w:rFonts w:ascii="Calibri" w:eastAsia="Times New Roman" w:hAnsi="Calibri" w:cs="Times New Roman"/>
                <w:b/>
                <w:bCs/>
                <w:color w:val="000000"/>
              </w:rPr>
              <w:t xml:space="preserve"> </w:t>
            </w:r>
          </w:p>
        </w:tc>
        <w:tc>
          <w:tcPr>
            <w:tcW w:w="931" w:type="dxa"/>
            <w:tcBorders>
              <w:top w:val="nil"/>
              <w:left w:val="nil"/>
              <w:bottom w:val="single" w:sz="4" w:space="0" w:color="auto"/>
              <w:right w:val="single" w:sz="4" w:space="0" w:color="auto"/>
            </w:tcBorders>
            <w:shd w:val="clear" w:color="000000" w:fill="C5D9F1"/>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22</w:t>
            </w:r>
          </w:p>
        </w:tc>
        <w:tc>
          <w:tcPr>
            <w:tcW w:w="932" w:type="dxa"/>
            <w:tcBorders>
              <w:top w:val="nil"/>
              <w:left w:val="nil"/>
              <w:bottom w:val="single" w:sz="4" w:space="0" w:color="auto"/>
              <w:right w:val="single" w:sz="4" w:space="0" w:color="auto"/>
            </w:tcBorders>
            <w:shd w:val="clear" w:color="000000" w:fill="C5D9F1"/>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39</w:t>
            </w:r>
          </w:p>
        </w:tc>
        <w:tc>
          <w:tcPr>
            <w:tcW w:w="932" w:type="dxa"/>
            <w:tcBorders>
              <w:top w:val="nil"/>
              <w:left w:val="nil"/>
              <w:bottom w:val="single" w:sz="4" w:space="0" w:color="auto"/>
              <w:right w:val="single" w:sz="4" w:space="0" w:color="auto"/>
            </w:tcBorders>
            <w:shd w:val="clear" w:color="000000" w:fill="C5D9F1"/>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18</w:t>
            </w:r>
          </w:p>
        </w:tc>
        <w:tc>
          <w:tcPr>
            <w:tcW w:w="932" w:type="dxa"/>
            <w:tcBorders>
              <w:top w:val="nil"/>
              <w:left w:val="nil"/>
              <w:bottom w:val="single" w:sz="4" w:space="0" w:color="auto"/>
              <w:right w:val="single" w:sz="4" w:space="0" w:color="auto"/>
            </w:tcBorders>
            <w:shd w:val="clear" w:color="000000" w:fill="C5D9F1"/>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15</w:t>
            </w:r>
          </w:p>
        </w:tc>
        <w:tc>
          <w:tcPr>
            <w:tcW w:w="932" w:type="dxa"/>
            <w:tcBorders>
              <w:top w:val="nil"/>
              <w:left w:val="nil"/>
              <w:bottom w:val="single" w:sz="4" w:space="0" w:color="auto"/>
              <w:right w:val="single" w:sz="4" w:space="0" w:color="auto"/>
            </w:tcBorders>
            <w:shd w:val="clear" w:color="000000" w:fill="C5D9F1"/>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19</w:t>
            </w:r>
          </w:p>
        </w:tc>
        <w:tc>
          <w:tcPr>
            <w:tcW w:w="932" w:type="dxa"/>
            <w:tcBorders>
              <w:top w:val="nil"/>
              <w:left w:val="nil"/>
              <w:bottom w:val="single" w:sz="4" w:space="0" w:color="auto"/>
              <w:right w:val="single" w:sz="8" w:space="0" w:color="auto"/>
            </w:tcBorders>
            <w:shd w:val="clear" w:color="000000" w:fill="C5D9F1"/>
            <w:noWrap/>
            <w:vAlign w:val="bottom"/>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23</w:t>
            </w:r>
          </w:p>
        </w:tc>
      </w:tr>
      <w:tr w:rsidR="000937F1" w:rsidRPr="000937F1" w:rsidTr="000937F1">
        <w:trPr>
          <w:trHeight w:val="315"/>
        </w:trPr>
        <w:tc>
          <w:tcPr>
            <w:tcW w:w="3799" w:type="dxa"/>
            <w:vMerge/>
            <w:tcBorders>
              <w:top w:val="nil"/>
              <w:left w:val="single" w:sz="8" w:space="0" w:color="auto"/>
              <w:bottom w:val="single" w:sz="8" w:space="0" w:color="000000"/>
              <w:right w:val="single" w:sz="8" w:space="0" w:color="auto"/>
            </w:tcBorders>
            <w:vAlign w:val="center"/>
            <w:hideMark/>
          </w:tcPr>
          <w:p w:rsidR="000937F1" w:rsidRPr="000937F1" w:rsidRDefault="000937F1" w:rsidP="000937F1">
            <w:pPr>
              <w:spacing w:after="0" w:line="240" w:lineRule="auto"/>
              <w:rPr>
                <w:rFonts w:ascii="Calibri" w:eastAsia="Times New Roman" w:hAnsi="Calibri" w:cs="Times New Roman"/>
                <w:b/>
                <w:bCs/>
                <w:color w:val="000000"/>
              </w:rPr>
            </w:pPr>
          </w:p>
        </w:tc>
        <w:tc>
          <w:tcPr>
            <w:tcW w:w="931" w:type="dxa"/>
            <w:tcBorders>
              <w:top w:val="nil"/>
              <w:left w:val="nil"/>
              <w:bottom w:val="single" w:sz="8" w:space="0" w:color="auto"/>
              <w:right w:val="single" w:sz="4" w:space="0" w:color="auto"/>
            </w:tcBorders>
            <w:shd w:val="clear" w:color="000000" w:fill="8DB4E2"/>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11,868</w:t>
            </w:r>
          </w:p>
        </w:tc>
        <w:tc>
          <w:tcPr>
            <w:tcW w:w="932" w:type="dxa"/>
            <w:tcBorders>
              <w:top w:val="nil"/>
              <w:left w:val="nil"/>
              <w:bottom w:val="single" w:sz="8" w:space="0" w:color="auto"/>
              <w:right w:val="single" w:sz="4" w:space="0" w:color="auto"/>
            </w:tcBorders>
            <w:shd w:val="clear" w:color="000000" w:fill="8DB4E2"/>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12,930</w:t>
            </w:r>
          </w:p>
        </w:tc>
        <w:tc>
          <w:tcPr>
            <w:tcW w:w="932" w:type="dxa"/>
            <w:tcBorders>
              <w:top w:val="nil"/>
              <w:left w:val="nil"/>
              <w:bottom w:val="single" w:sz="8" w:space="0" w:color="auto"/>
              <w:right w:val="single" w:sz="4" w:space="0" w:color="auto"/>
            </w:tcBorders>
            <w:shd w:val="clear" w:color="000000" w:fill="8DB4E2"/>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7,067</w:t>
            </w:r>
          </w:p>
        </w:tc>
        <w:tc>
          <w:tcPr>
            <w:tcW w:w="932" w:type="dxa"/>
            <w:tcBorders>
              <w:top w:val="nil"/>
              <w:left w:val="nil"/>
              <w:bottom w:val="single" w:sz="8" w:space="0" w:color="auto"/>
              <w:right w:val="single" w:sz="4" w:space="0" w:color="auto"/>
            </w:tcBorders>
            <w:shd w:val="clear" w:color="000000" w:fill="8DB4E2"/>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7,266</w:t>
            </w:r>
          </w:p>
        </w:tc>
        <w:tc>
          <w:tcPr>
            <w:tcW w:w="932" w:type="dxa"/>
            <w:tcBorders>
              <w:top w:val="nil"/>
              <w:left w:val="nil"/>
              <w:bottom w:val="single" w:sz="8" w:space="0" w:color="auto"/>
              <w:right w:val="single" w:sz="4" w:space="0" w:color="auto"/>
            </w:tcBorders>
            <w:shd w:val="clear" w:color="000000" w:fill="8DB4E2"/>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8,058</w:t>
            </w:r>
          </w:p>
        </w:tc>
        <w:tc>
          <w:tcPr>
            <w:tcW w:w="932" w:type="dxa"/>
            <w:tcBorders>
              <w:top w:val="nil"/>
              <w:left w:val="nil"/>
              <w:bottom w:val="single" w:sz="8" w:space="0" w:color="auto"/>
              <w:right w:val="single" w:sz="8" w:space="0" w:color="auto"/>
            </w:tcBorders>
            <w:shd w:val="clear" w:color="000000" w:fill="8DB4E2"/>
            <w:noWrap/>
            <w:vAlign w:val="bottom"/>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13,389</w:t>
            </w:r>
          </w:p>
        </w:tc>
      </w:tr>
      <w:tr w:rsidR="000937F1" w:rsidRPr="000937F1" w:rsidTr="000937F1">
        <w:trPr>
          <w:trHeight w:val="300"/>
        </w:trPr>
        <w:tc>
          <w:tcPr>
            <w:tcW w:w="3799" w:type="dxa"/>
            <w:vMerge w:val="restart"/>
            <w:tcBorders>
              <w:top w:val="nil"/>
              <w:left w:val="single" w:sz="8" w:space="0" w:color="auto"/>
              <w:bottom w:val="single" w:sz="8" w:space="0" w:color="000000"/>
              <w:right w:val="single" w:sz="8" w:space="0" w:color="auto"/>
            </w:tcBorders>
            <w:shd w:val="clear" w:color="000000" w:fill="95B3D7"/>
            <w:noWrap/>
            <w:vAlign w:val="center"/>
            <w:hideMark/>
          </w:tcPr>
          <w:p w:rsidR="000937F1" w:rsidRPr="000937F1" w:rsidRDefault="000937F1" w:rsidP="000937F1">
            <w:pPr>
              <w:spacing w:after="0" w:line="240" w:lineRule="auto"/>
              <w:rPr>
                <w:rFonts w:ascii="Calibri" w:eastAsia="Times New Roman" w:hAnsi="Calibri" w:cs="Times New Roman"/>
                <w:b/>
                <w:bCs/>
                <w:color w:val="000000"/>
              </w:rPr>
            </w:pPr>
            <w:proofErr w:type="spellStart"/>
            <w:r w:rsidRPr="000937F1">
              <w:rPr>
                <w:rFonts w:ascii="Calibri" w:eastAsia="Times New Roman" w:hAnsi="Calibri" w:cs="Times New Roman"/>
                <w:b/>
                <w:bCs/>
                <w:color w:val="000000"/>
              </w:rPr>
              <w:t>Productos</w:t>
            </w:r>
            <w:proofErr w:type="spellEnd"/>
            <w:r w:rsidRPr="000937F1">
              <w:rPr>
                <w:rFonts w:ascii="Calibri" w:eastAsia="Times New Roman" w:hAnsi="Calibri" w:cs="Times New Roman"/>
                <w:b/>
                <w:bCs/>
                <w:color w:val="000000"/>
              </w:rPr>
              <w:t xml:space="preserve"> </w:t>
            </w:r>
            <w:proofErr w:type="spellStart"/>
            <w:r w:rsidRPr="000937F1">
              <w:rPr>
                <w:rFonts w:ascii="Calibri" w:eastAsia="Times New Roman" w:hAnsi="Calibri" w:cs="Times New Roman"/>
                <w:b/>
                <w:bCs/>
                <w:color w:val="000000"/>
              </w:rPr>
              <w:t>Eléctricos</w:t>
            </w:r>
            <w:proofErr w:type="spellEnd"/>
            <w:r w:rsidRPr="000937F1">
              <w:rPr>
                <w:rFonts w:ascii="Calibri" w:eastAsia="Times New Roman" w:hAnsi="Calibri" w:cs="Times New Roman"/>
                <w:b/>
                <w:bCs/>
                <w:color w:val="000000"/>
              </w:rPr>
              <w:t xml:space="preserve"> y </w:t>
            </w:r>
            <w:proofErr w:type="spellStart"/>
            <w:r w:rsidRPr="000937F1">
              <w:rPr>
                <w:rFonts w:ascii="Calibri" w:eastAsia="Times New Roman" w:hAnsi="Calibri" w:cs="Times New Roman"/>
                <w:b/>
                <w:bCs/>
                <w:color w:val="000000"/>
              </w:rPr>
              <w:t>Electrónicos</w:t>
            </w:r>
            <w:proofErr w:type="spellEnd"/>
            <w:r w:rsidRPr="000937F1">
              <w:rPr>
                <w:rFonts w:ascii="Calibri" w:eastAsia="Times New Roman" w:hAnsi="Calibri" w:cs="Times New Roman"/>
                <w:b/>
                <w:bCs/>
                <w:color w:val="000000"/>
              </w:rPr>
              <w:t xml:space="preserve"> </w:t>
            </w:r>
          </w:p>
        </w:tc>
        <w:tc>
          <w:tcPr>
            <w:tcW w:w="931" w:type="dxa"/>
            <w:tcBorders>
              <w:top w:val="nil"/>
              <w:left w:val="nil"/>
              <w:bottom w:val="single" w:sz="4" w:space="0" w:color="auto"/>
              <w:right w:val="single" w:sz="4" w:space="0" w:color="auto"/>
            </w:tcBorders>
            <w:shd w:val="clear" w:color="000000" w:fill="C5D9F1"/>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22</w:t>
            </w:r>
          </w:p>
        </w:tc>
        <w:tc>
          <w:tcPr>
            <w:tcW w:w="932" w:type="dxa"/>
            <w:tcBorders>
              <w:top w:val="nil"/>
              <w:left w:val="nil"/>
              <w:bottom w:val="single" w:sz="4" w:space="0" w:color="auto"/>
              <w:right w:val="single" w:sz="4" w:space="0" w:color="auto"/>
            </w:tcBorders>
            <w:shd w:val="clear" w:color="000000" w:fill="C5D9F1"/>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22</w:t>
            </w:r>
          </w:p>
        </w:tc>
        <w:tc>
          <w:tcPr>
            <w:tcW w:w="932" w:type="dxa"/>
            <w:tcBorders>
              <w:top w:val="nil"/>
              <w:left w:val="nil"/>
              <w:bottom w:val="single" w:sz="4" w:space="0" w:color="auto"/>
              <w:right w:val="single" w:sz="4" w:space="0" w:color="auto"/>
            </w:tcBorders>
            <w:shd w:val="clear" w:color="000000" w:fill="C5D9F1"/>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22</w:t>
            </w:r>
          </w:p>
        </w:tc>
        <w:tc>
          <w:tcPr>
            <w:tcW w:w="932" w:type="dxa"/>
            <w:tcBorders>
              <w:top w:val="nil"/>
              <w:left w:val="nil"/>
              <w:bottom w:val="single" w:sz="4" w:space="0" w:color="auto"/>
              <w:right w:val="single" w:sz="4" w:space="0" w:color="auto"/>
            </w:tcBorders>
            <w:shd w:val="clear" w:color="000000" w:fill="C5D9F1"/>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28</w:t>
            </w:r>
          </w:p>
        </w:tc>
        <w:tc>
          <w:tcPr>
            <w:tcW w:w="932" w:type="dxa"/>
            <w:tcBorders>
              <w:top w:val="nil"/>
              <w:left w:val="nil"/>
              <w:bottom w:val="single" w:sz="4" w:space="0" w:color="auto"/>
              <w:right w:val="single" w:sz="4" w:space="0" w:color="auto"/>
            </w:tcBorders>
            <w:shd w:val="clear" w:color="000000" w:fill="C5D9F1"/>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22</w:t>
            </w:r>
          </w:p>
        </w:tc>
        <w:tc>
          <w:tcPr>
            <w:tcW w:w="932" w:type="dxa"/>
            <w:tcBorders>
              <w:top w:val="nil"/>
              <w:left w:val="nil"/>
              <w:bottom w:val="single" w:sz="4" w:space="0" w:color="auto"/>
              <w:right w:val="single" w:sz="8" w:space="0" w:color="auto"/>
            </w:tcBorders>
            <w:shd w:val="clear" w:color="000000" w:fill="C5D9F1"/>
            <w:noWrap/>
            <w:vAlign w:val="bottom"/>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20</w:t>
            </w:r>
          </w:p>
        </w:tc>
      </w:tr>
      <w:tr w:rsidR="000937F1" w:rsidRPr="000937F1" w:rsidTr="000937F1">
        <w:trPr>
          <w:trHeight w:val="315"/>
        </w:trPr>
        <w:tc>
          <w:tcPr>
            <w:tcW w:w="3799" w:type="dxa"/>
            <w:vMerge/>
            <w:tcBorders>
              <w:top w:val="nil"/>
              <w:left w:val="single" w:sz="8" w:space="0" w:color="auto"/>
              <w:bottom w:val="single" w:sz="8" w:space="0" w:color="000000"/>
              <w:right w:val="single" w:sz="8" w:space="0" w:color="auto"/>
            </w:tcBorders>
            <w:vAlign w:val="center"/>
            <w:hideMark/>
          </w:tcPr>
          <w:p w:rsidR="000937F1" w:rsidRPr="000937F1" w:rsidRDefault="000937F1" w:rsidP="000937F1">
            <w:pPr>
              <w:spacing w:after="0" w:line="240" w:lineRule="auto"/>
              <w:rPr>
                <w:rFonts w:ascii="Calibri" w:eastAsia="Times New Roman" w:hAnsi="Calibri" w:cs="Times New Roman"/>
                <w:b/>
                <w:bCs/>
                <w:color w:val="000000"/>
              </w:rPr>
            </w:pPr>
          </w:p>
        </w:tc>
        <w:tc>
          <w:tcPr>
            <w:tcW w:w="931" w:type="dxa"/>
            <w:tcBorders>
              <w:top w:val="nil"/>
              <w:left w:val="nil"/>
              <w:bottom w:val="single" w:sz="8" w:space="0" w:color="auto"/>
              <w:right w:val="single" w:sz="4" w:space="0" w:color="auto"/>
            </w:tcBorders>
            <w:shd w:val="clear" w:color="000000" w:fill="8DB4E2"/>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6,326</w:t>
            </w:r>
          </w:p>
        </w:tc>
        <w:tc>
          <w:tcPr>
            <w:tcW w:w="932" w:type="dxa"/>
            <w:tcBorders>
              <w:top w:val="nil"/>
              <w:left w:val="nil"/>
              <w:bottom w:val="single" w:sz="8" w:space="0" w:color="auto"/>
              <w:right w:val="single" w:sz="4" w:space="0" w:color="auto"/>
            </w:tcBorders>
            <w:shd w:val="clear" w:color="000000" w:fill="8DB4E2"/>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2,856</w:t>
            </w:r>
          </w:p>
        </w:tc>
        <w:tc>
          <w:tcPr>
            <w:tcW w:w="932" w:type="dxa"/>
            <w:tcBorders>
              <w:top w:val="nil"/>
              <w:left w:val="nil"/>
              <w:bottom w:val="single" w:sz="8" w:space="0" w:color="auto"/>
              <w:right w:val="single" w:sz="4" w:space="0" w:color="auto"/>
            </w:tcBorders>
            <w:shd w:val="clear" w:color="000000" w:fill="8DB4E2"/>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12,519</w:t>
            </w:r>
          </w:p>
        </w:tc>
        <w:tc>
          <w:tcPr>
            <w:tcW w:w="932" w:type="dxa"/>
            <w:tcBorders>
              <w:top w:val="nil"/>
              <w:left w:val="nil"/>
              <w:bottom w:val="single" w:sz="8" w:space="0" w:color="auto"/>
              <w:right w:val="single" w:sz="4" w:space="0" w:color="auto"/>
            </w:tcBorders>
            <w:shd w:val="clear" w:color="000000" w:fill="8DB4E2"/>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11,042</w:t>
            </w:r>
          </w:p>
        </w:tc>
        <w:tc>
          <w:tcPr>
            <w:tcW w:w="932" w:type="dxa"/>
            <w:tcBorders>
              <w:top w:val="nil"/>
              <w:left w:val="nil"/>
              <w:bottom w:val="single" w:sz="8" w:space="0" w:color="auto"/>
              <w:right w:val="single" w:sz="4" w:space="0" w:color="auto"/>
            </w:tcBorders>
            <w:shd w:val="clear" w:color="000000" w:fill="8DB4E2"/>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7,977</w:t>
            </w:r>
          </w:p>
        </w:tc>
        <w:tc>
          <w:tcPr>
            <w:tcW w:w="932" w:type="dxa"/>
            <w:tcBorders>
              <w:top w:val="nil"/>
              <w:left w:val="nil"/>
              <w:bottom w:val="single" w:sz="8" w:space="0" w:color="auto"/>
              <w:right w:val="single" w:sz="8" w:space="0" w:color="auto"/>
            </w:tcBorders>
            <w:shd w:val="clear" w:color="000000" w:fill="8DB4E2"/>
            <w:noWrap/>
            <w:vAlign w:val="bottom"/>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7,247</w:t>
            </w:r>
          </w:p>
        </w:tc>
      </w:tr>
      <w:tr w:rsidR="000937F1" w:rsidRPr="000937F1" w:rsidTr="000937F1">
        <w:trPr>
          <w:trHeight w:val="300"/>
        </w:trPr>
        <w:tc>
          <w:tcPr>
            <w:tcW w:w="3799" w:type="dxa"/>
            <w:vMerge w:val="restart"/>
            <w:tcBorders>
              <w:top w:val="nil"/>
              <w:left w:val="single" w:sz="8" w:space="0" w:color="auto"/>
              <w:bottom w:val="single" w:sz="8" w:space="0" w:color="000000"/>
              <w:right w:val="single" w:sz="8" w:space="0" w:color="auto"/>
            </w:tcBorders>
            <w:shd w:val="clear" w:color="000000" w:fill="95B3D7"/>
            <w:noWrap/>
            <w:vAlign w:val="center"/>
            <w:hideMark/>
          </w:tcPr>
          <w:p w:rsidR="000937F1" w:rsidRPr="000937F1" w:rsidRDefault="000937F1" w:rsidP="000937F1">
            <w:pPr>
              <w:spacing w:after="0" w:line="240" w:lineRule="auto"/>
              <w:rPr>
                <w:rFonts w:ascii="Calibri" w:eastAsia="Times New Roman" w:hAnsi="Calibri" w:cs="Times New Roman"/>
                <w:b/>
                <w:bCs/>
                <w:color w:val="000000"/>
              </w:rPr>
            </w:pPr>
            <w:proofErr w:type="spellStart"/>
            <w:r w:rsidRPr="000937F1">
              <w:rPr>
                <w:rFonts w:ascii="Calibri" w:eastAsia="Times New Roman" w:hAnsi="Calibri" w:cs="Times New Roman"/>
                <w:b/>
                <w:bCs/>
                <w:color w:val="000000"/>
              </w:rPr>
              <w:t>Joyería</w:t>
            </w:r>
            <w:proofErr w:type="spellEnd"/>
            <w:r w:rsidRPr="000937F1">
              <w:rPr>
                <w:rFonts w:ascii="Calibri" w:eastAsia="Times New Roman" w:hAnsi="Calibri" w:cs="Times New Roman"/>
                <w:b/>
                <w:bCs/>
                <w:color w:val="000000"/>
              </w:rPr>
              <w:t xml:space="preserve"> </w:t>
            </w:r>
          </w:p>
        </w:tc>
        <w:tc>
          <w:tcPr>
            <w:tcW w:w="931" w:type="dxa"/>
            <w:tcBorders>
              <w:top w:val="nil"/>
              <w:left w:val="nil"/>
              <w:bottom w:val="single" w:sz="4" w:space="0" w:color="auto"/>
              <w:right w:val="single" w:sz="4" w:space="0" w:color="auto"/>
            </w:tcBorders>
            <w:shd w:val="clear" w:color="000000" w:fill="C5D9F1"/>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11</w:t>
            </w:r>
          </w:p>
        </w:tc>
        <w:tc>
          <w:tcPr>
            <w:tcW w:w="932" w:type="dxa"/>
            <w:tcBorders>
              <w:top w:val="nil"/>
              <w:left w:val="nil"/>
              <w:bottom w:val="single" w:sz="4" w:space="0" w:color="auto"/>
              <w:right w:val="single" w:sz="4" w:space="0" w:color="auto"/>
            </w:tcBorders>
            <w:shd w:val="clear" w:color="000000" w:fill="C5D9F1"/>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18</w:t>
            </w:r>
          </w:p>
        </w:tc>
        <w:tc>
          <w:tcPr>
            <w:tcW w:w="932" w:type="dxa"/>
            <w:tcBorders>
              <w:top w:val="nil"/>
              <w:left w:val="nil"/>
              <w:bottom w:val="single" w:sz="4" w:space="0" w:color="auto"/>
              <w:right w:val="single" w:sz="4" w:space="0" w:color="auto"/>
            </w:tcBorders>
            <w:shd w:val="clear" w:color="000000" w:fill="C5D9F1"/>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14</w:t>
            </w:r>
          </w:p>
        </w:tc>
        <w:tc>
          <w:tcPr>
            <w:tcW w:w="932" w:type="dxa"/>
            <w:tcBorders>
              <w:top w:val="nil"/>
              <w:left w:val="nil"/>
              <w:bottom w:val="single" w:sz="4" w:space="0" w:color="auto"/>
              <w:right w:val="single" w:sz="4" w:space="0" w:color="auto"/>
            </w:tcBorders>
            <w:shd w:val="clear" w:color="000000" w:fill="C5D9F1"/>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24</w:t>
            </w:r>
          </w:p>
        </w:tc>
        <w:tc>
          <w:tcPr>
            <w:tcW w:w="932" w:type="dxa"/>
            <w:tcBorders>
              <w:top w:val="nil"/>
              <w:left w:val="nil"/>
              <w:bottom w:val="single" w:sz="4" w:space="0" w:color="auto"/>
              <w:right w:val="single" w:sz="4" w:space="0" w:color="auto"/>
            </w:tcBorders>
            <w:shd w:val="clear" w:color="000000" w:fill="C5D9F1"/>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19</w:t>
            </w:r>
          </w:p>
        </w:tc>
        <w:tc>
          <w:tcPr>
            <w:tcW w:w="932" w:type="dxa"/>
            <w:tcBorders>
              <w:top w:val="nil"/>
              <w:left w:val="nil"/>
              <w:bottom w:val="single" w:sz="4" w:space="0" w:color="auto"/>
              <w:right w:val="single" w:sz="8" w:space="0" w:color="auto"/>
            </w:tcBorders>
            <w:shd w:val="clear" w:color="000000" w:fill="C5D9F1"/>
            <w:noWrap/>
            <w:vAlign w:val="bottom"/>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17</w:t>
            </w:r>
          </w:p>
        </w:tc>
      </w:tr>
      <w:tr w:rsidR="000937F1" w:rsidRPr="000937F1" w:rsidTr="000937F1">
        <w:trPr>
          <w:trHeight w:val="315"/>
        </w:trPr>
        <w:tc>
          <w:tcPr>
            <w:tcW w:w="3799" w:type="dxa"/>
            <w:vMerge/>
            <w:tcBorders>
              <w:top w:val="nil"/>
              <w:left w:val="single" w:sz="8" w:space="0" w:color="auto"/>
              <w:bottom w:val="single" w:sz="8" w:space="0" w:color="000000"/>
              <w:right w:val="single" w:sz="8" w:space="0" w:color="auto"/>
            </w:tcBorders>
            <w:vAlign w:val="center"/>
            <w:hideMark/>
          </w:tcPr>
          <w:p w:rsidR="000937F1" w:rsidRPr="000937F1" w:rsidRDefault="000937F1" w:rsidP="000937F1">
            <w:pPr>
              <w:spacing w:after="0" w:line="240" w:lineRule="auto"/>
              <w:rPr>
                <w:rFonts w:ascii="Calibri" w:eastAsia="Times New Roman" w:hAnsi="Calibri" w:cs="Times New Roman"/>
                <w:b/>
                <w:bCs/>
                <w:color w:val="000000"/>
              </w:rPr>
            </w:pPr>
          </w:p>
        </w:tc>
        <w:tc>
          <w:tcPr>
            <w:tcW w:w="931" w:type="dxa"/>
            <w:tcBorders>
              <w:top w:val="nil"/>
              <w:left w:val="nil"/>
              <w:bottom w:val="single" w:sz="8" w:space="0" w:color="auto"/>
              <w:right w:val="single" w:sz="4" w:space="0" w:color="auto"/>
            </w:tcBorders>
            <w:shd w:val="clear" w:color="000000" w:fill="8DB4E2"/>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3,143</w:t>
            </w:r>
          </w:p>
        </w:tc>
        <w:tc>
          <w:tcPr>
            <w:tcW w:w="932" w:type="dxa"/>
            <w:tcBorders>
              <w:top w:val="nil"/>
              <w:left w:val="nil"/>
              <w:bottom w:val="single" w:sz="8" w:space="0" w:color="auto"/>
              <w:right w:val="single" w:sz="4" w:space="0" w:color="auto"/>
            </w:tcBorders>
            <w:shd w:val="clear" w:color="000000" w:fill="8DB4E2"/>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3,842</w:t>
            </w:r>
          </w:p>
        </w:tc>
        <w:tc>
          <w:tcPr>
            <w:tcW w:w="932" w:type="dxa"/>
            <w:tcBorders>
              <w:top w:val="nil"/>
              <w:left w:val="nil"/>
              <w:bottom w:val="single" w:sz="8" w:space="0" w:color="auto"/>
              <w:right w:val="single" w:sz="4" w:space="0" w:color="auto"/>
            </w:tcBorders>
            <w:shd w:val="clear" w:color="000000" w:fill="8DB4E2"/>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3,128</w:t>
            </w:r>
          </w:p>
        </w:tc>
        <w:tc>
          <w:tcPr>
            <w:tcW w:w="932" w:type="dxa"/>
            <w:tcBorders>
              <w:top w:val="nil"/>
              <w:left w:val="nil"/>
              <w:bottom w:val="single" w:sz="8" w:space="0" w:color="auto"/>
              <w:right w:val="single" w:sz="4" w:space="0" w:color="auto"/>
            </w:tcBorders>
            <w:shd w:val="clear" w:color="000000" w:fill="8DB4E2"/>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3,661</w:t>
            </w:r>
          </w:p>
        </w:tc>
        <w:tc>
          <w:tcPr>
            <w:tcW w:w="932" w:type="dxa"/>
            <w:tcBorders>
              <w:top w:val="nil"/>
              <w:left w:val="nil"/>
              <w:bottom w:val="single" w:sz="8" w:space="0" w:color="auto"/>
              <w:right w:val="single" w:sz="4" w:space="0" w:color="auto"/>
            </w:tcBorders>
            <w:shd w:val="clear" w:color="000000" w:fill="8DB4E2"/>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2,166</w:t>
            </w:r>
          </w:p>
        </w:tc>
        <w:tc>
          <w:tcPr>
            <w:tcW w:w="932" w:type="dxa"/>
            <w:tcBorders>
              <w:top w:val="nil"/>
              <w:left w:val="nil"/>
              <w:bottom w:val="single" w:sz="8" w:space="0" w:color="auto"/>
              <w:right w:val="single" w:sz="8" w:space="0" w:color="auto"/>
            </w:tcBorders>
            <w:shd w:val="clear" w:color="000000" w:fill="8DB4E2"/>
            <w:noWrap/>
            <w:vAlign w:val="bottom"/>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1,948</w:t>
            </w:r>
          </w:p>
        </w:tc>
      </w:tr>
      <w:tr w:rsidR="000937F1" w:rsidRPr="000937F1" w:rsidTr="000937F1">
        <w:trPr>
          <w:trHeight w:val="300"/>
        </w:trPr>
        <w:tc>
          <w:tcPr>
            <w:tcW w:w="3799" w:type="dxa"/>
            <w:vMerge w:val="restart"/>
            <w:tcBorders>
              <w:top w:val="nil"/>
              <w:left w:val="single" w:sz="8" w:space="0" w:color="auto"/>
              <w:bottom w:val="single" w:sz="8" w:space="0" w:color="000000"/>
              <w:right w:val="single" w:sz="8" w:space="0" w:color="auto"/>
            </w:tcBorders>
            <w:shd w:val="clear" w:color="000000" w:fill="95B3D7"/>
            <w:noWrap/>
            <w:vAlign w:val="center"/>
            <w:hideMark/>
          </w:tcPr>
          <w:p w:rsidR="000937F1" w:rsidRPr="000937F1" w:rsidRDefault="000937F1" w:rsidP="000937F1">
            <w:pPr>
              <w:spacing w:after="0" w:line="240" w:lineRule="auto"/>
              <w:rPr>
                <w:rFonts w:ascii="Calibri" w:eastAsia="Times New Roman" w:hAnsi="Calibri" w:cs="Times New Roman"/>
                <w:b/>
                <w:bCs/>
                <w:color w:val="000000"/>
              </w:rPr>
            </w:pPr>
            <w:proofErr w:type="spellStart"/>
            <w:r w:rsidRPr="000937F1">
              <w:rPr>
                <w:rFonts w:ascii="Calibri" w:eastAsia="Times New Roman" w:hAnsi="Calibri" w:cs="Times New Roman"/>
                <w:b/>
                <w:bCs/>
                <w:color w:val="000000"/>
              </w:rPr>
              <w:t>Metales</w:t>
            </w:r>
            <w:proofErr w:type="spellEnd"/>
            <w:r w:rsidRPr="000937F1">
              <w:rPr>
                <w:rFonts w:ascii="Calibri" w:eastAsia="Times New Roman" w:hAnsi="Calibri" w:cs="Times New Roman"/>
                <w:b/>
                <w:bCs/>
                <w:color w:val="000000"/>
              </w:rPr>
              <w:t xml:space="preserve"> y </w:t>
            </w:r>
            <w:proofErr w:type="spellStart"/>
            <w:r w:rsidRPr="000937F1">
              <w:rPr>
                <w:rFonts w:ascii="Calibri" w:eastAsia="Times New Roman" w:hAnsi="Calibri" w:cs="Times New Roman"/>
                <w:b/>
                <w:bCs/>
                <w:color w:val="000000"/>
              </w:rPr>
              <w:t>sus</w:t>
            </w:r>
            <w:proofErr w:type="spellEnd"/>
            <w:r w:rsidRPr="000937F1">
              <w:rPr>
                <w:rFonts w:ascii="Calibri" w:eastAsia="Times New Roman" w:hAnsi="Calibri" w:cs="Times New Roman"/>
                <w:b/>
                <w:bCs/>
                <w:color w:val="000000"/>
              </w:rPr>
              <w:t xml:space="preserve"> </w:t>
            </w:r>
            <w:proofErr w:type="spellStart"/>
            <w:r w:rsidRPr="000937F1">
              <w:rPr>
                <w:rFonts w:ascii="Calibri" w:eastAsia="Times New Roman" w:hAnsi="Calibri" w:cs="Times New Roman"/>
                <w:b/>
                <w:bCs/>
                <w:color w:val="000000"/>
              </w:rPr>
              <w:t>Manufacturas</w:t>
            </w:r>
            <w:proofErr w:type="spellEnd"/>
            <w:r w:rsidRPr="000937F1">
              <w:rPr>
                <w:rFonts w:ascii="Calibri" w:eastAsia="Times New Roman" w:hAnsi="Calibri" w:cs="Times New Roman"/>
                <w:b/>
                <w:bCs/>
                <w:color w:val="000000"/>
              </w:rPr>
              <w:t xml:space="preserve"> </w:t>
            </w:r>
          </w:p>
        </w:tc>
        <w:tc>
          <w:tcPr>
            <w:tcW w:w="931" w:type="dxa"/>
            <w:tcBorders>
              <w:top w:val="nil"/>
              <w:left w:val="nil"/>
              <w:bottom w:val="single" w:sz="4" w:space="0" w:color="auto"/>
              <w:right w:val="single" w:sz="4" w:space="0" w:color="auto"/>
            </w:tcBorders>
            <w:shd w:val="clear" w:color="000000" w:fill="C5D9F1"/>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0</w:t>
            </w:r>
          </w:p>
        </w:tc>
        <w:tc>
          <w:tcPr>
            <w:tcW w:w="932" w:type="dxa"/>
            <w:tcBorders>
              <w:top w:val="nil"/>
              <w:left w:val="nil"/>
              <w:bottom w:val="single" w:sz="4" w:space="0" w:color="auto"/>
              <w:right w:val="single" w:sz="4" w:space="0" w:color="auto"/>
            </w:tcBorders>
            <w:shd w:val="clear" w:color="000000" w:fill="C5D9F1"/>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 xml:space="preserve">Rep. Con </w:t>
            </w:r>
          </w:p>
        </w:tc>
        <w:tc>
          <w:tcPr>
            <w:tcW w:w="932" w:type="dxa"/>
            <w:tcBorders>
              <w:top w:val="nil"/>
              <w:left w:val="nil"/>
              <w:bottom w:val="single" w:sz="4" w:space="0" w:color="auto"/>
              <w:right w:val="single" w:sz="4" w:space="0" w:color="auto"/>
            </w:tcBorders>
            <w:shd w:val="clear" w:color="000000" w:fill="C5D9F1"/>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8</w:t>
            </w:r>
          </w:p>
        </w:tc>
        <w:tc>
          <w:tcPr>
            <w:tcW w:w="932" w:type="dxa"/>
            <w:tcBorders>
              <w:top w:val="nil"/>
              <w:left w:val="nil"/>
              <w:bottom w:val="single" w:sz="4" w:space="0" w:color="auto"/>
              <w:right w:val="single" w:sz="4" w:space="0" w:color="auto"/>
            </w:tcBorders>
            <w:shd w:val="clear" w:color="000000" w:fill="C5D9F1"/>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13</w:t>
            </w:r>
          </w:p>
        </w:tc>
        <w:tc>
          <w:tcPr>
            <w:tcW w:w="932" w:type="dxa"/>
            <w:tcBorders>
              <w:top w:val="nil"/>
              <w:left w:val="nil"/>
              <w:bottom w:val="single" w:sz="4" w:space="0" w:color="auto"/>
              <w:right w:val="single" w:sz="4" w:space="0" w:color="auto"/>
            </w:tcBorders>
            <w:shd w:val="clear" w:color="000000" w:fill="C5D9F1"/>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15</w:t>
            </w:r>
          </w:p>
        </w:tc>
        <w:tc>
          <w:tcPr>
            <w:tcW w:w="932" w:type="dxa"/>
            <w:tcBorders>
              <w:top w:val="nil"/>
              <w:left w:val="nil"/>
              <w:bottom w:val="single" w:sz="4" w:space="0" w:color="auto"/>
              <w:right w:val="single" w:sz="8" w:space="0" w:color="auto"/>
            </w:tcBorders>
            <w:shd w:val="clear" w:color="000000" w:fill="C5D9F1"/>
            <w:noWrap/>
            <w:vAlign w:val="bottom"/>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15</w:t>
            </w:r>
          </w:p>
        </w:tc>
      </w:tr>
      <w:tr w:rsidR="000937F1" w:rsidRPr="000937F1" w:rsidTr="000937F1">
        <w:trPr>
          <w:trHeight w:val="315"/>
        </w:trPr>
        <w:tc>
          <w:tcPr>
            <w:tcW w:w="3799" w:type="dxa"/>
            <w:vMerge/>
            <w:tcBorders>
              <w:top w:val="nil"/>
              <w:left w:val="single" w:sz="8" w:space="0" w:color="auto"/>
              <w:bottom w:val="single" w:sz="8" w:space="0" w:color="000000"/>
              <w:right w:val="single" w:sz="8" w:space="0" w:color="auto"/>
            </w:tcBorders>
            <w:vAlign w:val="center"/>
            <w:hideMark/>
          </w:tcPr>
          <w:p w:rsidR="000937F1" w:rsidRPr="000937F1" w:rsidRDefault="000937F1" w:rsidP="000937F1">
            <w:pPr>
              <w:spacing w:after="0" w:line="240" w:lineRule="auto"/>
              <w:rPr>
                <w:rFonts w:ascii="Calibri" w:eastAsia="Times New Roman" w:hAnsi="Calibri" w:cs="Times New Roman"/>
                <w:b/>
                <w:bCs/>
                <w:color w:val="000000"/>
              </w:rPr>
            </w:pPr>
          </w:p>
        </w:tc>
        <w:tc>
          <w:tcPr>
            <w:tcW w:w="931" w:type="dxa"/>
            <w:tcBorders>
              <w:top w:val="nil"/>
              <w:left w:val="nil"/>
              <w:bottom w:val="single" w:sz="8" w:space="0" w:color="auto"/>
              <w:right w:val="single" w:sz="4" w:space="0" w:color="auto"/>
            </w:tcBorders>
            <w:shd w:val="clear" w:color="000000" w:fill="8DB4E2"/>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0</w:t>
            </w:r>
          </w:p>
        </w:tc>
        <w:tc>
          <w:tcPr>
            <w:tcW w:w="932" w:type="dxa"/>
            <w:tcBorders>
              <w:top w:val="nil"/>
              <w:left w:val="nil"/>
              <w:bottom w:val="single" w:sz="8" w:space="0" w:color="auto"/>
              <w:right w:val="single" w:sz="4" w:space="0" w:color="auto"/>
            </w:tcBorders>
            <w:shd w:val="clear" w:color="000000" w:fill="8DB4E2"/>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proofErr w:type="spellStart"/>
            <w:r w:rsidRPr="000937F1">
              <w:rPr>
                <w:rFonts w:ascii="Calibri" w:eastAsia="Times New Roman" w:hAnsi="Calibri" w:cs="Times New Roman"/>
                <w:color w:val="000000"/>
              </w:rPr>
              <w:t>Joyería</w:t>
            </w:r>
            <w:proofErr w:type="spellEnd"/>
          </w:p>
        </w:tc>
        <w:tc>
          <w:tcPr>
            <w:tcW w:w="932" w:type="dxa"/>
            <w:tcBorders>
              <w:top w:val="nil"/>
              <w:left w:val="nil"/>
              <w:bottom w:val="single" w:sz="8" w:space="0" w:color="auto"/>
              <w:right w:val="single" w:sz="4" w:space="0" w:color="auto"/>
            </w:tcBorders>
            <w:shd w:val="clear" w:color="000000" w:fill="8DB4E2"/>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445</w:t>
            </w:r>
          </w:p>
        </w:tc>
        <w:tc>
          <w:tcPr>
            <w:tcW w:w="932" w:type="dxa"/>
            <w:tcBorders>
              <w:top w:val="nil"/>
              <w:left w:val="nil"/>
              <w:bottom w:val="single" w:sz="8" w:space="0" w:color="auto"/>
              <w:right w:val="single" w:sz="4" w:space="0" w:color="auto"/>
            </w:tcBorders>
            <w:shd w:val="clear" w:color="000000" w:fill="8DB4E2"/>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938</w:t>
            </w:r>
          </w:p>
        </w:tc>
        <w:tc>
          <w:tcPr>
            <w:tcW w:w="932" w:type="dxa"/>
            <w:tcBorders>
              <w:top w:val="nil"/>
              <w:left w:val="nil"/>
              <w:bottom w:val="single" w:sz="8" w:space="0" w:color="auto"/>
              <w:right w:val="single" w:sz="4" w:space="0" w:color="auto"/>
            </w:tcBorders>
            <w:shd w:val="clear" w:color="000000" w:fill="8DB4E2"/>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1,000</w:t>
            </w:r>
          </w:p>
        </w:tc>
        <w:tc>
          <w:tcPr>
            <w:tcW w:w="932" w:type="dxa"/>
            <w:tcBorders>
              <w:top w:val="nil"/>
              <w:left w:val="nil"/>
              <w:bottom w:val="single" w:sz="8" w:space="0" w:color="auto"/>
              <w:right w:val="single" w:sz="8" w:space="0" w:color="auto"/>
            </w:tcBorders>
            <w:shd w:val="clear" w:color="000000" w:fill="8DB4E2"/>
            <w:noWrap/>
            <w:vAlign w:val="bottom"/>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1,171</w:t>
            </w:r>
          </w:p>
        </w:tc>
      </w:tr>
      <w:tr w:rsidR="000937F1" w:rsidRPr="000937F1" w:rsidTr="000937F1">
        <w:trPr>
          <w:trHeight w:val="300"/>
        </w:trPr>
        <w:tc>
          <w:tcPr>
            <w:tcW w:w="3799" w:type="dxa"/>
            <w:vMerge w:val="restart"/>
            <w:tcBorders>
              <w:top w:val="nil"/>
              <w:left w:val="single" w:sz="8" w:space="0" w:color="auto"/>
              <w:bottom w:val="single" w:sz="8" w:space="0" w:color="000000"/>
              <w:right w:val="single" w:sz="8" w:space="0" w:color="auto"/>
            </w:tcBorders>
            <w:shd w:val="clear" w:color="000000" w:fill="95B3D7"/>
            <w:noWrap/>
            <w:vAlign w:val="center"/>
            <w:hideMark/>
          </w:tcPr>
          <w:p w:rsidR="000937F1" w:rsidRPr="000937F1" w:rsidRDefault="000937F1" w:rsidP="000937F1">
            <w:pPr>
              <w:spacing w:after="0" w:line="240" w:lineRule="auto"/>
              <w:rPr>
                <w:rFonts w:ascii="Calibri" w:eastAsia="Times New Roman" w:hAnsi="Calibri" w:cs="Times New Roman"/>
                <w:b/>
                <w:bCs/>
                <w:color w:val="000000"/>
              </w:rPr>
            </w:pPr>
            <w:proofErr w:type="spellStart"/>
            <w:r w:rsidRPr="000937F1">
              <w:rPr>
                <w:rFonts w:ascii="Calibri" w:eastAsia="Times New Roman" w:hAnsi="Calibri" w:cs="Times New Roman"/>
                <w:b/>
                <w:bCs/>
                <w:color w:val="000000"/>
              </w:rPr>
              <w:lastRenderedPageBreak/>
              <w:t>Artículos</w:t>
            </w:r>
            <w:proofErr w:type="spellEnd"/>
            <w:r w:rsidRPr="000937F1">
              <w:rPr>
                <w:rFonts w:ascii="Calibri" w:eastAsia="Times New Roman" w:hAnsi="Calibri" w:cs="Times New Roman"/>
                <w:b/>
                <w:bCs/>
                <w:color w:val="000000"/>
              </w:rPr>
              <w:t xml:space="preserve"> de </w:t>
            </w:r>
            <w:proofErr w:type="spellStart"/>
            <w:r w:rsidRPr="000937F1">
              <w:rPr>
                <w:rFonts w:ascii="Calibri" w:eastAsia="Times New Roman" w:hAnsi="Calibri" w:cs="Times New Roman"/>
                <w:b/>
                <w:bCs/>
                <w:color w:val="000000"/>
              </w:rPr>
              <w:t>Plástico</w:t>
            </w:r>
            <w:proofErr w:type="spellEnd"/>
            <w:r w:rsidRPr="000937F1">
              <w:rPr>
                <w:rFonts w:ascii="Calibri" w:eastAsia="Times New Roman" w:hAnsi="Calibri" w:cs="Times New Roman"/>
                <w:b/>
                <w:bCs/>
                <w:color w:val="000000"/>
              </w:rPr>
              <w:t xml:space="preserve"> </w:t>
            </w:r>
          </w:p>
        </w:tc>
        <w:tc>
          <w:tcPr>
            <w:tcW w:w="931" w:type="dxa"/>
            <w:tcBorders>
              <w:top w:val="nil"/>
              <w:left w:val="nil"/>
              <w:bottom w:val="single" w:sz="4" w:space="0" w:color="auto"/>
              <w:right w:val="single" w:sz="4" w:space="0" w:color="auto"/>
            </w:tcBorders>
            <w:shd w:val="clear" w:color="000000" w:fill="C5D9F1"/>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2</w:t>
            </w:r>
          </w:p>
        </w:tc>
        <w:tc>
          <w:tcPr>
            <w:tcW w:w="932" w:type="dxa"/>
            <w:tcBorders>
              <w:top w:val="nil"/>
              <w:left w:val="nil"/>
              <w:bottom w:val="single" w:sz="4" w:space="0" w:color="auto"/>
              <w:right w:val="single" w:sz="4" w:space="0" w:color="auto"/>
            </w:tcBorders>
            <w:shd w:val="clear" w:color="000000" w:fill="C5D9F1"/>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0</w:t>
            </w:r>
          </w:p>
        </w:tc>
        <w:tc>
          <w:tcPr>
            <w:tcW w:w="932" w:type="dxa"/>
            <w:tcBorders>
              <w:top w:val="nil"/>
              <w:left w:val="nil"/>
              <w:bottom w:val="single" w:sz="4" w:space="0" w:color="auto"/>
              <w:right w:val="single" w:sz="4" w:space="0" w:color="auto"/>
            </w:tcBorders>
            <w:shd w:val="clear" w:color="000000" w:fill="C5D9F1"/>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7</w:t>
            </w:r>
          </w:p>
        </w:tc>
        <w:tc>
          <w:tcPr>
            <w:tcW w:w="932" w:type="dxa"/>
            <w:tcBorders>
              <w:top w:val="nil"/>
              <w:left w:val="nil"/>
              <w:bottom w:val="single" w:sz="4" w:space="0" w:color="auto"/>
              <w:right w:val="single" w:sz="4" w:space="0" w:color="auto"/>
            </w:tcBorders>
            <w:shd w:val="clear" w:color="000000" w:fill="C5D9F1"/>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12</w:t>
            </w:r>
          </w:p>
        </w:tc>
        <w:tc>
          <w:tcPr>
            <w:tcW w:w="932" w:type="dxa"/>
            <w:tcBorders>
              <w:top w:val="nil"/>
              <w:left w:val="nil"/>
              <w:bottom w:val="single" w:sz="4" w:space="0" w:color="auto"/>
              <w:right w:val="single" w:sz="4" w:space="0" w:color="auto"/>
            </w:tcBorders>
            <w:shd w:val="clear" w:color="000000" w:fill="C5D9F1"/>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14</w:t>
            </w:r>
          </w:p>
        </w:tc>
        <w:tc>
          <w:tcPr>
            <w:tcW w:w="932" w:type="dxa"/>
            <w:tcBorders>
              <w:top w:val="nil"/>
              <w:left w:val="nil"/>
              <w:bottom w:val="single" w:sz="4" w:space="0" w:color="auto"/>
              <w:right w:val="single" w:sz="8" w:space="0" w:color="auto"/>
            </w:tcBorders>
            <w:shd w:val="clear" w:color="000000" w:fill="C5D9F1"/>
            <w:noWrap/>
            <w:vAlign w:val="bottom"/>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14</w:t>
            </w:r>
          </w:p>
        </w:tc>
      </w:tr>
      <w:tr w:rsidR="000937F1" w:rsidRPr="000937F1" w:rsidTr="000937F1">
        <w:trPr>
          <w:trHeight w:val="315"/>
        </w:trPr>
        <w:tc>
          <w:tcPr>
            <w:tcW w:w="3799" w:type="dxa"/>
            <w:vMerge/>
            <w:tcBorders>
              <w:top w:val="nil"/>
              <w:left w:val="single" w:sz="8" w:space="0" w:color="auto"/>
              <w:bottom w:val="single" w:sz="8" w:space="0" w:color="000000"/>
              <w:right w:val="single" w:sz="8" w:space="0" w:color="auto"/>
            </w:tcBorders>
            <w:vAlign w:val="center"/>
            <w:hideMark/>
          </w:tcPr>
          <w:p w:rsidR="000937F1" w:rsidRPr="000937F1" w:rsidRDefault="000937F1" w:rsidP="000937F1">
            <w:pPr>
              <w:spacing w:after="0" w:line="240" w:lineRule="auto"/>
              <w:rPr>
                <w:rFonts w:ascii="Calibri" w:eastAsia="Times New Roman" w:hAnsi="Calibri" w:cs="Times New Roman"/>
                <w:b/>
                <w:bCs/>
                <w:color w:val="000000"/>
              </w:rPr>
            </w:pPr>
          </w:p>
        </w:tc>
        <w:tc>
          <w:tcPr>
            <w:tcW w:w="931" w:type="dxa"/>
            <w:tcBorders>
              <w:top w:val="nil"/>
              <w:left w:val="nil"/>
              <w:bottom w:val="single" w:sz="8" w:space="0" w:color="auto"/>
              <w:right w:val="single" w:sz="4" w:space="0" w:color="auto"/>
            </w:tcBorders>
            <w:shd w:val="clear" w:color="000000" w:fill="8DB4E2"/>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99</w:t>
            </w:r>
          </w:p>
        </w:tc>
        <w:tc>
          <w:tcPr>
            <w:tcW w:w="932" w:type="dxa"/>
            <w:tcBorders>
              <w:top w:val="nil"/>
              <w:left w:val="nil"/>
              <w:bottom w:val="single" w:sz="8" w:space="0" w:color="auto"/>
              <w:right w:val="single" w:sz="4" w:space="0" w:color="auto"/>
            </w:tcBorders>
            <w:shd w:val="clear" w:color="000000" w:fill="8DB4E2"/>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0</w:t>
            </w:r>
          </w:p>
        </w:tc>
        <w:tc>
          <w:tcPr>
            <w:tcW w:w="932" w:type="dxa"/>
            <w:tcBorders>
              <w:top w:val="nil"/>
              <w:left w:val="nil"/>
              <w:bottom w:val="single" w:sz="8" w:space="0" w:color="auto"/>
              <w:right w:val="single" w:sz="4" w:space="0" w:color="auto"/>
            </w:tcBorders>
            <w:shd w:val="clear" w:color="000000" w:fill="8DB4E2"/>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940</w:t>
            </w:r>
          </w:p>
        </w:tc>
        <w:tc>
          <w:tcPr>
            <w:tcW w:w="932" w:type="dxa"/>
            <w:tcBorders>
              <w:top w:val="nil"/>
              <w:left w:val="nil"/>
              <w:bottom w:val="single" w:sz="8" w:space="0" w:color="auto"/>
              <w:right w:val="single" w:sz="4" w:space="0" w:color="auto"/>
            </w:tcBorders>
            <w:shd w:val="clear" w:color="000000" w:fill="8DB4E2"/>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1,355</w:t>
            </w:r>
          </w:p>
        </w:tc>
        <w:tc>
          <w:tcPr>
            <w:tcW w:w="932" w:type="dxa"/>
            <w:tcBorders>
              <w:top w:val="nil"/>
              <w:left w:val="nil"/>
              <w:bottom w:val="single" w:sz="8" w:space="0" w:color="auto"/>
              <w:right w:val="single" w:sz="4" w:space="0" w:color="auto"/>
            </w:tcBorders>
            <w:shd w:val="clear" w:color="000000" w:fill="8DB4E2"/>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1,170</w:t>
            </w:r>
          </w:p>
        </w:tc>
        <w:tc>
          <w:tcPr>
            <w:tcW w:w="932" w:type="dxa"/>
            <w:tcBorders>
              <w:top w:val="nil"/>
              <w:left w:val="nil"/>
              <w:bottom w:val="single" w:sz="8" w:space="0" w:color="auto"/>
              <w:right w:val="single" w:sz="8" w:space="0" w:color="auto"/>
            </w:tcBorders>
            <w:shd w:val="clear" w:color="000000" w:fill="8DB4E2"/>
            <w:noWrap/>
            <w:vAlign w:val="bottom"/>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891</w:t>
            </w:r>
          </w:p>
        </w:tc>
      </w:tr>
      <w:tr w:rsidR="000937F1" w:rsidRPr="000937F1" w:rsidTr="000937F1">
        <w:trPr>
          <w:trHeight w:val="300"/>
        </w:trPr>
        <w:tc>
          <w:tcPr>
            <w:tcW w:w="3799" w:type="dxa"/>
            <w:vMerge w:val="restart"/>
            <w:tcBorders>
              <w:top w:val="nil"/>
              <w:left w:val="single" w:sz="8" w:space="0" w:color="auto"/>
              <w:bottom w:val="single" w:sz="8" w:space="0" w:color="000000"/>
              <w:right w:val="single" w:sz="8" w:space="0" w:color="auto"/>
            </w:tcBorders>
            <w:shd w:val="clear" w:color="000000" w:fill="95B3D7"/>
            <w:noWrap/>
            <w:vAlign w:val="center"/>
            <w:hideMark/>
          </w:tcPr>
          <w:p w:rsidR="000937F1" w:rsidRPr="000937F1" w:rsidRDefault="000937F1" w:rsidP="000937F1">
            <w:pPr>
              <w:spacing w:after="0" w:line="240" w:lineRule="auto"/>
              <w:rPr>
                <w:rFonts w:ascii="Calibri" w:eastAsia="Times New Roman" w:hAnsi="Calibri" w:cs="Times New Roman"/>
                <w:b/>
                <w:bCs/>
                <w:color w:val="000000"/>
              </w:rPr>
            </w:pPr>
            <w:proofErr w:type="spellStart"/>
            <w:r w:rsidRPr="000937F1">
              <w:rPr>
                <w:rFonts w:ascii="Calibri" w:eastAsia="Times New Roman" w:hAnsi="Calibri" w:cs="Times New Roman"/>
                <w:b/>
                <w:bCs/>
                <w:color w:val="000000"/>
              </w:rPr>
              <w:t>Artículos</w:t>
            </w:r>
            <w:proofErr w:type="spellEnd"/>
            <w:r w:rsidRPr="000937F1">
              <w:rPr>
                <w:rFonts w:ascii="Calibri" w:eastAsia="Times New Roman" w:hAnsi="Calibri" w:cs="Times New Roman"/>
                <w:b/>
                <w:bCs/>
                <w:color w:val="000000"/>
              </w:rPr>
              <w:t xml:space="preserve"> de </w:t>
            </w:r>
            <w:proofErr w:type="spellStart"/>
            <w:r w:rsidRPr="000937F1">
              <w:rPr>
                <w:rFonts w:ascii="Calibri" w:eastAsia="Times New Roman" w:hAnsi="Calibri" w:cs="Times New Roman"/>
                <w:b/>
                <w:bCs/>
                <w:color w:val="000000"/>
              </w:rPr>
              <w:t>Piel</w:t>
            </w:r>
            <w:proofErr w:type="spellEnd"/>
            <w:r w:rsidRPr="000937F1">
              <w:rPr>
                <w:rFonts w:ascii="Calibri" w:eastAsia="Times New Roman" w:hAnsi="Calibri" w:cs="Times New Roman"/>
                <w:b/>
                <w:bCs/>
                <w:color w:val="000000"/>
              </w:rPr>
              <w:t xml:space="preserve"> </w:t>
            </w:r>
          </w:p>
        </w:tc>
        <w:tc>
          <w:tcPr>
            <w:tcW w:w="931" w:type="dxa"/>
            <w:tcBorders>
              <w:top w:val="nil"/>
              <w:left w:val="nil"/>
              <w:bottom w:val="single" w:sz="4" w:space="0" w:color="auto"/>
              <w:right w:val="single" w:sz="4" w:space="0" w:color="auto"/>
            </w:tcBorders>
            <w:shd w:val="clear" w:color="000000" w:fill="C5D9F1"/>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4</w:t>
            </w:r>
          </w:p>
        </w:tc>
        <w:tc>
          <w:tcPr>
            <w:tcW w:w="932" w:type="dxa"/>
            <w:tcBorders>
              <w:top w:val="nil"/>
              <w:left w:val="nil"/>
              <w:bottom w:val="single" w:sz="4" w:space="0" w:color="auto"/>
              <w:right w:val="single" w:sz="4" w:space="0" w:color="auto"/>
            </w:tcBorders>
            <w:shd w:val="clear" w:color="000000" w:fill="C5D9F1"/>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 xml:space="preserve">Rep. Con </w:t>
            </w:r>
          </w:p>
        </w:tc>
        <w:tc>
          <w:tcPr>
            <w:tcW w:w="932" w:type="dxa"/>
            <w:tcBorders>
              <w:top w:val="nil"/>
              <w:left w:val="nil"/>
              <w:bottom w:val="single" w:sz="4" w:space="0" w:color="auto"/>
              <w:right w:val="single" w:sz="4" w:space="0" w:color="auto"/>
            </w:tcBorders>
            <w:shd w:val="clear" w:color="000000" w:fill="C5D9F1"/>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7</w:t>
            </w:r>
          </w:p>
        </w:tc>
        <w:tc>
          <w:tcPr>
            <w:tcW w:w="932" w:type="dxa"/>
            <w:tcBorders>
              <w:top w:val="nil"/>
              <w:left w:val="nil"/>
              <w:bottom w:val="single" w:sz="4" w:space="0" w:color="auto"/>
              <w:right w:val="single" w:sz="4" w:space="0" w:color="auto"/>
            </w:tcBorders>
            <w:shd w:val="clear" w:color="000000" w:fill="C5D9F1"/>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5</w:t>
            </w:r>
          </w:p>
        </w:tc>
        <w:tc>
          <w:tcPr>
            <w:tcW w:w="932" w:type="dxa"/>
            <w:tcBorders>
              <w:top w:val="nil"/>
              <w:left w:val="nil"/>
              <w:bottom w:val="single" w:sz="4" w:space="0" w:color="auto"/>
              <w:right w:val="single" w:sz="4" w:space="0" w:color="auto"/>
            </w:tcBorders>
            <w:shd w:val="clear" w:color="000000" w:fill="C5D9F1"/>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6</w:t>
            </w:r>
          </w:p>
        </w:tc>
        <w:tc>
          <w:tcPr>
            <w:tcW w:w="932" w:type="dxa"/>
            <w:tcBorders>
              <w:top w:val="nil"/>
              <w:left w:val="nil"/>
              <w:bottom w:val="single" w:sz="4" w:space="0" w:color="auto"/>
              <w:right w:val="single" w:sz="8" w:space="0" w:color="auto"/>
            </w:tcBorders>
            <w:shd w:val="clear" w:color="000000" w:fill="C5D9F1"/>
            <w:noWrap/>
            <w:vAlign w:val="bottom"/>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5</w:t>
            </w:r>
          </w:p>
        </w:tc>
      </w:tr>
      <w:tr w:rsidR="000937F1" w:rsidRPr="000937F1" w:rsidTr="000937F1">
        <w:trPr>
          <w:trHeight w:val="315"/>
        </w:trPr>
        <w:tc>
          <w:tcPr>
            <w:tcW w:w="3799" w:type="dxa"/>
            <w:vMerge/>
            <w:tcBorders>
              <w:top w:val="nil"/>
              <w:left w:val="single" w:sz="8" w:space="0" w:color="auto"/>
              <w:bottom w:val="single" w:sz="8" w:space="0" w:color="000000"/>
              <w:right w:val="single" w:sz="8" w:space="0" w:color="auto"/>
            </w:tcBorders>
            <w:vAlign w:val="center"/>
            <w:hideMark/>
          </w:tcPr>
          <w:p w:rsidR="000937F1" w:rsidRPr="000937F1" w:rsidRDefault="000937F1" w:rsidP="000937F1">
            <w:pPr>
              <w:spacing w:after="0" w:line="240" w:lineRule="auto"/>
              <w:rPr>
                <w:rFonts w:ascii="Calibri" w:eastAsia="Times New Roman" w:hAnsi="Calibri" w:cs="Times New Roman"/>
                <w:b/>
                <w:bCs/>
                <w:color w:val="000000"/>
              </w:rPr>
            </w:pPr>
          </w:p>
        </w:tc>
        <w:tc>
          <w:tcPr>
            <w:tcW w:w="931" w:type="dxa"/>
            <w:tcBorders>
              <w:top w:val="nil"/>
              <w:left w:val="nil"/>
              <w:bottom w:val="single" w:sz="8" w:space="0" w:color="auto"/>
              <w:right w:val="single" w:sz="4" w:space="0" w:color="auto"/>
            </w:tcBorders>
            <w:shd w:val="clear" w:color="000000" w:fill="8DB4E2"/>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656</w:t>
            </w:r>
          </w:p>
        </w:tc>
        <w:tc>
          <w:tcPr>
            <w:tcW w:w="932" w:type="dxa"/>
            <w:tcBorders>
              <w:top w:val="nil"/>
              <w:left w:val="nil"/>
              <w:bottom w:val="single" w:sz="8" w:space="0" w:color="auto"/>
              <w:right w:val="single" w:sz="4" w:space="0" w:color="auto"/>
            </w:tcBorders>
            <w:shd w:val="clear" w:color="000000" w:fill="8DB4E2"/>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proofErr w:type="spellStart"/>
            <w:r w:rsidRPr="000937F1">
              <w:rPr>
                <w:rFonts w:ascii="Calibri" w:eastAsia="Times New Roman" w:hAnsi="Calibri" w:cs="Times New Roman"/>
                <w:color w:val="000000"/>
              </w:rPr>
              <w:t>Calzado</w:t>
            </w:r>
            <w:proofErr w:type="spellEnd"/>
          </w:p>
        </w:tc>
        <w:tc>
          <w:tcPr>
            <w:tcW w:w="932" w:type="dxa"/>
            <w:tcBorders>
              <w:top w:val="nil"/>
              <w:left w:val="nil"/>
              <w:bottom w:val="single" w:sz="8" w:space="0" w:color="auto"/>
              <w:right w:val="single" w:sz="4" w:space="0" w:color="auto"/>
            </w:tcBorders>
            <w:shd w:val="clear" w:color="000000" w:fill="8DB4E2"/>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831</w:t>
            </w:r>
          </w:p>
        </w:tc>
        <w:tc>
          <w:tcPr>
            <w:tcW w:w="932" w:type="dxa"/>
            <w:tcBorders>
              <w:top w:val="nil"/>
              <w:left w:val="nil"/>
              <w:bottom w:val="single" w:sz="8" w:space="0" w:color="auto"/>
              <w:right w:val="single" w:sz="4" w:space="0" w:color="auto"/>
            </w:tcBorders>
            <w:shd w:val="clear" w:color="000000" w:fill="8DB4E2"/>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825</w:t>
            </w:r>
          </w:p>
        </w:tc>
        <w:tc>
          <w:tcPr>
            <w:tcW w:w="932" w:type="dxa"/>
            <w:tcBorders>
              <w:top w:val="nil"/>
              <w:left w:val="nil"/>
              <w:bottom w:val="single" w:sz="8" w:space="0" w:color="auto"/>
              <w:right w:val="single" w:sz="4" w:space="0" w:color="auto"/>
            </w:tcBorders>
            <w:shd w:val="clear" w:color="000000" w:fill="8DB4E2"/>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723</w:t>
            </w:r>
          </w:p>
        </w:tc>
        <w:tc>
          <w:tcPr>
            <w:tcW w:w="932" w:type="dxa"/>
            <w:tcBorders>
              <w:top w:val="nil"/>
              <w:left w:val="nil"/>
              <w:bottom w:val="single" w:sz="8" w:space="0" w:color="auto"/>
              <w:right w:val="single" w:sz="8" w:space="0" w:color="auto"/>
            </w:tcBorders>
            <w:shd w:val="clear" w:color="000000" w:fill="8DB4E2"/>
            <w:noWrap/>
            <w:vAlign w:val="bottom"/>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788</w:t>
            </w:r>
          </w:p>
        </w:tc>
      </w:tr>
      <w:tr w:rsidR="000937F1" w:rsidRPr="000937F1" w:rsidTr="000937F1">
        <w:trPr>
          <w:trHeight w:val="300"/>
        </w:trPr>
        <w:tc>
          <w:tcPr>
            <w:tcW w:w="3799" w:type="dxa"/>
            <w:vMerge w:val="restart"/>
            <w:tcBorders>
              <w:top w:val="nil"/>
              <w:left w:val="single" w:sz="8" w:space="0" w:color="auto"/>
              <w:bottom w:val="single" w:sz="8" w:space="0" w:color="000000"/>
              <w:right w:val="single" w:sz="8" w:space="0" w:color="auto"/>
            </w:tcBorders>
            <w:shd w:val="clear" w:color="000000" w:fill="95B3D7"/>
            <w:noWrap/>
            <w:vAlign w:val="center"/>
            <w:hideMark/>
          </w:tcPr>
          <w:p w:rsidR="000937F1" w:rsidRPr="000937F1" w:rsidRDefault="000937F1" w:rsidP="000937F1">
            <w:pPr>
              <w:spacing w:after="0" w:line="240" w:lineRule="auto"/>
              <w:rPr>
                <w:rFonts w:ascii="Calibri" w:eastAsia="Times New Roman" w:hAnsi="Calibri" w:cs="Times New Roman"/>
                <w:b/>
                <w:bCs/>
                <w:color w:val="000000"/>
              </w:rPr>
            </w:pPr>
            <w:proofErr w:type="spellStart"/>
            <w:r w:rsidRPr="000937F1">
              <w:rPr>
                <w:rFonts w:ascii="Calibri" w:eastAsia="Times New Roman" w:hAnsi="Calibri" w:cs="Times New Roman"/>
                <w:b/>
                <w:bCs/>
                <w:color w:val="000000"/>
              </w:rPr>
              <w:t>Productos</w:t>
            </w:r>
            <w:proofErr w:type="spellEnd"/>
            <w:r w:rsidRPr="000937F1">
              <w:rPr>
                <w:rFonts w:ascii="Calibri" w:eastAsia="Times New Roman" w:hAnsi="Calibri" w:cs="Times New Roman"/>
                <w:b/>
                <w:bCs/>
                <w:color w:val="000000"/>
              </w:rPr>
              <w:t xml:space="preserve"> </w:t>
            </w:r>
            <w:proofErr w:type="spellStart"/>
            <w:r w:rsidRPr="000937F1">
              <w:rPr>
                <w:rFonts w:ascii="Calibri" w:eastAsia="Times New Roman" w:hAnsi="Calibri" w:cs="Times New Roman"/>
                <w:b/>
                <w:bCs/>
                <w:color w:val="000000"/>
              </w:rPr>
              <w:t>Agroindustriales</w:t>
            </w:r>
            <w:proofErr w:type="spellEnd"/>
            <w:r w:rsidRPr="000937F1">
              <w:rPr>
                <w:rFonts w:ascii="Calibri" w:eastAsia="Times New Roman" w:hAnsi="Calibri" w:cs="Times New Roman"/>
                <w:b/>
                <w:bCs/>
                <w:color w:val="000000"/>
              </w:rPr>
              <w:t xml:space="preserve"> </w:t>
            </w:r>
          </w:p>
        </w:tc>
        <w:tc>
          <w:tcPr>
            <w:tcW w:w="931" w:type="dxa"/>
            <w:tcBorders>
              <w:top w:val="nil"/>
              <w:left w:val="nil"/>
              <w:bottom w:val="single" w:sz="4" w:space="0" w:color="auto"/>
              <w:right w:val="single" w:sz="4" w:space="0" w:color="auto"/>
            </w:tcBorders>
            <w:shd w:val="clear" w:color="000000" w:fill="C5D9F1"/>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0</w:t>
            </w:r>
          </w:p>
        </w:tc>
        <w:tc>
          <w:tcPr>
            <w:tcW w:w="932" w:type="dxa"/>
            <w:tcBorders>
              <w:top w:val="nil"/>
              <w:left w:val="nil"/>
              <w:bottom w:val="single" w:sz="4" w:space="0" w:color="auto"/>
              <w:right w:val="single" w:sz="4" w:space="0" w:color="auto"/>
            </w:tcBorders>
            <w:shd w:val="clear" w:color="000000" w:fill="C5D9F1"/>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0</w:t>
            </w:r>
          </w:p>
        </w:tc>
        <w:tc>
          <w:tcPr>
            <w:tcW w:w="932" w:type="dxa"/>
            <w:tcBorders>
              <w:top w:val="nil"/>
              <w:left w:val="nil"/>
              <w:bottom w:val="single" w:sz="4" w:space="0" w:color="auto"/>
              <w:right w:val="single" w:sz="4" w:space="0" w:color="auto"/>
            </w:tcBorders>
            <w:shd w:val="clear" w:color="000000" w:fill="C5D9F1"/>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3</w:t>
            </w:r>
          </w:p>
        </w:tc>
        <w:tc>
          <w:tcPr>
            <w:tcW w:w="932" w:type="dxa"/>
            <w:tcBorders>
              <w:top w:val="nil"/>
              <w:left w:val="nil"/>
              <w:bottom w:val="single" w:sz="4" w:space="0" w:color="auto"/>
              <w:right w:val="single" w:sz="4" w:space="0" w:color="auto"/>
            </w:tcBorders>
            <w:shd w:val="clear" w:color="000000" w:fill="C5D9F1"/>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14</w:t>
            </w:r>
          </w:p>
        </w:tc>
        <w:tc>
          <w:tcPr>
            <w:tcW w:w="932" w:type="dxa"/>
            <w:tcBorders>
              <w:top w:val="nil"/>
              <w:left w:val="nil"/>
              <w:bottom w:val="single" w:sz="4" w:space="0" w:color="auto"/>
              <w:right w:val="single" w:sz="4" w:space="0" w:color="auto"/>
            </w:tcBorders>
            <w:shd w:val="clear" w:color="000000" w:fill="C5D9F1"/>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40</w:t>
            </w:r>
          </w:p>
        </w:tc>
        <w:tc>
          <w:tcPr>
            <w:tcW w:w="932" w:type="dxa"/>
            <w:tcBorders>
              <w:top w:val="nil"/>
              <w:left w:val="nil"/>
              <w:bottom w:val="single" w:sz="4" w:space="0" w:color="auto"/>
              <w:right w:val="single" w:sz="8" w:space="0" w:color="auto"/>
            </w:tcBorders>
            <w:shd w:val="clear" w:color="000000" w:fill="C5D9F1"/>
            <w:noWrap/>
            <w:vAlign w:val="bottom"/>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50</w:t>
            </w:r>
          </w:p>
        </w:tc>
      </w:tr>
      <w:tr w:rsidR="000937F1" w:rsidRPr="000937F1" w:rsidTr="000937F1">
        <w:trPr>
          <w:trHeight w:val="315"/>
        </w:trPr>
        <w:tc>
          <w:tcPr>
            <w:tcW w:w="3799" w:type="dxa"/>
            <w:vMerge/>
            <w:tcBorders>
              <w:top w:val="nil"/>
              <w:left w:val="single" w:sz="8" w:space="0" w:color="auto"/>
              <w:bottom w:val="single" w:sz="8" w:space="0" w:color="000000"/>
              <w:right w:val="single" w:sz="8" w:space="0" w:color="auto"/>
            </w:tcBorders>
            <w:vAlign w:val="center"/>
            <w:hideMark/>
          </w:tcPr>
          <w:p w:rsidR="000937F1" w:rsidRPr="000937F1" w:rsidRDefault="000937F1" w:rsidP="000937F1">
            <w:pPr>
              <w:spacing w:after="0" w:line="240" w:lineRule="auto"/>
              <w:rPr>
                <w:rFonts w:ascii="Calibri" w:eastAsia="Times New Roman" w:hAnsi="Calibri" w:cs="Times New Roman"/>
                <w:b/>
                <w:bCs/>
                <w:color w:val="000000"/>
              </w:rPr>
            </w:pPr>
          </w:p>
        </w:tc>
        <w:tc>
          <w:tcPr>
            <w:tcW w:w="931" w:type="dxa"/>
            <w:tcBorders>
              <w:top w:val="nil"/>
              <w:left w:val="nil"/>
              <w:bottom w:val="single" w:sz="8" w:space="0" w:color="auto"/>
              <w:right w:val="single" w:sz="4" w:space="0" w:color="auto"/>
            </w:tcBorders>
            <w:shd w:val="clear" w:color="000000" w:fill="8DB4E2"/>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0</w:t>
            </w:r>
          </w:p>
        </w:tc>
        <w:tc>
          <w:tcPr>
            <w:tcW w:w="932" w:type="dxa"/>
            <w:tcBorders>
              <w:top w:val="nil"/>
              <w:left w:val="nil"/>
              <w:bottom w:val="single" w:sz="8" w:space="0" w:color="auto"/>
              <w:right w:val="single" w:sz="4" w:space="0" w:color="auto"/>
            </w:tcBorders>
            <w:shd w:val="clear" w:color="000000" w:fill="8DB4E2"/>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0</w:t>
            </w:r>
          </w:p>
        </w:tc>
        <w:tc>
          <w:tcPr>
            <w:tcW w:w="932" w:type="dxa"/>
            <w:tcBorders>
              <w:top w:val="nil"/>
              <w:left w:val="nil"/>
              <w:bottom w:val="single" w:sz="8" w:space="0" w:color="auto"/>
              <w:right w:val="single" w:sz="4" w:space="0" w:color="auto"/>
            </w:tcBorders>
            <w:shd w:val="clear" w:color="000000" w:fill="8DB4E2"/>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304</w:t>
            </w:r>
          </w:p>
        </w:tc>
        <w:tc>
          <w:tcPr>
            <w:tcW w:w="932" w:type="dxa"/>
            <w:tcBorders>
              <w:top w:val="nil"/>
              <w:left w:val="nil"/>
              <w:bottom w:val="single" w:sz="8" w:space="0" w:color="auto"/>
              <w:right w:val="single" w:sz="4" w:space="0" w:color="auto"/>
            </w:tcBorders>
            <w:shd w:val="clear" w:color="000000" w:fill="8DB4E2"/>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2,271</w:t>
            </w:r>
          </w:p>
        </w:tc>
        <w:tc>
          <w:tcPr>
            <w:tcW w:w="932" w:type="dxa"/>
            <w:tcBorders>
              <w:top w:val="nil"/>
              <w:left w:val="nil"/>
              <w:bottom w:val="single" w:sz="8" w:space="0" w:color="auto"/>
              <w:right w:val="single" w:sz="4" w:space="0" w:color="auto"/>
            </w:tcBorders>
            <w:shd w:val="clear" w:color="000000" w:fill="8DB4E2"/>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4,663</w:t>
            </w:r>
          </w:p>
        </w:tc>
        <w:tc>
          <w:tcPr>
            <w:tcW w:w="932" w:type="dxa"/>
            <w:tcBorders>
              <w:top w:val="nil"/>
              <w:left w:val="nil"/>
              <w:bottom w:val="single" w:sz="8" w:space="0" w:color="auto"/>
              <w:right w:val="single" w:sz="8" w:space="0" w:color="auto"/>
            </w:tcBorders>
            <w:shd w:val="clear" w:color="000000" w:fill="8DB4E2"/>
            <w:noWrap/>
            <w:vAlign w:val="bottom"/>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5,208</w:t>
            </w:r>
          </w:p>
        </w:tc>
      </w:tr>
      <w:tr w:rsidR="000937F1" w:rsidRPr="000937F1" w:rsidTr="000937F1">
        <w:trPr>
          <w:trHeight w:val="300"/>
        </w:trPr>
        <w:tc>
          <w:tcPr>
            <w:tcW w:w="3799" w:type="dxa"/>
            <w:vMerge w:val="restart"/>
            <w:tcBorders>
              <w:top w:val="nil"/>
              <w:left w:val="single" w:sz="8" w:space="0" w:color="auto"/>
              <w:bottom w:val="single" w:sz="8" w:space="0" w:color="000000"/>
              <w:right w:val="single" w:sz="8" w:space="0" w:color="auto"/>
            </w:tcBorders>
            <w:shd w:val="clear" w:color="000000" w:fill="95B3D7"/>
            <w:noWrap/>
            <w:vAlign w:val="center"/>
            <w:hideMark/>
          </w:tcPr>
          <w:p w:rsidR="000937F1" w:rsidRPr="000937F1" w:rsidRDefault="000937F1" w:rsidP="000937F1">
            <w:pPr>
              <w:spacing w:after="0" w:line="240" w:lineRule="auto"/>
              <w:rPr>
                <w:rFonts w:ascii="Calibri" w:eastAsia="Times New Roman" w:hAnsi="Calibri" w:cs="Times New Roman"/>
                <w:b/>
                <w:bCs/>
                <w:color w:val="000000"/>
              </w:rPr>
            </w:pPr>
            <w:proofErr w:type="spellStart"/>
            <w:r w:rsidRPr="000937F1">
              <w:rPr>
                <w:rFonts w:ascii="Calibri" w:eastAsia="Times New Roman" w:hAnsi="Calibri" w:cs="Times New Roman"/>
                <w:b/>
                <w:bCs/>
                <w:color w:val="000000"/>
              </w:rPr>
              <w:t>Cartón</w:t>
            </w:r>
            <w:proofErr w:type="spellEnd"/>
            <w:r w:rsidRPr="000937F1">
              <w:rPr>
                <w:rFonts w:ascii="Calibri" w:eastAsia="Times New Roman" w:hAnsi="Calibri" w:cs="Times New Roman"/>
                <w:b/>
                <w:bCs/>
                <w:color w:val="000000"/>
              </w:rPr>
              <w:t xml:space="preserve">, </w:t>
            </w:r>
            <w:proofErr w:type="spellStart"/>
            <w:r w:rsidRPr="000937F1">
              <w:rPr>
                <w:rFonts w:ascii="Calibri" w:eastAsia="Times New Roman" w:hAnsi="Calibri" w:cs="Times New Roman"/>
                <w:b/>
                <w:bCs/>
                <w:color w:val="000000"/>
              </w:rPr>
              <w:t>Impresos</w:t>
            </w:r>
            <w:proofErr w:type="spellEnd"/>
            <w:r w:rsidRPr="000937F1">
              <w:rPr>
                <w:rFonts w:ascii="Calibri" w:eastAsia="Times New Roman" w:hAnsi="Calibri" w:cs="Times New Roman"/>
                <w:b/>
                <w:bCs/>
                <w:color w:val="000000"/>
              </w:rPr>
              <w:t xml:space="preserve"> y </w:t>
            </w:r>
            <w:proofErr w:type="spellStart"/>
            <w:r w:rsidRPr="000937F1">
              <w:rPr>
                <w:rFonts w:ascii="Calibri" w:eastAsia="Times New Roman" w:hAnsi="Calibri" w:cs="Times New Roman"/>
                <w:b/>
                <w:bCs/>
                <w:color w:val="000000"/>
              </w:rPr>
              <w:t>Papelería</w:t>
            </w:r>
            <w:proofErr w:type="spellEnd"/>
          </w:p>
        </w:tc>
        <w:tc>
          <w:tcPr>
            <w:tcW w:w="931" w:type="dxa"/>
            <w:tcBorders>
              <w:top w:val="nil"/>
              <w:left w:val="nil"/>
              <w:bottom w:val="single" w:sz="4" w:space="0" w:color="auto"/>
              <w:right w:val="single" w:sz="4" w:space="0" w:color="auto"/>
            </w:tcBorders>
            <w:shd w:val="clear" w:color="000000" w:fill="C5D9F1"/>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0</w:t>
            </w:r>
          </w:p>
        </w:tc>
        <w:tc>
          <w:tcPr>
            <w:tcW w:w="932" w:type="dxa"/>
            <w:tcBorders>
              <w:top w:val="nil"/>
              <w:left w:val="nil"/>
              <w:bottom w:val="single" w:sz="4" w:space="0" w:color="auto"/>
              <w:right w:val="single" w:sz="4" w:space="0" w:color="auto"/>
            </w:tcBorders>
            <w:shd w:val="clear" w:color="000000" w:fill="C5D9F1"/>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0</w:t>
            </w:r>
          </w:p>
        </w:tc>
        <w:tc>
          <w:tcPr>
            <w:tcW w:w="932" w:type="dxa"/>
            <w:tcBorders>
              <w:top w:val="nil"/>
              <w:left w:val="nil"/>
              <w:bottom w:val="single" w:sz="4" w:space="0" w:color="auto"/>
              <w:right w:val="single" w:sz="4" w:space="0" w:color="auto"/>
            </w:tcBorders>
            <w:shd w:val="clear" w:color="000000" w:fill="C5D9F1"/>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7</w:t>
            </w:r>
          </w:p>
        </w:tc>
        <w:tc>
          <w:tcPr>
            <w:tcW w:w="932" w:type="dxa"/>
            <w:tcBorders>
              <w:top w:val="nil"/>
              <w:left w:val="nil"/>
              <w:bottom w:val="single" w:sz="4" w:space="0" w:color="auto"/>
              <w:right w:val="single" w:sz="4" w:space="0" w:color="auto"/>
            </w:tcBorders>
            <w:shd w:val="clear" w:color="000000" w:fill="C5D9F1"/>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14</w:t>
            </w:r>
          </w:p>
        </w:tc>
        <w:tc>
          <w:tcPr>
            <w:tcW w:w="932" w:type="dxa"/>
            <w:tcBorders>
              <w:top w:val="nil"/>
              <w:left w:val="nil"/>
              <w:bottom w:val="single" w:sz="4" w:space="0" w:color="auto"/>
              <w:right w:val="single" w:sz="4" w:space="0" w:color="auto"/>
            </w:tcBorders>
            <w:shd w:val="clear" w:color="000000" w:fill="C5D9F1"/>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15</w:t>
            </w:r>
          </w:p>
        </w:tc>
        <w:tc>
          <w:tcPr>
            <w:tcW w:w="932" w:type="dxa"/>
            <w:tcBorders>
              <w:top w:val="nil"/>
              <w:left w:val="nil"/>
              <w:bottom w:val="single" w:sz="4" w:space="0" w:color="auto"/>
              <w:right w:val="single" w:sz="8" w:space="0" w:color="auto"/>
            </w:tcBorders>
            <w:shd w:val="clear" w:color="000000" w:fill="C5D9F1"/>
            <w:noWrap/>
            <w:vAlign w:val="bottom"/>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21</w:t>
            </w:r>
          </w:p>
        </w:tc>
      </w:tr>
      <w:tr w:rsidR="000937F1" w:rsidRPr="000937F1" w:rsidTr="000937F1">
        <w:trPr>
          <w:trHeight w:val="315"/>
        </w:trPr>
        <w:tc>
          <w:tcPr>
            <w:tcW w:w="3799" w:type="dxa"/>
            <w:vMerge/>
            <w:tcBorders>
              <w:top w:val="nil"/>
              <w:left w:val="single" w:sz="8" w:space="0" w:color="auto"/>
              <w:bottom w:val="single" w:sz="8" w:space="0" w:color="000000"/>
              <w:right w:val="single" w:sz="8" w:space="0" w:color="auto"/>
            </w:tcBorders>
            <w:vAlign w:val="center"/>
            <w:hideMark/>
          </w:tcPr>
          <w:p w:rsidR="000937F1" w:rsidRPr="000937F1" w:rsidRDefault="000937F1" w:rsidP="000937F1">
            <w:pPr>
              <w:spacing w:after="0" w:line="240" w:lineRule="auto"/>
              <w:rPr>
                <w:rFonts w:ascii="Calibri" w:eastAsia="Times New Roman" w:hAnsi="Calibri" w:cs="Times New Roman"/>
                <w:b/>
                <w:bCs/>
                <w:color w:val="000000"/>
              </w:rPr>
            </w:pPr>
          </w:p>
        </w:tc>
        <w:tc>
          <w:tcPr>
            <w:tcW w:w="931" w:type="dxa"/>
            <w:tcBorders>
              <w:top w:val="nil"/>
              <w:left w:val="nil"/>
              <w:bottom w:val="single" w:sz="8" w:space="0" w:color="auto"/>
              <w:right w:val="single" w:sz="4" w:space="0" w:color="auto"/>
            </w:tcBorders>
            <w:shd w:val="clear" w:color="000000" w:fill="8DB4E2"/>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0</w:t>
            </w:r>
          </w:p>
        </w:tc>
        <w:tc>
          <w:tcPr>
            <w:tcW w:w="932" w:type="dxa"/>
            <w:tcBorders>
              <w:top w:val="nil"/>
              <w:left w:val="nil"/>
              <w:bottom w:val="single" w:sz="8" w:space="0" w:color="auto"/>
              <w:right w:val="single" w:sz="4" w:space="0" w:color="auto"/>
            </w:tcBorders>
            <w:shd w:val="clear" w:color="000000" w:fill="8DB4E2"/>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0</w:t>
            </w:r>
          </w:p>
        </w:tc>
        <w:tc>
          <w:tcPr>
            <w:tcW w:w="932" w:type="dxa"/>
            <w:tcBorders>
              <w:top w:val="nil"/>
              <w:left w:val="nil"/>
              <w:bottom w:val="single" w:sz="8" w:space="0" w:color="auto"/>
              <w:right w:val="single" w:sz="4" w:space="0" w:color="auto"/>
            </w:tcBorders>
            <w:shd w:val="clear" w:color="000000" w:fill="8DB4E2"/>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255</w:t>
            </w:r>
          </w:p>
        </w:tc>
        <w:tc>
          <w:tcPr>
            <w:tcW w:w="932" w:type="dxa"/>
            <w:tcBorders>
              <w:top w:val="nil"/>
              <w:left w:val="nil"/>
              <w:bottom w:val="single" w:sz="8" w:space="0" w:color="auto"/>
              <w:right w:val="single" w:sz="4" w:space="0" w:color="auto"/>
            </w:tcBorders>
            <w:shd w:val="clear" w:color="000000" w:fill="8DB4E2"/>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842</w:t>
            </w:r>
          </w:p>
        </w:tc>
        <w:tc>
          <w:tcPr>
            <w:tcW w:w="932" w:type="dxa"/>
            <w:tcBorders>
              <w:top w:val="nil"/>
              <w:left w:val="nil"/>
              <w:bottom w:val="single" w:sz="8" w:space="0" w:color="auto"/>
              <w:right w:val="single" w:sz="4" w:space="0" w:color="auto"/>
            </w:tcBorders>
            <w:shd w:val="clear" w:color="000000" w:fill="8DB4E2"/>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644</w:t>
            </w:r>
          </w:p>
        </w:tc>
        <w:tc>
          <w:tcPr>
            <w:tcW w:w="932" w:type="dxa"/>
            <w:tcBorders>
              <w:top w:val="nil"/>
              <w:left w:val="nil"/>
              <w:bottom w:val="single" w:sz="8" w:space="0" w:color="auto"/>
              <w:right w:val="single" w:sz="8" w:space="0" w:color="auto"/>
            </w:tcBorders>
            <w:shd w:val="clear" w:color="000000" w:fill="8DB4E2"/>
            <w:noWrap/>
            <w:vAlign w:val="bottom"/>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918</w:t>
            </w:r>
          </w:p>
        </w:tc>
      </w:tr>
      <w:tr w:rsidR="000937F1" w:rsidRPr="000937F1" w:rsidTr="000937F1">
        <w:trPr>
          <w:trHeight w:val="300"/>
        </w:trPr>
        <w:tc>
          <w:tcPr>
            <w:tcW w:w="3799" w:type="dxa"/>
            <w:vMerge w:val="restart"/>
            <w:tcBorders>
              <w:top w:val="nil"/>
              <w:left w:val="single" w:sz="8" w:space="0" w:color="auto"/>
              <w:bottom w:val="single" w:sz="8" w:space="0" w:color="000000"/>
              <w:right w:val="single" w:sz="8" w:space="0" w:color="auto"/>
            </w:tcBorders>
            <w:shd w:val="clear" w:color="000000" w:fill="95B3D7"/>
            <w:noWrap/>
            <w:vAlign w:val="center"/>
            <w:hideMark/>
          </w:tcPr>
          <w:p w:rsidR="000937F1" w:rsidRPr="000937F1" w:rsidRDefault="000937F1" w:rsidP="000937F1">
            <w:pPr>
              <w:spacing w:after="0" w:line="240" w:lineRule="auto"/>
              <w:rPr>
                <w:rFonts w:ascii="Calibri" w:eastAsia="Times New Roman" w:hAnsi="Calibri" w:cs="Times New Roman"/>
                <w:b/>
                <w:bCs/>
                <w:color w:val="000000"/>
              </w:rPr>
            </w:pPr>
            <w:proofErr w:type="spellStart"/>
            <w:r w:rsidRPr="000937F1">
              <w:rPr>
                <w:rFonts w:ascii="Calibri" w:eastAsia="Times New Roman" w:hAnsi="Calibri" w:cs="Times New Roman"/>
                <w:b/>
                <w:bCs/>
                <w:color w:val="000000"/>
              </w:rPr>
              <w:t>Comercializadoras</w:t>
            </w:r>
            <w:proofErr w:type="spellEnd"/>
            <w:r w:rsidRPr="000937F1">
              <w:rPr>
                <w:rFonts w:ascii="Calibri" w:eastAsia="Times New Roman" w:hAnsi="Calibri" w:cs="Times New Roman"/>
                <w:b/>
                <w:bCs/>
                <w:color w:val="000000"/>
              </w:rPr>
              <w:t xml:space="preserve"> </w:t>
            </w:r>
          </w:p>
        </w:tc>
        <w:tc>
          <w:tcPr>
            <w:tcW w:w="931" w:type="dxa"/>
            <w:tcBorders>
              <w:top w:val="nil"/>
              <w:left w:val="nil"/>
              <w:bottom w:val="single" w:sz="4" w:space="0" w:color="auto"/>
              <w:right w:val="single" w:sz="4" w:space="0" w:color="auto"/>
            </w:tcBorders>
            <w:shd w:val="clear" w:color="000000" w:fill="C5D9F1"/>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0</w:t>
            </w:r>
          </w:p>
        </w:tc>
        <w:tc>
          <w:tcPr>
            <w:tcW w:w="932" w:type="dxa"/>
            <w:tcBorders>
              <w:top w:val="nil"/>
              <w:left w:val="nil"/>
              <w:bottom w:val="single" w:sz="4" w:space="0" w:color="auto"/>
              <w:right w:val="single" w:sz="4" w:space="0" w:color="auto"/>
            </w:tcBorders>
            <w:shd w:val="clear" w:color="000000" w:fill="C5D9F1"/>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0</w:t>
            </w:r>
          </w:p>
        </w:tc>
        <w:tc>
          <w:tcPr>
            <w:tcW w:w="932" w:type="dxa"/>
            <w:tcBorders>
              <w:top w:val="nil"/>
              <w:left w:val="nil"/>
              <w:bottom w:val="single" w:sz="4" w:space="0" w:color="auto"/>
              <w:right w:val="single" w:sz="4" w:space="0" w:color="auto"/>
            </w:tcBorders>
            <w:shd w:val="clear" w:color="000000" w:fill="C5D9F1"/>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0</w:t>
            </w:r>
          </w:p>
        </w:tc>
        <w:tc>
          <w:tcPr>
            <w:tcW w:w="932" w:type="dxa"/>
            <w:tcBorders>
              <w:top w:val="nil"/>
              <w:left w:val="nil"/>
              <w:bottom w:val="single" w:sz="4" w:space="0" w:color="auto"/>
              <w:right w:val="single" w:sz="4" w:space="0" w:color="auto"/>
            </w:tcBorders>
            <w:shd w:val="clear" w:color="000000" w:fill="C5D9F1"/>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60</w:t>
            </w:r>
          </w:p>
        </w:tc>
        <w:tc>
          <w:tcPr>
            <w:tcW w:w="932" w:type="dxa"/>
            <w:tcBorders>
              <w:top w:val="nil"/>
              <w:left w:val="nil"/>
              <w:bottom w:val="single" w:sz="4" w:space="0" w:color="auto"/>
              <w:right w:val="single" w:sz="4" w:space="0" w:color="auto"/>
            </w:tcBorders>
            <w:shd w:val="clear" w:color="000000" w:fill="C5D9F1"/>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47</w:t>
            </w:r>
          </w:p>
        </w:tc>
        <w:tc>
          <w:tcPr>
            <w:tcW w:w="932" w:type="dxa"/>
            <w:tcBorders>
              <w:top w:val="nil"/>
              <w:left w:val="nil"/>
              <w:bottom w:val="single" w:sz="4" w:space="0" w:color="auto"/>
              <w:right w:val="single" w:sz="8" w:space="0" w:color="auto"/>
            </w:tcBorders>
            <w:shd w:val="clear" w:color="000000" w:fill="C5D9F1"/>
            <w:noWrap/>
            <w:vAlign w:val="bottom"/>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49</w:t>
            </w:r>
          </w:p>
        </w:tc>
      </w:tr>
      <w:tr w:rsidR="000937F1" w:rsidRPr="000937F1" w:rsidTr="000937F1">
        <w:trPr>
          <w:trHeight w:val="315"/>
        </w:trPr>
        <w:tc>
          <w:tcPr>
            <w:tcW w:w="3799" w:type="dxa"/>
            <w:vMerge/>
            <w:tcBorders>
              <w:top w:val="nil"/>
              <w:left w:val="single" w:sz="8" w:space="0" w:color="auto"/>
              <w:bottom w:val="single" w:sz="8" w:space="0" w:color="000000"/>
              <w:right w:val="single" w:sz="8" w:space="0" w:color="auto"/>
            </w:tcBorders>
            <w:vAlign w:val="center"/>
            <w:hideMark/>
          </w:tcPr>
          <w:p w:rsidR="000937F1" w:rsidRPr="000937F1" w:rsidRDefault="000937F1" w:rsidP="000937F1">
            <w:pPr>
              <w:spacing w:after="0" w:line="240" w:lineRule="auto"/>
              <w:rPr>
                <w:rFonts w:ascii="Calibri" w:eastAsia="Times New Roman" w:hAnsi="Calibri" w:cs="Times New Roman"/>
                <w:b/>
                <w:bCs/>
                <w:color w:val="000000"/>
              </w:rPr>
            </w:pPr>
          </w:p>
        </w:tc>
        <w:tc>
          <w:tcPr>
            <w:tcW w:w="931" w:type="dxa"/>
            <w:tcBorders>
              <w:top w:val="nil"/>
              <w:left w:val="nil"/>
              <w:bottom w:val="single" w:sz="8" w:space="0" w:color="auto"/>
              <w:right w:val="single" w:sz="4" w:space="0" w:color="auto"/>
            </w:tcBorders>
            <w:shd w:val="clear" w:color="000000" w:fill="8DB4E2"/>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0</w:t>
            </w:r>
          </w:p>
        </w:tc>
        <w:tc>
          <w:tcPr>
            <w:tcW w:w="932" w:type="dxa"/>
            <w:tcBorders>
              <w:top w:val="nil"/>
              <w:left w:val="nil"/>
              <w:bottom w:val="single" w:sz="8" w:space="0" w:color="auto"/>
              <w:right w:val="single" w:sz="4" w:space="0" w:color="auto"/>
            </w:tcBorders>
            <w:shd w:val="clear" w:color="000000" w:fill="8DB4E2"/>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0</w:t>
            </w:r>
          </w:p>
        </w:tc>
        <w:tc>
          <w:tcPr>
            <w:tcW w:w="932" w:type="dxa"/>
            <w:tcBorders>
              <w:top w:val="nil"/>
              <w:left w:val="nil"/>
              <w:bottom w:val="single" w:sz="8" w:space="0" w:color="auto"/>
              <w:right w:val="single" w:sz="4" w:space="0" w:color="auto"/>
            </w:tcBorders>
            <w:shd w:val="clear" w:color="000000" w:fill="8DB4E2"/>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0</w:t>
            </w:r>
          </w:p>
        </w:tc>
        <w:tc>
          <w:tcPr>
            <w:tcW w:w="932" w:type="dxa"/>
            <w:tcBorders>
              <w:top w:val="nil"/>
              <w:left w:val="nil"/>
              <w:bottom w:val="single" w:sz="8" w:space="0" w:color="auto"/>
              <w:right w:val="single" w:sz="4" w:space="0" w:color="auto"/>
            </w:tcBorders>
            <w:shd w:val="clear" w:color="000000" w:fill="8DB4E2"/>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982</w:t>
            </w:r>
          </w:p>
        </w:tc>
        <w:tc>
          <w:tcPr>
            <w:tcW w:w="932" w:type="dxa"/>
            <w:tcBorders>
              <w:top w:val="nil"/>
              <w:left w:val="nil"/>
              <w:bottom w:val="single" w:sz="8" w:space="0" w:color="auto"/>
              <w:right w:val="single" w:sz="4" w:space="0" w:color="auto"/>
            </w:tcBorders>
            <w:shd w:val="clear" w:color="000000" w:fill="8DB4E2"/>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351</w:t>
            </w:r>
          </w:p>
        </w:tc>
        <w:tc>
          <w:tcPr>
            <w:tcW w:w="932" w:type="dxa"/>
            <w:tcBorders>
              <w:top w:val="nil"/>
              <w:left w:val="nil"/>
              <w:bottom w:val="single" w:sz="8" w:space="0" w:color="auto"/>
              <w:right w:val="single" w:sz="8" w:space="0" w:color="auto"/>
            </w:tcBorders>
            <w:shd w:val="clear" w:color="000000" w:fill="8DB4E2"/>
            <w:noWrap/>
            <w:vAlign w:val="bottom"/>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457</w:t>
            </w:r>
          </w:p>
        </w:tc>
      </w:tr>
      <w:tr w:rsidR="000937F1" w:rsidRPr="000937F1" w:rsidTr="000937F1">
        <w:trPr>
          <w:trHeight w:val="300"/>
        </w:trPr>
        <w:tc>
          <w:tcPr>
            <w:tcW w:w="3799" w:type="dxa"/>
            <w:vMerge w:val="restart"/>
            <w:tcBorders>
              <w:top w:val="nil"/>
              <w:left w:val="single" w:sz="8" w:space="0" w:color="auto"/>
              <w:bottom w:val="nil"/>
              <w:right w:val="single" w:sz="8" w:space="0" w:color="auto"/>
            </w:tcBorders>
            <w:shd w:val="clear" w:color="000000" w:fill="95B3D7"/>
            <w:noWrap/>
            <w:vAlign w:val="center"/>
            <w:hideMark/>
          </w:tcPr>
          <w:p w:rsidR="000937F1" w:rsidRPr="000937F1" w:rsidRDefault="000937F1" w:rsidP="000937F1">
            <w:pPr>
              <w:spacing w:after="0" w:line="240" w:lineRule="auto"/>
              <w:rPr>
                <w:rFonts w:ascii="Calibri" w:eastAsia="Times New Roman" w:hAnsi="Calibri" w:cs="Times New Roman"/>
                <w:b/>
                <w:bCs/>
                <w:color w:val="000000"/>
                <w:lang w:val="es-PR"/>
              </w:rPr>
            </w:pPr>
            <w:r w:rsidRPr="000937F1">
              <w:rPr>
                <w:rFonts w:ascii="Calibri" w:eastAsia="Times New Roman" w:hAnsi="Calibri" w:cs="Times New Roman"/>
                <w:b/>
                <w:bCs/>
                <w:color w:val="000000"/>
                <w:lang w:val="es-PR"/>
              </w:rPr>
              <w:t xml:space="preserve">Construcción y Materiales de Construcción </w:t>
            </w:r>
          </w:p>
        </w:tc>
        <w:tc>
          <w:tcPr>
            <w:tcW w:w="931" w:type="dxa"/>
            <w:tcBorders>
              <w:top w:val="nil"/>
              <w:left w:val="nil"/>
              <w:bottom w:val="single" w:sz="4" w:space="0" w:color="auto"/>
              <w:right w:val="single" w:sz="4" w:space="0" w:color="auto"/>
            </w:tcBorders>
            <w:shd w:val="clear" w:color="000000" w:fill="C5D9F1"/>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0</w:t>
            </w:r>
          </w:p>
        </w:tc>
        <w:tc>
          <w:tcPr>
            <w:tcW w:w="932" w:type="dxa"/>
            <w:tcBorders>
              <w:top w:val="nil"/>
              <w:left w:val="nil"/>
              <w:bottom w:val="single" w:sz="4" w:space="0" w:color="auto"/>
              <w:right w:val="single" w:sz="4" w:space="0" w:color="auto"/>
            </w:tcBorders>
            <w:shd w:val="clear" w:color="000000" w:fill="C5D9F1"/>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0</w:t>
            </w:r>
          </w:p>
        </w:tc>
        <w:tc>
          <w:tcPr>
            <w:tcW w:w="932" w:type="dxa"/>
            <w:tcBorders>
              <w:top w:val="nil"/>
              <w:left w:val="nil"/>
              <w:bottom w:val="single" w:sz="4" w:space="0" w:color="auto"/>
              <w:right w:val="single" w:sz="4" w:space="0" w:color="auto"/>
            </w:tcBorders>
            <w:shd w:val="clear" w:color="000000" w:fill="C5D9F1"/>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0</w:t>
            </w:r>
          </w:p>
        </w:tc>
        <w:tc>
          <w:tcPr>
            <w:tcW w:w="932" w:type="dxa"/>
            <w:tcBorders>
              <w:top w:val="nil"/>
              <w:left w:val="nil"/>
              <w:bottom w:val="single" w:sz="4" w:space="0" w:color="auto"/>
              <w:right w:val="single" w:sz="4" w:space="0" w:color="auto"/>
            </w:tcBorders>
            <w:shd w:val="clear" w:color="000000" w:fill="C5D9F1"/>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9</w:t>
            </w:r>
          </w:p>
        </w:tc>
        <w:tc>
          <w:tcPr>
            <w:tcW w:w="932" w:type="dxa"/>
            <w:tcBorders>
              <w:top w:val="nil"/>
              <w:left w:val="nil"/>
              <w:bottom w:val="single" w:sz="4" w:space="0" w:color="auto"/>
              <w:right w:val="single" w:sz="4" w:space="0" w:color="auto"/>
            </w:tcBorders>
            <w:shd w:val="clear" w:color="000000" w:fill="C5D9F1"/>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11</w:t>
            </w:r>
          </w:p>
        </w:tc>
        <w:tc>
          <w:tcPr>
            <w:tcW w:w="932" w:type="dxa"/>
            <w:tcBorders>
              <w:top w:val="nil"/>
              <w:left w:val="nil"/>
              <w:bottom w:val="single" w:sz="4" w:space="0" w:color="auto"/>
              <w:right w:val="single" w:sz="8" w:space="0" w:color="auto"/>
            </w:tcBorders>
            <w:shd w:val="clear" w:color="000000" w:fill="C5D9F1"/>
            <w:noWrap/>
            <w:vAlign w:val="bottom"/>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10</w:t>
            </w:r>
          </w:p>
        </w:tc>
      </w:tr>
      <w:tr w:rsidR="000937F1" w:rsidRPr="000937F1" w:rsidTr="000937F1">
        <w:trPr>
          <w:trHeight w:val="315"/>
        </w:trPr>
        <w:tc>
          <w:tcPr>
            <w:tcW w:w="3799" w:type="dxa"/>
            <w:vMerge/>
            <w:tcBorders>
              <w:top w:val="nil"/>
              <w:left w:val="single" w:sz="8" w:space="0" w:color="auto"/>
              <w:bottom w:val="nil"/>
              <w:right w:val="single" w:sz="8" w:space="0" w:color="auto"/>
            </w:tcBorders>
            <w:vAlign w:val="center"/>
            <w:hideMark/>
          </w:tcPr>
          <w:p w:rsidR="000937F1" w:rsidRPr="000937F1" w:rsidRDefault="000937F1" w:rsidP="000937F1">
            <w:pPr>
              <w:spacing w:after="0" w:line="240" w:lineRule="auto"/>
              <w:rPr>
                <w:rFonts w:ascii="Calibri" w:eastAsia="Times New Roman" w:hAnsi="Calibri" w:cs="Times New Roman"/>
                <w:b/>
                <w:bCs/>
                <w:color w:val="000000"/>
              </w:rPr>
            </w:pPr>
          </w:p>
        </w:tc>
        <w:tc>
          <w:tcPr>
            <w:tcW w:w="931" w:type="dxa"/>
            <w:tcBorders>
              <w:top w:val="nil"/>
              <w:left w:val="nil"/>
              <w:bottom w:val="single" w:sz="8" w:space="0" w:color="auto"/>
              <w:right w:val="single" w:sz="4" w:space="0" w:color="auto"/>
            </w:tcBorders>
            <w:shd w:val="clear" w:color="000000" w:fill="8DB4E2"/>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0</w:t>
            </w:r>
          </w:p>
        </w:tc>
        <w:tc>
          <w:tcPr>
            <w:tcW w:w="932" w:type="dxa"/>
            <w:tcBorders>
              <w:top w:val="nil"/>
              <w:left w:val="nil"/>
              <w:bottom w:val="single" w:sz="8" w:space="0" w:color="auto"/>
              <w:right w:val="single" w:sz="4" w:space="0" w:color="auto"/>
            </w:tcBorders>
            <w:shd w:val="clear" w:color="000000" w:fill="8DB4E2"/>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0</w:t>
            </w:r>
          </w:p>
        </w:tc>
        <w:tc>
          <w:tcPr>
            <w:tcW w:w="932" w:type="dxa"/>
            <w:tcBorders>
              <w:top w:val="nil"/>
              <w:left w:val="nil"/>
              <w:bottom w:val="single" w:sz="8" w:space="0" w:color="auto"/>
              <w:right w:val="single" w:sz="4" w:space="0" w:color="auto"/>
            </w:tcBorders>
            <w:shd w:val="clear" w:color="000000" w:fill="8DB4E2"/>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0</w:t>
            </w:r>
          </w:p>
        </w:tc>
        <w:tc>
          <w:tcPr>
            <w:tcW w:w="932" w:type="dxa"/>
            <w:tcBorders>
              <w:top w:val="nil"/>
              <w:left w:val="nil"/>
              <w:bottom w:val="single" w:sz="8" w:space="0" w:color="auto"/>
              <w:right w:val="single" w:sz="4" w:space="0" w:color="auto"/>
            </w:tcBorders>
            <w:shd w:val="clear" w:color="000000" w:fill="8DB4E2"/>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687</w:t>
            </w:r>
          </w:p>
        </w:tc>
        <w:tc>
          <w:tcPr>
            <w:tcW w:w="932" w:type="dxa"/>
            <w:tcBorders>
              <w:top w:val="nil"/>
              <w:left w:val="nil"/>
              <w:bottom w:val="single" w:sz="8" w:space="0" w:color="auto"/>
              <w:right w:val="single" w:sz="4" w:space="0" w:color="auto"/>
            </w:tcBorders>
            <w:shd w:val="clear" w:color="000000" w:fill="8DB4E2"/>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435</w:t>
            </w:r>
          </w:p>
        </w:tc>
        <w:tc>
          <w:tcPr>
            <w:tcW w:w="932" w:type="dxa"/>
            <w:tcBorders>
              <w:top w:val="nil"/>
              <w:left w:val="nil"/>
              <w:bottom w:val="single" w:sz="8" w:space="0" w:color="auto"/>
              <w:right w:val="single" w:sz="8" w:space="0" w:color="auto"/>
            </w:tcBorders>
            <w:shd w:val="clear" w:color="000000" w:fill="8DB4E2"/>
            <w:noWrap/>
            <w:vAlign w:val="bottom"/>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396</w:t>
            </w:r>
          </w:p>
        </w:tc>
      </w:tr>
      <w:tr w:rsidR="000937F1" w:rsidRPr="000937F1" w:rsidTr="000937F1">
        <w:trPr>
          <w:trHeight w:val="300"/>
        </w:trPr>
        <w:tc>
          <w:tcPr>
            <w:tcW w:w="3799" w:type="dxa"/>
            <w:vMerge w:val="restart"/>
            <w:tcBorders>
              <w:top w:val="single" w:sz="8" w:space="0" w:color="auto"/>
              <w:left w:val="single" w:sz="8" w:space="0" w:color="auto"/>
              <w:bottom w:val="single" w:sz="8" w:space="0" w:color="000000"/>
              <w:right w:val="single" w:sz="8" w:space="0" w:color="auto"/>
            </w:tcBorders>
            <w:shd w:val="clear" w:color="000000" w:fill="95B3D7"/>
            <w:noWrap/>
            <w:vAlign w:val="center"/>
            <w:hideMark/>
          </w:tcPr>
          <w:p w:rsidR="000937F1" w:rsidRPr="000937F1" w:rsidRDefault="000937F1" w:rsidP="000937F1">
            <w:pPr>
              <w:spacing w:after="0" w:line="240" w:lineRule="auto"/>
              <w:rPr>
                <w:rFonts w:ascii="Calibri" w:eastAsia="Times New Roman" w:hAnsi="Calibri" w:cs="Times New Roman"/>
                <w:b/>
                <w:bCs/>
                <w:color w:val="000000"/>
              </w:rPr>
            </w:pPr>
            <w:r w:rsidRPr="000937F1">
              <w:rPr>
                <w:rFonts w:ascii="Calibri" w:eastAsia="Times New Roman" w:hAnsi="Calibri" w:cs="Times New Roman"/>
                <w:b/>
                <w:bCs/>
                <w:color w:val="000000"/>
              </w:rPr>
              <w:t xml:space="preserve">Alimentos </w:t>
            </w:r>
          </w:p>
        </w:tc>
        <w:tc>
          <w:tcPr>
            <w:tcW w:w="931" w:type="dxa"/>
            <w:tcBorders>
              <w:top w:val="nil"/>
              <w:left w:val="nil"/>
              <w:bottom w:val="single" w:sz="4" w:space="0" w:color="auto"/>
              <w:right w:val="single" w:sz="4" w:space="0" w:color="auto"/>
            </w:tcBorders>
            <w:shd w:val="clear" w:color="000000" w:fill="C5D9F1"/>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0</w:t>
            </w:r>
          </w:p>
        </w:tc>
        <w:tc>
          <w:tcPr>
            <w:tcW w:w="932" w:type="dxa"/>
            <w:tcBorders>
              <w:top w:val="nil"/>
              <w:left w:val="nil"/>
              <w:bottom w:val="single" w:sz="4" w:space="0" w:color="auto"/>
              <w:right w:val="single" w:sz="4" w:space="0" w:color="auto"/>
            </w:tcBorders>
            <w:shd w:val="clear" w:color="000000" w:fill="C5D9F1"/>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0</w:t>
            </w:r>
          </w:p>
        </w:tc>
        <w:tc>
          <w:tcPr>
            <w:tcW w:w="932" w:type="dxa"/>
            <w:tcBorders>
              <w:top w:val="nil"/>
              <w:left w:val="nil"/>
              <w:bottom w:val="single" w:sz="4" w:space="0" w:color="auto"/>
              <w:right w:val="single" w:sz="4" w:space="0" w:color="auto"/>
            </w:tcBorders>
            <w:shd w:val="clear" w:color="000000" w:fill="C5D9F1"/>
            <w:noWrap/>
            <w:vAlign w:val="bottom"/>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0</w:t>
            </w:r>
          </w:p>
        </w:tc>
        <w:tc>
          <w:tcPr>
            <w:tcW w:w="932" w:type="dxa"/>
            <w:tcBorders>
              <w:top w:val="nil"/>
              <w:left w:val="nil"/>
              <w:bottom w:val="single" w:sz="4" w:space="0" w:color="auto"/>
              <w:right w:val="single" w:sz="4" w:space="0" w:color="auto"/>
            </w:tcBorders>
            <w:shd w:val="clear" w:color="000000" w:fill="C5D9F1"/>
            <w:noWrap/>
            <w:vAlign w:val="bottom"/>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3</w:t>
            </w:r>
          </w:p>
        </w:tc>
        <w:tc>
          <w:tcPr>
            <w:tcW w:w="932" w:type="dxa"/>
            <w:tcBorders>
              <w:top w:val="nil"/>
              <w:left w:val="nil"/>
              <w:bottom w:val="nil"/>
              <w:right w:val="nil"/>
            </w:tcBorders>
            <w:shd w:val="clear" w:color="000000" w:fill="C5D9F1"/>
            <w:noWrap/>
            <w:vAlign w:val="bottom"/>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5</w:t>
            </w:r>
          </w:p>
        </w:tc>
        <w:tc>
          <w:tcPr>
            <w:tcW w:w="932" w:type="dxa"/>
            <w:tcBorders>
              <w:top w:val="nil"/>
              <w:left w:val="single" w:sz="4" w:space="0" w:color="auto"/>
              <w:bottom w:val="single" w:sz="4" w:space="0" w:color="auto"/>
              <w:right w:val="single" w:sz="8" w:space="0" w:color="auto"/>
            </w:tcBorders>
            <w:shd w:val="clear" w:color="000000" w:fill="C5D9F1"/>
            <w:noWrap/>
            <w:vAlign w:val="bottom"/>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8</w:t>
            </w:r>
          </w:p>
        </w:tc>
      </w:tr>
      <w:tr w:rsidR="000937F1" w:rsidRPr="000937F1" w:rsidTr="000937F1">
        <w:trPr>
          <w:trHeight w:val="315"/>
        </w:trPr>
        <w:tc>
          <w:tcPr>
            <w:tcW w:w="3799" w:type="dxa"/>
            <w:vMerge/>
            <w:tcBorders>
              <w:top w:val="single" w:sz="8" w:space="0" w:color="auto"/>
              <w:left w:val="single" w:sz="8" w:space="0" w:color="auto"/>
              <w:bottom w:val="single" w:sz="8" w:space="0" w:color="000000"/>
              <w:right w:val="single" w:sz="8" w:space="0" w:color="auto"/>
            </w:tcBorders>
            <w:vAlign w:val="center"/>
            <w:hideMark/>
          </w:tcPr>
          <w:p w:rsidR="000937F1" w:rsidRPr="000937F1" w:rsidRDefault="000937F1" w:rsidP="000937F1">
            <w:pPr>
              <w:spacing w:after="0" w:line="240" w:lineRule="auto"/>
              <w:rPr>
                <w:rFonts w:ascii="Calibri" w:eastAsia="Times New Roman" w:hAnsi="Calibri" w:cs="Times New Roman"/>
                <w:b/>
                <w:bCs/>
                <w:color w:val="000000"/>
              </w:rPr>
            </w:pPr>
          </w:p>
        </w:tc>
        <w:tc>
          <w:tcPr>
            <w:tcW w:w="931" w:type="dxa"/>
            <w:tcBorders>
              <w:top w:val="nil"/>
              <w:left w:val="nil"/>
              <w:bottom w:val="single" w:sz="8" w:space="0" w:color="auto"/>
              <w:right w:val="single" w:sz="4" w:space="0" w:color="auto"/>
            </w:tcBorders>
            <w:shd w:val="clear" w:color="000000" w:fill="8DB4E2"/>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0</w:t>
            </w:r>
          </w:p>
        </w:tc>
        <w:tc>
          <w:tcPr>
            <w:tcW w:w="932" w:type="dxa"/>
            <w:tcBorders>
              <w:top w:val="nil"/>
              <w:left w:val="nil"/>
              <w:bottom w:val="single" w:sz="8" w:space="0" w:color="auto"/>
              <w:right w:val="single" w:sz="4" w:space="0" w:color="auto"/>
            </w:tcBorders>
            <w:shd w:val="clear" w:color="000000" w:fill="8DB4E2"/>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0</w:t>
            </w:r>
          </w:p>
        </w:tc>
        <w:tc>
          <w:tcPr>
            <w:tcW w:w="932" w:type="dxa"/>
            <w:tcBorders>
              <w:top w:val="nil"/>
              <w:left w:val="nil"/>
              <w:bottom w:val="single" w:sz="8" w:space="0" w:color="auto"/>
              <w:right w:val="single" w:sz="4" w:space="0" w:color="auto"/>
            </w:tcBorders>
            <w:shd w:val="clear" w:color="000000" w:fill="8DB4E2"/>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0</w:t>
            </w:r>
          </w:p>
        </w:tc>
        <w:tc>
          <w:tcPr>
            <w:tcW w:w="932" w:type="dxa"/>
            <w:tcBorders>
              <w:top w:val="nil"/>
              <w:left w:val="nil"/>
              <w:bottom w:val="single" w:sz="8" w:space="0" w:color="auto"/>
              <w:right w:val="single" w:sz="4" w:space="0" w:color="auto"/>
            </w:tcBorders>
            <w:shd w:val="clear" w:color="000000" w:fill="8DB4E2"/>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834</w:t>
            </w:r>
          </w:p>
        </w:tc>
        <w:tc>
          <w:tcPr>
            <w:tcW w:w="932" w:type="dxa"/>
            <w:tcBorders>
              <w:top w:val="single" w:sz="4" w:space="0" w:color="auto"/>
              <w:left w:val="nil"/>
              <w:bottom w:val="single" w:sz="8" w:space="0" w:color="auto"/>
              <w:right w:val="single" w:sz="4" w:space="0" w:color="auto"/>
            </w:tcBorders>
            <w:shd w:val="clear" w:color="000000" w:fill="8DB4E2"/>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908</w:t>
            </w:r>
          </w:p>
        </w:tc>
        <w:tc>
          <w:tcPr>
            <w:tcW w:w="932" w:type="dxa"/>
            <w:tcBorders>
              <w:top w:val="nil"/>
              <w:left w:val="nil"/>
              <w:bottom w:val="single" w:sz="8" w:space="0" w:color="auto"/>
              <w:right w:val="single" w:sz="8" w:space="0" w:color="auto"/>
            </w:tcBorders>
            <w:shd w:val="clear" w:color="000000" w:fill="8DB4E2"/>
            <w:noWrap/>
            <w:vAlign w:val="bottom"/>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710</w:t>
            </w:r>
          </w:p>
        </w:tc>
      </w:tr>
      <w:tr w:rsidR="000937F1" w:rsidRPr="000937F1" w:rsidTr="000937F1">
        <w:trPr>
          <w:trHeight w:val="300"/>
        </w:trPr>
        <w:tc>
          <w:tcPr>
            <w:tcW w:w="3799" w:type="dxa"/>
            <w:vMerge w:val="restart"/>
            <w:tcBorders>
              <w:top w:val="nil"/>
              <w:left w:val="single" w:sz="8" w:space="0" w:color="auto"/>
              <w:bottom w:val="single" w:sz="8" w:space="0" w:color="000000"/>
              <w:right w:val="single" w:sz="8" w:space="0" w:color="auto"/>
            </w:tcBorders>
            <w:shd w:val="clear" w:color="000000" w:fill="95B3D7"/>
            <w:noWrap/>
            <w:vAlign w:val="center"/>
            <w:hideMark/>
          </w:tcPr>
          <w:p w:rsidR="000937F1" w:rsidRPr="000937F1" w:rsidRDefault="000937F1" w:rsidP="000937F1">
            <w:pPr>
              <w:spacing w:after="0" w:line="240" w:lineRule="auto"/>
              <w:rPr>
                <w:rFonts w:ascii="Calibri" w:eastAsia="Times New Roman" w:hAnsi="Calibri" w:cs="Times New Roman"/>
                <w:b/>
                <w:bCs/>
                <w:color w:val="000000"/>
              </w:rPr>
            </w:pPr>
            <w:proofErr w:type="spellStart"/>
            <w:r w:rsidRPr="000937F1">
              <w:rPr>
                <w:rFonts w:ascii="Calibri" w:eastAsia="Times New Roman" w:hAnsi="Calibri" w:cs="Times New Roman"/>
                <w:b/>
                <w:bCs/>
                <w:color w:val="000000"/>
              </w:rPr>
              <w:t>Productos</w:t>
            </w:r>
            <w:proofErr w:type="spellEnd"/>
            <w:r w:rsidRPr="000937F1">
              <w:rPr>
                <w:rFonts w:ascii="Calibri" w:eastAsia="Times New Roman" w:hAnsi="Calibri" w:cs="Times New Roman"/>
                <w:b/>
                <w:bCs/>
                <w:color w:val="000000"/>
              </w:rPr>
              <w:t xml:space="preserve"> </w:t>
            </w:r>
            <w:proofErr w:type="spellStart"/>
            <w:r w:rsidRPr="000937F1">
              <w:rPr>
                <w:rFonts w:ascii="Calibri" w:eastAsia="Times New Roman" w:hAnsi="Calibri" w:cs="Times New Roman"/>
                <w:b/>
                <w:bCs/>
                <w:color w:val="000000"/>
              </w:rPr>
              <w:t>Químicos</w:t>
            </w:r>
            <w:proofErr w:type="spellEnd"/>
            <w:r w:rsidRPr="000937F1">
              <w:rPr>
                <w:rFonts w:ascii="Calibri" w:eastAsia="Times New Roman" w:hAnsi="Calibri" w:cs="Times New Roman"/>
                <w:b/>
                <w:bCs/>
                <w:color w:val="000000"/>
              </w:rPr>
              <w:t xml:space="preserve"> </w:t>
            </w:r>
          </w:p>
        </w:tc>
        <w:tc>
          <w:tcPr>
            <w:tcW w:w="931" w:type="dxa"/>
            <w:tcBorders>
              <w:top w:val="nil"/>
              <w:left w:val="nil"/>
              <w:bottom w:val="single" w:sz="4" w:space="0" w:color="auto"/>
              <w:right w:val="single" w:sz="4" w:space="0" w:color="auto"/>
            </w:tcBorders>
            <w:shd w:val="clear" w:color="000000" w:fill="C5D9F1"/>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0</w:t>
            </w:r>
          </w:p>
        </w:tc>
        <w:tc>
          <w:tcPr>
            <w:tcW w:w="932" w:type="dxa"/>
            <w:tcBorders>
              <w:top w:val="nil"/>
              <w:left w:val="nil"/>
              <w:bottom w:val="single" w:sz="4" w:space="0" w:color="auto"/>
              <w:right w:val="single" w:sz="4" w:space="0" w:color="auto"/>
            </w:tcBorders>
            <w:shd w:val="clear" w:color="000000" w:fill="C5D9F1"/>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0</w:t>
            </w:r>
          </w:p>
        </w:tc>
        <w:tc>
          <w:tcPr>
            <w:tcW w:w="932" w:type="dxa"/>
            <w:tcBorders>
              <w:top w:val="nil"/>
              <w:left w:val="nil"/>
              <w:bottom w:val="single" w:sz="4" w:space="0" w:color="auto"/>
              <w:right w:val="single" w:sz="4" w:space="0" w:color="auto"/>
            </w:tcBorders>
            <w:shd w:val="clear" w:color="000000" w:fill="C5D9F1"/>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0</w:t>
            </w:r>
          </w:p>
        </w:tc>
        <w:tc>
          <w:tcPr>
            <w:tcW w:w="932" w:type="dxa"/>
            <w:tcBorders>
              <w:top w:val="nil"/>
              <w:left w:val="nil"/>
              <w:bottom w:val="single" w:sz="4" w:space="0" w:color="auto"/>
              <w:right w:val="single" w:sz="4" w:space="0" w:color="auto"/>
            </w:tcBorders>
            <w:shd w:val="clear" w:color="000000" w:fill="C5D9F1"/>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5</w:t>
            </w:r>
          </w:p>
        </w:tc>
        <w:tc>
          <w:tcPr>
            <w:tcW w:w="932" w:type="dxa"/>
            <w:tcBorders>
              <w:top w:val="nil"/>
              <w:left w:val="nil"/>
              <w:bottom w:val="single" w:sz="4" w:space="0" w:color="auto"/>
              <w:right w:val="single" w:sz="4" w:space="0" w:color="auto"/>
            </w:tcBorders>
            <w:shd w:val="clear" w:color="000000" w:fill="C5D9F1"/>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9</w:t>
            </w:r>
          </w:p>
        </w:tc>
        <w:tc>
          <w:tcPr>
            <w:tcW w:w="932" w:type="dxa"/>
            <w:tcBorders>
              <w:top w:val="nil"/>
              <w:left w:val="nil"/>
              <w:bottom w:val="single" w:sz="4" w:space="0" w:color="auto"/>
              <w:right w:val="single" w:sz="8" w:space="0" w:color="auto"/>
            </w:tcBorders>
            <w:shd w:val="clear" w:color="000000" w:fill="C5D9F1"/>
            <w:noWrap/>
            <w:vAlign w:val="bottom"/>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7</w:t>
            </w:r>
          </w:p>
        </w:tc>
      </w:tr>
      <w:tr w:rsidR="000937F1" w:rsidRPr="000937F1" w:rsidTr="000937F1">
        <w:trPr>
          <w:trHeight w:val="315"/>
        </w:trPr>
        <w:tc>
          <w:tcPr>
            <w:tcW w:w="3799" w:type="dxa"/>
            <w:vMerge/>
            <w:tcBorders>
              <w:top w:val="nil"/>
              <w:left w:val="single" w:sz="8" w:space="0" w:color="auto"/>
              <w:bottom w:val="single" w:sz="8" w:space="0" w:color="000000"/>
              <w:right w:val="single" w:sz="8" w:space="0" w:color="auto"/>
            </w:tcBorders>
            <w:vAlign w:val="center"/>
            <w:hideMark/>
          </w:tcPr>
          <w:p w:rsidR="000937F1" w:rsidRPr="000937F1" w:rsidRDefault="000937F1" w:rsidP="000937F1">
            <w:pPr>
              <w:spacing w:after="0" w:line="240" w:lineRule="auto"/>
              <w:rPr>
                <w:rFonts w:ascii="Calibri" w:eastAsia="Times New Roman" w:hAnsi="Calibri" w:cs="Times New Roman"/>
                <w:b/>
                <w:bCs/>
                <w:color w:val="000000"/>
              </w:rPr>
            </w:pPr>
          </w:p>
        </w:tc>
        <w:tc>
          <w:tcPr>
            <w:tcW w:w="931" w:type="dxa"/>
            <w:tcBorders>
              <w:top w:val="nil"/>
              <w:left w:val="nil"/>
              <w:bottom w:val="single" w:sz="8" w:space="0" w:color="auto"/>
              <w:right w:val="single" w:sz="4" w:space="0" w:color="auto"/>
            </w:tcBorders>
            <w:shd w:val="clear" w:color="000000" w:fill="8DB4E2"/>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0</w:t>
            </w:r>
          </w:p>
        </w:tc>
        <w:tc>
          <w:tcPr>
            <w:tcW w:w="932" w:type="dxa"/>
            <w:tcBorders>
              <w:top w:val="nil"/>
              <w:left w:val="nil"/>
              <w:bottom w:val="single" w:sz="8" w:space="0" w:color="auto"/>
              <w:right w:val="single" w:sz="4" w:space="0" w:color="auto"/>
            </w:tcBorders>
            <w:shd w:val="clear" w:color="000000" w:fill="8DB4E2"/>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0</w:t>
            </w:r>
          </w:p>
        </w:tc>
        <w:tc>
          <w:tcPr>
            <w:tcW w:w="932" w:type="dxa"/>
            <w:tcBorders>
              <w:top w:val="nil"/>
              <w:left w:val="nil"/>
              <w:bottom w:val="single" w:sz="8" w:space="0" w:color="auto"/>
              <w:right w:val="single" w:sz="4" w:space="0" w:color="auto"/>
            </w:tcBorders>
            <w:shd w:val="clear" w:color="000000" w:fill="8DB4E2"/>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0</w:t>
            </w:r>
          </w:p>
        </w:tc>
        <w:tc>
          <w:tcPr>
            <w:tcW w:w="932" w:type="dxa"/>
            <w:tcBorders>
              <w:top w:val="nil"/>
              <w:left w:val="nil"/>
              <w:bottom w:val="single" w:sz="8" w:space="0" w:color="auto"/>
              <w:right w:val="single" w:sz="4" w:space="0" w:color="auto"/>
            </w:tcBorders>
            <w:shd w:val="clear" w:color="000000" w:fill="8DB4E2"/>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n/a</w:t>
            </w:r>
          </w:p>
        </w:tc>
        <w:tc>
          <w:tcPr>
            <w:tcW w:w="932" w:type="dxa"/>
            <w:tcBorders>
              <w:top w:val="nil"/>
              <w:left w:val="nil"/>
              <w:bottom w:val="single" w:sz="8" w:space="0" w:color="auto"/>
              <w:right w:val="single" w:sz="4" w:space="0" w:color="auto"/>
            </w:tcBorders>
            <w:shd w:val="clear" w:color="000000" w:fill="8DB4E2"/>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608</w:t>
            </w:r>
          </w:p>
        </w:tc>
        <w:tc>
          <w:tcPr>
            <w:tcW w:w="932" w:type="dxa"/>
            <w:tcBorders>
              <w:top w:val="nil"/>
              <w:left w:val="nil"/>
              <w:bottom w:val="single" w:sz="8" w:space="0" w:color="auto"/>
              <w:right w:val="single" w:sz="8" w:space="0" w:color="auto"/>
            </w:tcBorders>
            <w:shd w:val="clear" w:color="000000" w:fill="8DB4E2"/>
            <w:noWrap/>
            <w:vAlign w:val="bottom"/>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887</w:t>
            </w:r>
          </w:p>
        </w:tc>
      </w:tr>
      <w:tr w:rsidR="000937F1" w:rsidRPr="000937F1" w:rsidTr="000937F1">
        <w:trPr>
          <w:trHeight w:val="300"/>
        </w:trPr>
        <w:tc>
          <w:tcPr>
            <w:tcW w:w="3799" w:type="dxa"/>
            <w:vMerge w:val="restart"/>
            <w:tcBorders>
              <w:top w:val="nil"/>
              <w:left w:val="single" w:sz="8" w:space="0" w:color="auto"/>
              <w:bottom w:val="single" w:sz="8" w:space="0" w:color="000000"/>
              <w:right w:val="single" w:sz="8" w:space="0" w:color="auto"/>
            </w:tcBorders>
            <w:shd w:val="clear" w:color="000000" w:fill="95B3D7"/>
            <w:noWrap/>
            <w:vAlign w:val="center"/>
            <w:hideMark/>
          </w:tcPr>
          <w:p w:rsidR="000937F1" w:rsidRPr="000937F1" w:rsidRDefault="000937F1" w:rsidP="000937F1">
            <w:pPr>
              <w:spacing w:after="0" w:line="240" w:lineRule="auto"/>
              <w:rPr>
                <w:rFonts w:ascii="Calibri" w:eastAsia="Times New Roman" w:hAnsi="Calibri" w:cs="Times New Roman"/>
                <w:b/>
                <w:bCs/>
                <w:color w:val="000000"/>
              </w:rPr>
            </w:pPr>
            <w:r w:rsidRPr="000937F1">
              <w:rPr>
                <w:rFonts w:ascii="Calibri" w:eastAsia="Times New Roman" w:hAnsi="Calibri" w:cs="Times New Roman"/>
                <w:b/>
                <w:bCs/>
                <w:color w:val="000000"/>
              </w:rPr>
              <w:t xml:space="preserve">Alcohol y </w:t>
            </w:r>
            <w:proofErr w:type="spellStart"/>
            <w:r w:rsidRPr="000937F1">
              <w:rPr>
                <w:rFonts w:ascii="Calibri" w:eastAsia="Times New Roman" w:hAnsi="Calibri" w:cs="Times New Roman"/>
                <w:b/>
                <w:bCs/>
                <w:color w:val="000000"/>
              </w:rPr>
              <w:t>Bebidas</w:t>
            </w:r>
            <w:proofErr w:type="spellEnd"/>
            <w:r w:rsidRPr="000937F1">
              <w:rPr>
                <w:rFonts w:ascii="Calibri" w:eastAsia="Times New Roman" w:hAnsi="Calibri" w:cs="Times New Roman"/>
                <w:b/>
                <w:bCs/>
                <w:color w:val="000000"/>
              </w:rPr>
              <w:t xml:space="preserve"> </w:t>
            </w:r>
            <w:proofErr w:type="spellStart"/>
            <w:r w:rsidRPr="000937F1">
              <w:rPr>
                <w:rFonts w:ascii="Calibri" w:eastAsia="Times New Roman" w:hAnsi="Calibri" w:cs="Times New Roman"/>
                <w:b/>
                <w:bCs/>
                <w:color w:val="000000"/>
              </w:rPr>
              <w:t>Alcohólicas</w:t>
            </w:r>
            <w:proofErr w:type="spellEnd"/>
            <w:r w:rsidRPr="000937F1">
              <w:rPr>
                <w:rFonts w:ascii="Calibri" w:eastAsia="Times New Roman" w:hAnsi="Calibri" w:cs="Times New Roman"/>
                <w:b/>
                <w:bCs/>
                <w:color w:val="000000"/>
              </w:rPr>
              <w:t xml:space="preserve"> </w:t>
            </w:r>
          </w:p>
        </w:tc>
        <w:tc>
          <w:tcPr>
            <w:tcW w:w="931" w:type="dxa"/>
            <w:tcBorders>
              <w:top w:val="nil"/>
              <w:left w:val="nil"/>
              <w:bottom w:val="single" w:sz="4" w:space="0" w:color="auto"/>
              <w:right w:val="single" w:sz="4" w:space="0" w:color="auto"/>
            </w:tcBorders>
            <w:shd w:val="clear" w:color="000000" w:fill="C5D9F1"/>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0</w:t>
            </w:r>
          </w:p>
        </w:tc>
        <w:tc>
          <w:tcPr>
            <w:tcW w:w="932" w:type="dxa"/>
            <w:tcBorders>
              <w:top w:val="nil"/>
              <w:left w:val="nil"/>
              <w:bottom w:val="single" w:sz="4" w:space="0" w:color="auto"/>
              <w:right w:val="single" w:sz="4" w:space="0" w:color="auto"/>
            </w:tcBorders>
            <w:shd w:val="clear" w:color="000000" w:fill="C5D9F1"/>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0</w:t>
            </w:r>
          </w:p>
        </w:tc>
        <w:tc>
          <w:tcPr>
            <w:tcW w:w="932" w:type="dxa"/>
            <w:tcBorders>
              <w:top w:val="nil"/>
              <w:left w:val="nil"/>
              <w:bottom w:val="single" w:sz="4" w:space="0" w:color="auto"/>
              <w:right w:val="single" w:sz="4" w:space="0" w:color="auto"/>
            </w:tcBorders>
            <w:shd w:val="clear" w:color="000000" w:fill="C5D9F1"/>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0</w:t>
            </w:r>
          </w:p>
        </w:tc>
        <w:tc>
          <w:tcPr>
            <w:tcW w:w="932" w:type="dxa"/>
            <w:tcBorders>
              <w:top w:val="nil"/>
              <w:left w:val="nil"/>
              <w:bottom w:val="single" w:sz="4" w:space="0" w:color="auto"/>
              <w:right w:val="single" w:sz="4" w:space="0" w:color="auto"/>
            </w:tcBorders>
            <w:shd w:val="clear" w:color="000000" w:fill="C5D9F1"/>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0</w:t>
            </w:r>
          </w:p>
        </w:tc>
        <w:tc>
          <w:tcPr>
            <w:tcW w:w="932" w:type="dxa"/>
            <w:tcBorders>
              <w:top w:val="nil"/>
              <w:left w:val="nil"/>
              <w:bottom w:val="single" w:sz="4" w:space="0" w:color="auto"/>
              <w:right w:val="single" w:sz="4" w:space="0" w:color="auto"/>
            </w:tcBorders>
            <w:shd w:val="clear" w:color="000000" w:fill="C5D9F1"/>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11</w:t>
            </w:r>
          </w:p>
        </w:tc>
        <w:tc>
          <w:tcPr>
            <w:tcW w:w="932" w:type="dxa"/>
            <w:tcBorders>
              <w:top w:val="nil"/>
              <w:left w:val="nil"/>
              <w:bottom w:val="single" w:sz="4" w:space="0" w:color="auto"/>
              <w:right w:val="single" w:sz="8" w:space="0" w:color="auto"/>
            </w:tcBorders>
            <w:shd w:val="clear" w:color="000000" w:fill="C5D9F1"/>
            <w:noWrap/>
            <w:vAlign w:val="bottom"/>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7</w:t>
            </w:r>
          </w:p>
        </w:tc>
      </w:tr>
      <w:tr w:rsidR="000937F1" w:rsidRPr="000937F1" w:rsidTr="000937F1">
        <w:trPr>
          <w:trHeight w:val="315"/>
        </w:trPr>
        <w:tc>
          <w:tcPr>
            <w:tcW w:w="3799" w:type="dxa"/>
            <w:vMerge/>
            <w:tcBorders>
              <w:top w:val="nil"/>
              <w:left w:val="single" w:sz="8" w:space="0" w:color="auto"/>
              <w:bottom w:val="single" w:sz="8" w:space="0" w:color="000000"/>
              <w:right w:val="single" w:sz="8" w:space="0" w:color="auto"/>
            </w:tcBorders>
            <w:vAlign w:val="center"/>
            <w:hideMark/>
          </w:tcPr>
          <w:p w:rsidR="000937F1" w:rsidRPr="000937F1" w:rsidRDefault="000937F1" w:rsidP="000937F1">
            <w:pPr>
              <w:spacing w:after="0" w:line="240" w:lineRule="auto"/>
              <w:rPr>
                <w:rFonts w:ascii="Calibri" w:eastAsia="Times New Roman" w:hAnsi="Calibri" w:cs="Times New Roman"/>
                <w:b/>
                <w:bCs/>
                <w:color w:val="000000"/>
              </w:rPr>
            </w:pPr>
          </w:p>
        </w:tc>
        <w:tc>
          <w:tcPr>
            <w:tcW w:w="931" w:type="dxa"/>
            <w:tcBorders>
              <w:top w:val="nil"/>
              <w:left w:val="nil"/>
              <w:bottom w:val="single" w:sz="8" w:space="0" w:color="auto"/>
              <w:right w:val="single" w:sz="4" w:space="0" w:color="auto"/>
            </w:tcBorders>
            <w:shd w:val="clear" w:color="000000" w:fill="8DB4E2"/>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0</w:t>
            </w:r>
          </w:p>
        </w:tc>
        <w:tc>
          <w:tcPr>
            <w:tcW w:w="932" w:type="dxa"/>
            <w:tcBorders>
              <w:top w:val="nil"/>
              <w:left w:val="nil"/>
              <w:bottom w:val="single" w:sz="8" w:space="0" w:color="auto"/>
              <w:right w:val="single" w:sz="4" w:space="0" w:color="auto"/>
            </w:tcBorders>
            <w:shd w:val="clear" w:color="000000" w:fill="8DB4E2"/>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0</w:t>
            </w:r>
          </w:p>
        </w:tc>
        <w:tc>
          <w:tcPr>
            <w:tcW w:w="932" w:type="dxa"/>
            <w:tcBorders>
              <w:top w:val="nil"/>
              <w:left w:val="nil"/>
              <w:bottom w:val="single" w:sz="8" w:space="0" w:color="auto"/>
              <w:right w:val="single" w:sz="4" w:space="0" w:color="auto"/>
            </w:tcBorders>
            <w:shd w:val="clear" w:color="000000" w:fill="8DB4E2"/>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0</w:t>
            </w:r>
          </w:p>
        </w:tc>
        <w:tc>
          <w:tcPr>
            <w:tcW w:w="932" w:type="dxa"/>
            <w:tcBorders>
              <w:top w:val="nil"/>
              <w:left w:val="nil"/>
              <w:bottom w:val="single" w:sz="8" w:space="0" w:color="auto"/>
              <w:right w:val="single" w:sz="4" w:space="0" w:color="auto"/>
            </w:tcBorders>
            <w:shd w:val="clear" w:color="000000" w:fill="8DB4E2"/>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0</w:t>
            </w:r>
          </w:p>
        </w:tc>
        <w:tc>
          <w:tcPr>
            <w:tcW w:w="932" w:type="dxa"/>
            <w:tcBorders>
              <w:top w:val="nil"/>
              <w:left w:val="nil"/>
              <w:bottom w:val="single" w:sz="8" w:space="0" w:color="auto"/>
              <w:right w:val="single" w:sz="4" w:space="0" w:color="auto"/>
            </w:tcBorders>
            <w:shd w:val="clear" w:color="000000" w:fill="8DB4E2"/>
            <w:noWrap/>
            <w:vAlign w:val="center"/>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273</w:t>
            </w:r>
          </w:p>
        </w:tc>
        <w:tc>
          <w:tcPr>
            <w:tcW w:w="932" w:type="dxa"/>
            <w:tcBorders>
              <w:top w:val="nil"/>
              <w:left w:val="nil"/>
              <w:bottom w:val="single" w:sz="8" w:space="0" w:color="auto"/>
              <w:right w:val="single" w:sz="8" w:space="0" w:color="auto"/>
            </w:tcBorders>
            <w:shd w:val="clear" w:color="000000" w:fill="8DB4E2"/>
            <w:noWrap/>
            <w:vAlign w:val="bottom"/>
            <w:hideMark/>
          </w:tcPr>
          <w:p w:rsidR="000937F1" w:rsidRPr="000937F1" w:rsidRDefault="000937F1" w:rsidP="000937F1">
            <w:pPr>
              <w:spacing w:after="0" w:line="240" w:lineRule="auto"/>
              <w:jc w:val="right"/>
              <w:rPr>
                <w:rFonts w:ascii="Calibri" w:eastAsia="Times New Roman" w:hAnsi="Calibri" w:cs="Times New Roman"/>
                <w:color w:val="000000"/>
              </w:rPr>
            </w:pPr>
            <w:r w:rsidRPr="000937F1">
              <w:rPr>
                <w:rFonts w:ascii="Calibri" w:eastAsia="Times New Roman" w:hAnsi="Calibri" w:cs="Times New Roman"/>
                <w:color w:val="000000"/>
              </w:rPr>
              <w:t>320</w:t>
            </w:r>
          </w:p>
        </w:tc>
      </w:tr>
    </w:tbl>
    <w:p w:rsidR="000937F1" w:rsidRPr="007D2AA9" w:rsidRDefault="0056503F" w:rsidP="0056503F">
      <w:pPr>
        <w:spacing w:after="0" w:line="240" w:lineRule="auto"/>
        <w:jc w:val="right"/>
        <w:rPr>
          <w:rFonts w:ascii="Times New Roman" w:hAnsi="Times New Roman" w:cs="Times New Roman"/>
          <w:sz w:val="24"/>
          <w:szCs w:val="24"/>
          <w:lang w:val="es-PR"/>
        </w:rPr>
      </w:pPr>
      <w:r>
        <w:rPr>
          <w:rFonts w:ascii="Times New Roman" w:hAnsi="Times New Roman" w:cs="Times New Roman"/>
          <w:sz w:val="24"/>
          <w:szCs w:val="24"/>
          <w:lang w:val="es-PR"/>
        </w:rPr>
        <w:t>Fuente: elaborado por el autor a partir de los Informes Estadísticos del Consejo Nacional de Zonas Francas de Exportación de la República Dominicana</w:t>
      </w:r>
    </w:p>
    <w:p w:rsidR="00E31AEF" w:rsidRDefault="00E31AEF" w:rsidP="008D1769">
      <w:pPr>
        <w:pStyle w:val="Default"/>
        <w:spacing w:line="360" w:lineRule="auto"/>
        <w:jc w:val="center"/>
        <w:rPr>
          <w:rFonts w:ascii="Times New Roman" w:hAnsi="Times New Roman" w:cs="Times New Roman"/>
          <w:b/>
          <w:bCs/>
          <w:lang w:val="es-PR"/>
        </w:rPr>
      </w:pPr>
    </w:p>
    <w:p w:rsidR="00217B50" w:rsidRDefault="00217B50" w:rsidP="002C1DB5">
      <w:pPr>
        <w:pStyle w:val="Default"/>
        <w:spacing w:line="360" w:lineRule="auto"/>
        <w:jc w:val="center"/>
        <w:rPr>
          <w:rFonts w:ascii="Times New Roman" w:hAnsi="Times New Roman" w:cs="Times New Roman"/>
          <w:b/>
          <w:bCs/>
          <w:lang w:val="es-PR"/>
        </w:rPr>
      </w:pPr>
      <w:r>
        <w:rPr>
          <w:rFonts w:ascii="Times New Roman" w:hAnsi="Times New Roman" w:cs="Times New Roman"/>
          <w:b/>
          <w:bCs/>
          <w:lang w:val="es-PR"/>
        </w:rPr>
        <w:t>III.II Discusión</w:t>
      </w:r>
    </w:p>
    <w:p w:rsidR="0056503F" w:rsidRPr="002F3A96" w:rsidRDefault="0056503F" w:rsidP="0056503F">
      <w:pPr>
        <w:autoSpaceDE w:val="0"/>
        <w:autoSpaceDN w:val="0"/>
        <w:adjustRightInd w:val="0"/>
        <w:spacing w:after="0" w:line="360" w:lineRule="auto"/>
        <w:ind w:firstLine="720"/>
        <w:jc w:val="both"/>
        <w:rPr>
          <w:rFonts w:ascii="Times New Roman" w:hAnsi="Times New Roman" w:cs="Times New Roman"/>
          <w:b/>
          <w:color w:val="000000"/>
          <w:sz w:val="24"/>
          <w:szCs w:val="24"/>
          <w:lang w:val="es-PR"/>
        </w:rPr>
      </w:pPr>
      <w:r w:rsidRPr="002F3A96">
        <w:rPr>
          <w:rFonts w:ascii="Times New Roman" w:hAnsi="Times New Roman" w:cs="Times New Roman"/>
          <w:color w:val="000000"/>
          <w:sz w:val="24"/>
          <w:szCs w:val="24"/>
          <w:lang w:val="es-PR"/>
        </w:rPr>
        <w:t>Al revisar la literatura podemos identificar que el fenómeno de las zonas francas de exportación (ZFE) alrededor del mundo sigue siendo de considerable importancia. Esto también es válido para el caso de la República Dominicana.</w:t>
      </w:r>
      <w:r>
        <w:rPr>
          <w:rFonts w:ascii="Times New Roman" w:hAnsi="Times New Roman" w:cs="Times New Roman"/>
          <w:color w:val="000000"/>
          <w:sz w:val="24"/>
          <w:szCs w:val="24"/>
          <w:lang w:val="es-PR"/>
        </w:rPr>
        <w:t xml:space="preserve"> </w:t>
      </w:r>
      <w:r w:rsidRPr="002F3A96">
        <w:rPr>
          <w:rFonts w:ascii="Times New Roman" w:hAnsi="Times New Roman" w:cs="Times New Roman"/>
          <w:color w:val="000000"/>
          <w:sz w:val="24"/>
          <w:szCs w:val="24"/>
          <w:lang w:val="es-PR"/>
        </w:rPr>
        <w:t>En el 2005, el PNUD en su Informe Nacional de Desarrollo Humano analizó el sector de zonas francas e identificó cuatro etapas del desarrollo de las zonas francas dominicanas: incubación (1970-1983), auge (1983-1991), consolidación (1991-1998) y agotamiento o reinvención (1998 en adelante). Sin embargo</w:t>
      </w:r>
      <w:r w:rsidR="00EA256F">
        <w:rPr>
          <w:rFonts w:ascii="Times New Roman" w:hAnsi="Times New Roman" w:cs="Times New Roman"/>
          <w:color w:val="000000"/>
          <w:sz w:val="24"/>
          <w:szCs w:val="24"/>
          <w:lang w:val="es-PR"/>
        </w:rPr>
        <w:t>, al analizar los</w:t>
      </w:r>
      <w:r w:rsidRPr="002F3A96">
        <w:rPr>
          <w:rFonts w:ascii="Times New Roman" w:hAnsi="Times New Roman" w:cs="Times New Roman"/>
          <w:color w:val="000000"/>
          <w:sz w:val="24"/>
          <w:szCs w:val="24"/>
          <w:lang w:val="es-PR"/>
        </w:rPr>
        <w:t xml:space="preserve"> Informe</w:t>
      </w:r>
      <w:r w:rsidR="00EA256F">
        <w:rPr>
          <w:rFonts w:ascii="Times New Roman" w:hAnsi="Times New Roman" w:cs="Times New Roman"/>
          <w:color w:val="000000"/>
          <w:sz w:val="24"/>
          <w:szCs w:val="24"/>
          <w:lang w:val="es-PR"/>
        </w:rPr>
        <w:t>s</w:t>
      </w:r>
      <w:r w:rsidRPr="002F3A96">
        <w:rPr>
          <w:rFonts w:ascii="Times New Roman" w:hAnsi="Times New Roman" w:cs="Times New Roman"/>
          <w:color w:val="000000"/>
          <w:sz w:val="24"/>
          <w:szCs w:val="24"/>
          <w:lang w:val="es-PR"/>
        </w:rPr>
        <w:t xml:space="preserve"> Estadístico</w:t>
      </w:r>
      <w:r w:rsidR="00EA256F">
        <w:rPr>
          <w:rFonts w:ascii="Times New Roman" w:hAnsi="Times New Roman" w:cs="Times New Roman"/>
          <w:color w:val="000000"/>
          <w:sz w:val="24"/>
          <w:szCs w:val="24"/>
          <w:lang w:val="es-PR"/>
        </w:rPr>
        <w:t>s</w:t>
      </w:r>
      <w:r w:rsidRPr="002F3A96">
        <w:rPr>
          <w:rFonts w:ascii="Times New Roman" w:hAnsi="Times New Roman" w:cs="Times New Roman"/>
          <w:color w:val="000000"/>
          <w:sz w:val="24"/>
          <w:szCs w:val="24"/>
          <w:lang w:val="es-PR"/>
        </w:rPr>
        <w:t xml:space="preserve"> del Consejo Nacional de Zonas Francas de Exportación de la República Dominicana, para los últimos 20 años, puede observarse que el agotamiento al que se refiere el PNUD (2005) debe asociarse al modelo basado en la industria textil, mientras que surgen nuevos sectores que confirman que está ocurriendo una reinvención o reconfiguración del sector.</w:t>
      </w:r>
      <w:r>
        <w:rPr>
          <w:rFonts w:ascii="Times New Roman" w:hAnsi="Times New Roman" w:cs="Times New Roman"/>
          <w:color w:val="000000"/>
          <w:sz w:val="24"/>
          <w:szCs w:val="24"/>
          <w:lang w:val="es-PR"/>
        </w:rPr>
        <w:t xml:space="preserve"> </w:t>
      </w:r>
      <w:r w:rsidRPr="002F3A96">
        <w:rPr>
          <w:rFonts w:ascii="Times New Roman" w:hAnsi="Times New Roman" w:cs="Times New Roman"/>
          <w:color w:val="000000"/>
          <w:sz w:val="24"/>
          <w:szCs w:val="24"/>
          <w:lang w:val="es-PR"/>
        </w:rPr>
        <w:t xml:space="preserve">A través de su historia las ZFE de República Dominicana han captado el interés de la comunidad académica que estudia este tipo de fenómenos. Esto por las características propias que dicho sector ha adquirido en el caso dominicano y el aparente éxito que tuvieron en términos de su tasa </w:t>
      </w:r>
      <w:r w:rsidRPr="002F3A96">
        <w:rPr>
          <w:rFonts w:ascii="Times New Roman" w:hAnsi="Times New Roman" w:cs="Times New Roman"/>
          <w:color w:val="000000"/>
          <w:sz w:val="24"/>
          <w:szCs w:val="24"/>
          <w:lang w:val="es-PR"/>
        </w:rPr>
        <w:lastRenderedPageBreak/>
        <w:t>de ocupación. Al igual que para el caso dominicano, este fenómeno se ha ido transformando a nivel global. Siendo la mayor dificultad para su estudio sistemático las particularidades que las ZFE adquieren en países, regiones y contextos distintos, así mismo la limitación de poder realizar estudios comprensivos que abarquen el fenómeno como un todo a escala global. Sin embargo, el estudio de casos particulares arroja enseñanzas que acrecientan el acervo del conocimiento pudiendo establecerse paralelismo o identificando diferencias puntuales entre las ZFE de un u otro país.</w:t>
      </w:r>
      <w:r>
        <w:rPr>
          <w:rFonts w:ascii="Times New Roman" w:hAnsi="Times New Roman" w:cs="Times New Roman"/>
          <w:color w:val="000000"/>
          <w:sz w:val="24"/>
          <w:szCs w:val="24"/>
          <w:lang w:val="es-PR"/>
        </w:rPr>
        <w:t xml:space="preserve"> </w:t>
      </w:r>
      <w:r w:rsidRPr="002F3A96">
        <w:rPr>
          <w:rFonts w:ascii="Times New Roman" w:hAnsi="Times New Roman" w:cs="Times New Roman"/>
          <w:color w:val="000000"/>
          <w:sz w:val="24"/>
          <w:szCs w:val="24"/>
          <w:lang w:val="es-PR"/>
        </w:rPr>
        <w:t>Por la trayectoria histórica que han experimentado las ZFE dominicanas, y el dinamismo propio del sector, estudiarlas continuamente proveería de una herramienta de valor para los creadores de política, los profesionales del área y la comunidad académica. En este sentido, poder establecer, con herramientas específicas, los cambios experimentados por el sector ofrecería un punto de partida para vincular dichos cambios a los sucesos que los ocasionaron. En los casos cuyos cambios han sido positivos los sucesos que los ocasionaron podrían estimularse y en caso contrario no repetirse y evitarse. Así mismo, sucedería con poder identificar si el sector ha evolucionado o involucionado.</w:t>
      </w:r>
    </w:p>
    <w:p w:rsidR="0056503F" w:rsidRDefault="0056503F" w:rsidP="008D1769">
      <w:pPr>
        <w:pStyle w:val="Default"/>
        <w:spacing w:line="360" w:lineRule="auto"/>
        <w:jc w:val="center"/>
        <w:rPr>
          <w:rFonts w:ascii="Times New Roman" w:hAnsi="Times New Roman" w:cs="Times New Roman"/>
          <w:b/>
          <w:bCs/>
          <w:lang w:val="es-PR"/>
        </w:rPr>
      </w:pPr>
    </w:p>
    <w:p w:rsidR="000C76DE" w:rsidRDefault="000C76DE" w:rsidP="008D1769">
      <w:pPr>
        <w:pStyle w:val="Default"/>
        <w:spacing w:line="360" w:lineRule="auto"/>
        <w:jc w:val="center"/>
        <w:rPr>
          <w:rFonts w:ascii="Times New Roman" w:hAnsi="Times New Roman" w:cs="Times New Roman"/>
          <w:b/>
          <w:bCs/>
          <w:lang w:val="es-PR"/>
        </w:rPr>
      </w:pPr>
      <w:r>
        <w:rPr>
          <w:rFonts w:ascii="Times New Roman" w:hAnsi="Times New Roman" w:cs="Times New Roman"/>
          <w:b/>
          <w:bCs/>
          <w:lang w:val="es-PR"/>
        </w:rPr>
        <w:t>IV. MÉTODO</w:t>
      </w:r>
    </w:p>
    <w:p w:rsidR="003D5F59" w:rsidRDefault="003D5F59" w:rsidP="008D1769">
      <w:pPr>
        <w:pStyle w:val="Default"/>
        <w:spacing w:line="360" w:lineRule="auto"/>
        <w:jc w:val="center"/>
        <w:rPr>
          <w:rFonts w:ascii="Times New Roman" w:hAnsi="Times New Roman" w:cs="Times New Roman"/>
          <w:b/>
          <w:bCs/>
          <w:lang w:val="es-PR"/>
        </w:rPr>
      </w:pPr>
    </w:p>
    <w:p w:rsidR="00F3406C" w:rsidRPr="007D2AA9" w:rsidRDefault="00F3406C" w:rsidP="008D1769">
      <w:pPr>
        <w:pStyle w:val="Default"/>
        <w:spacing w:line="360" w:lineRule="auto"/>
        <w:jc w:val="center"/>
        <w:rPr>
          <w:rFonts w:ascii="Times New Roman" w:hAnsi="Times New Roman" w:cs="Times New Roman"/>
          <w:b/>
          <w:lang w:val="es-PR"/>
        </w:rPr>
      </w:pPr>
      <w:r w:rsidRPr="007D2AA9">
        <w:rPr>
          <w:rFonts w:ascii="Times New Roman" w:hAnsi="Times New Roman" w:cs="Times New Roman"/>
          <w:b/>
          <w:bCs/>
          <w:lang w:val="es-PR"/>
        </w:rPr>
        <w:t>IV</w:t>
      </w:r>
      <w:r w:rsidRPr="007D2AA9">
        <w:rPr>
          <w:rFonts w:ascii="Times New Roman" w:hAnsi="Times New Roman" w:cs="Times New Roman"/>
          <w:b/>
          <w:lang w:val="es-PR"/>
        </w:rPr>
        <w:t>.</w:t>
      </w:r>
      <w:r w:rsidR="000C76DE">
        <w:rPr>
          <w:rFonts w:ascii="Times New Roman" w:hAnsi="Times New Roman" w:cs="Times New Roman"/>
          <w:b/>
          <w:lang w:val="es-PR"/>
        </w:rPr>
        <w:t>I</w:t>
      </w:r>
      <w:r w:rsidR="00D45BE0">
        <w:rPr>
          <w:rFonts w:ascii="Times New Roman" w:hAnsi="Times New Roman" w:cs="Times New Roman"/>
          <w:b/>
          <w:lang w:val="es-PR"/>
        </w:rPr>
        <w:t xml:space="preserve"> </w:t>
      </w:r>
      <w:r w:rsidRPr="007D2AA9">
        <w:rPr>
          <w:rFonts w:ascii="Times New Roman" w:hAnsi="Times New Roman" w:cs="Times New Roman"/>
          <w:b/>
          <w:lang w:val="es-PR"/>
        </w:rPr>
        <w:t>Metodología</w:t>
      </w:r>
    </w:p>
    <w:p w:rsidR="005C1CBD" w:rsidRPr="00D14E2F" w:rsidRDefault="005C1CBD" w:rsidP="009F2AD3">
      <w:pPr>
        <w:spacing w:line="360" w:lineRule="auto"/>
        <w:ind w:firstLine="720"/>
        <w:jc w:val="both"/>
        <w:rPr>
          <w:rFonts w:ascii="Times New Roman" w:hAnsi="Times New Roman" w:cs="Times New Roman"/>
          <w:sz w:val="24"/>
          <w:szCs w:val="24"/>
          <w:lang w:val="es-PR"/>
        </w:rPr>
      </w:pPr>
      <w:r w:rsidRPr="00D14E2F">
        <w:rPr>
          <w:rFonts w:ascii="Times New Roman" w:hAnsi="Times New Roman" w:cs="Times New Roman"/>
          <w:sz w:val="24"/>
          <w:szCs w:val="24"/>
          <w:lang w:val="es-PR"/>
        </w:rPr>
        <w:t xml:space="preserve">Los </w:t>
      </w:r>
      <w:r w:rsidRPr="00D14E2F">
        <w:rPr>
          <w:rFonts w:ascii="Times New Roman" w:hAnsi="Times New Roman" w:cs="Times New Roman"/>
          <w:bCs/>
          <w:sz w:val="24"/>
          <w:szCs w:val="24"/>
          <w:lang w:val="es-PR"/>
        </w:rPr>
        <w:t xml:space="preserve">negocios internacionales </w:t>
      </w:r>
      <w:r w:rsidRPr="00D14E2F">
        <w:rPr>
          <w:rFonts w:ascii="Times New Roman" w:hAnsi="Times New Roman" w:cs="Times New Roman"/>
          <w:sz w:val="24"/>
          <w:szCs w:val="24"/>
          <w:lang w:val="es-PR"/>
        </w:rPr>
        <w:t xml:space="preserve">son un área de </w:t>
      </w:r>
      <w:r w:rsidRPr="00D14E2F">
        <w:rPr>
          <w:rFonts w:ascii="Times New Roman" w:hAnsi="Times New Roman" w:cs="Times New Roman"/>
          <w:bCs/>
          <w:sz w:val="24"/>
          <w:szCs w:val="24"/>
          <w:lang w:val="es-PR"/>
        </w:rPr>
        <w:t>investigación multifacética</w:t>
      </w:r>
      <w:r w:rsidRPr="00D14E2F">
        <w:rPr>
          <w:rFonts w:ascii="Times New Roman" w:hAnsi="Times New Roman" w:cs="Times New Roman"/>
          <w:sz w:val="24"/>
          <w:szCs w:val="24"/>
          <w:lang w:val="es-PR"/>
        </w:rPr>
        <w:t xml:space="preserve">, que cruza las fronteras nacionales, culturales, organizacionales y personales, e </w:t>
      </w:r>
      <w:r w:rsidRPr="00D14E2F">
        <w:rPr>
          <w:rFonts w:ascii="Times New Roman" w:hAnsi="Times New Roman" w:cs="Times New Roman"/>
          <w:bCs/>
          <w:sz w:val="24"/>
          <w:szCs w:val="24"/>
          <w:lang w:val="es-PR"/>
        </w:rPr>
        <w:t xml:space="preserve">inspira preguntas </w:t>
      </w:r>
      <w:r w:rsidRPr="00D14E2F">
        <w:rPr>
          <w:rFonts w:ascii="Times New Roman" w:hAnsi="Times New Roman" w:cs="Times New Roman"/>
          <w:sz w:val="24"/>
          <w:szCs w:val="24"/>
          <w:lang w:val="es-PR"/>
        </w:rPr>
        <w:t xml:space="preserve">de investigación bastante </w:t>
      </w:r>
      <w:r w:rsidRPr="00D14E2F">
        <w:rPr>
          <w:rFonts w:ascii="Times New Roman" w:hAnsi="Times New Roman" w:cs="Times New Roman"/>
          <w:bCs/>
          <w:sz w:val="24"/>
          <w:szCs w:val="24"/>
          <w:lang w:val="es-PR"/>
        </w:rPr>
        <w:t>complicadas</w:t>
      </w:r>
      <w:r w:rsidRPr="00D14E2F">
        <w:rPr>
          <w:rFonts w:ascii="Times New Roman" w:hAnsi="Times New Roman" w:cs="Times New Roman"/>
          <w:sz w:val="24"/>
          <w:szCs w:val="24"/>
          <w:lang w:val="es-PR"/>
        </w:rPr>
        <w:t xml:space="preserve"> (</w:t>
      </w:r>
      <w:proofErr w:type="spellStart"/>
      <w:r w:rsidRPr="00D14E2F">
        <w:rPr>
          <w:rFonts w:ascii="Times New Roman" w:hAnsi="Times New Roman" w:cs="Times New Roman"/>
          <w:sz w:val="24"/>
          <w:szCs w:val="24"/>
          <w:lang w:val="es-PR"/>
        </w:rPr>
        <w:t>Hurmerinta-Peltomäki</w:t>
      </w:r>
      <w:proofErr w:type="spellEnd"/>
      <w:r w:rsidRPr="00D14E2F">
        <w:rPr>
          <w:rFonts w:ascii="Times New Roman" w:hAnsi="Times New Roman" w:cs="Times New Roman"/>
          <w:sz w:val="24"/>
          <w:szCs w:val="24"/>
          <w:lang w:val="es-PR"/>
        </w:rPr>
        <w:t xml:space="preserve">, y </w:t>
      </w:r>
      <w:proofErr w:type="spellStart"/>
      <w:r w:rsidRPr="00D14E2F">
        <w:rPr>
          <w:rFonts w:ascii="Times New Roman" w:hAnsi="Times New Roman" w:cs="Times New Roman"/>
          <w:sz w:val="24"/>
          <w:szCs w:val="24"/>
          <w:lang w:val="es-PR"/>
        </w:rPr>
        <w:t>Nummela</w:t>
      </w:r>
      <w:proofErr w:type="spellEnd"/>
      <w:r w:rsidRPr="00D14E2F">
        <w:rPr>
          <w:rFonts w:ascii="Times New Roman" w:hAnsi="Times New Roman" w:cs="Times New Roman"/>
          <w:sz w:val="24"/>
          <w:szCs w:val="24"/>
          <w:lang w:val="es-PR"/>
        </w:rPr>
        <w:t>, 2006).</w:t>
      </w:r>
      <w:r w:rsidR="00D14E2F">
        <w:rPr>
          <w:rFonts w:ascii="Times New Roman" w:hAnsi="Times New Roman" w:cs="Times New Roman"/>
          <w:sz w:val="24"/>
          <w:szCs w:val="24"/>
          <w:lang w:val="es-PR"/>
        </w:rPr>
        <w:t xml:space="preserve"> </w:t>
      </w:r>
      <w:r w:rsidR="006164E8">
        <w:rPr>
          <w:rFonts w:ascii="Times New Roman" w:hAnsi="Times New Roman" w:cs="Times New Roman"/>
          <w:sz w:val="24"/>
          <w:szCs w:val="24"/>
          <w:lang w:val="es-PR"/>
        </w:rPr>
        <w:t xml:space="preserve">Por lo anterior, esta investigación será desarrollada a partir de un abordaje metodológico mixto. </w:t>
      </w:r>
      <w:r w:rsidRPr="00D14E2F">
        <w:rPr>
          <w:rFonts w:ascii="Times New Roman" w:hAnsi="Times New Roman" w:cs="Times New Roman"/>
          <w:sz w:val="24"/>
          <w:szCs w:val="24"/>
          <w:lang w:val="es-PR"/>
        </w:rPr>
        <w:t xml:space="preserve">El </w:t>
      </w:r>
      <w:r w:rsidR="006164E8">
        <w:rPr>
          <w:rFonts w:ascii="Times New Roman" w:hAnsi="Times New Roman" w:cs="Times New Roman"/>
          <w:bCs/>
          <w:sz w:val="24"/>
          <w:szCs w:val="24"/>
          <w:lang w:val="es-PR"/>
        </w:rPr>
        <w:t>enfoque m</w:t>
      </w:r>
      <w:r w:rsidRPr="00D14E2F">
        <w:rPr>
          <w:rFonts w:ascii="Times New Roman" w:hAnsi="Times New Roman" w:cs="Times New Roman"/>
          <w:bCs/>
          <w:sz w:val="24"/>
          <w:szCs w:val="24"/>
          <w:lang w:val="es-PR"/>
        </w:rPr>
        <w:t xml:space="preserve">ixto </w:t>
      </w:r>
      <w:r w:rsidRPr="00D14E2F">
        <w:rPr>
          <w:rFonts w:ascii="Times New Roman" w:hAnsi="Times New Roman" w:cs="Times New Roman"/>
          <w:sz w:val="24"/>
          <w:szCs w:val="24"/>
          <w:lang w:val="es-PR"/>
        </w:rPr>
        <w:t xml:space="preserve">es un proceso que </w:t>
      </w:r>
      <w:r w:rsidRPr="00D14E2F">
        <w:rPr>
          <w:rFonts w:ascii="Times New Roman" w:hAnsi="Times New Roman" w:cs="Times New Roman"/>
          <w:bCs/>
          <w:sz w:val="24"/>
          <w:szCs w:val="24"/>
          <w:lang w:val="es-PR"/>
        </w:rPr>
        <w:t xml:space="preserve">recolecta, analiza y vincula datos cuantitativos y cualitativos </w:t>
      </w:r>
      <w:r w:rsidRPr="00D14E2F">
        <w:rPr>
          <w:rFonts w:ascii="Times New Roman" w:hAnsi="Times New Roman" w:cs="Times New Roman"/>
          <w:sz w:val="24"/>
          <w:szCs w:val="24"/>
          <w:lang w:val="es-PR"/>
        </w:rPr>
        <w:t>en un mismo estudio o una serie de investigaciones para responder a un planteamiento del problema (</w:t>
      </w:r>
      <w:proofErr w:type="spellStart"/>
      <w:r w:rsidRPr="00D14E2F">
        <w:rPr>
          <w:rFonts w:ascii="Times New Roman" w:hAnsi="Times New Roman" w:cs="Times New Roman"/>
          <w:sz w:val="24"/>
          <w:szCs w:val="24"/>
          <w:lang w:val="es-PR"/>
        </w:rPr>
        <w:t>Teddlie</w:t>
      </w:r>
      <w:proofErr w:type="spellEnd"/>
      <w:r w:rsidRPr="00D14E2F">
        <w:rPr>
          <w:rFonts w:ascii="Times New Roman" w:hAnsi="Times New Roman" w:cs="Times New Roman"/>
          <w:sz w:val="24"/>
          <w:szCs w:val="24"/>
          <w:lang w:val="es-PR"/>
        </w:rPr>
        <w:t xml:space="preserve"> y </w:t>
      </w:r>
      <w:proofErr w:type="spellStart"/>
      <w:r w:rsidRPr="00D14E2F">
        <w:rPr>
          <w:rFonts w:ascii="Times New Roman" w:hAnsi="Times New Roman" w:cs="Times New Roman"/>
          <w:sz w:val="24"/>
          <w:szCs w:val="24"/>
          <w:lang w:val="es-PR"/>
        </w:rPr>
        <w:t>Tashkkori</w:t>
      </w:r>
      <w:proofErr w:type="spellEnd"/>
      <w:r w:rsidRPr="00D14E2F">
        <w:rPr>
          <w:rFonts w:ascii="Times New Roman" w:hAnsi="Times New Roman" w:cs="Times New Roman"/>
          <w:sz w:val="24"/>
          <w:szCs w:val="24"/>
          <w:lang w:val="es-PR"/>
        </w:rPr>
        <w:t xml:space="preserve">, 2003; </w:t>
      </w:r>
      <w:proofErr w:type="spellStart"/>
      <w:r w:rsidRPr="00D14E2F">
        <w:rPr>
          <w:rFonts w:ascii="Times New Roman" w:hAnsi="Times New Roman" w:cs="Times New Roman"/>
          <w:sz w:val="24"/>
          <w:szCs w:val="24"/>
          <w:lang w:val="es-PR"/>
        </w:rPr>
        <w:t>Creswell</w:t>
      </w:r>
      <w:proofErr w:type="spellEnd"/>
      <w:r w:rsidRPr="00D14E2F">
        <w:rPr>
          <w:rFonts w:ascii="Times New Roman" w:hAnsi="Times New Roman" w:cs="Times New Roman"/>
          <w:sz w:val="24"/>
          <w:szCs w:val="24"/>
          <w:lang w:val="es-PR"/>
        </w:rPr>
        <w:t xml:space="preserve">, 2005; </w:t>
      </w:r>
      <w:proofErr w:type="spellStart"/>
      <w:r w:rsidRPr="00D14E2F">
        <w:rPr>
          <w:rFonts w:ascii="Times New Roman" w:hAnsi="Times New Roman" w:cs="Times New Roman"/>
          <w:sz w:val="24"/>
          <w:szCs w:val="24"/>
          <w:lang w:val="es-PR"/>
        </w:rPr>
        <w:t>Mertens</w:t>
      </w:r>
      <w:proofErr w:type="spellEnd"/>
      <w:r w:rsidRPr="00D14E2F">
        <w:rPr>
          <w:rFonts w:ascii="Times New Roman" w:hAnsi="Times New Roman" w:cs="Times New Roman"/>
          <w:sz w:val="24"/>
          <w:szCs w:val="24"/>
          <w:lang w:val="es-PR"/>
        </w:rPr>
        <w:t xml:space="preserve">, 2005; Williams, </w:t>
      </w:r>
      <w:proofErr w:type="spellStart"/>
      <w:r w:rsidRPr="00D14E2F">
        <w:rPr>
          <w:rFonts w:ascii="Times New Roman" w:hAnsi="Times New Roman" w:cs="Times New Roman"/>
          <w:sz w:val="24"/>
          <w:szCs w:val="24"/>
          <w:lang w:val="es-PR"/>
        </w:rPr>
        <w:t>Unrau</w:t>
      </w:r>
      <w:proofErr w:type="spellEnd"/>
      <w:r w:rsidRPr="00D14E2F">
        <w:rPr>
          <w:rFonts w:ascii="Times New Roman" w:hAnsi="Times New Roman" w:cs="Times New Roman"/>
          <w:sz w:val="24"/>
          <w:szCs w:val="24"/>
          <w:lang w:val="es-PR"/>
        </w:rPr>
        <w:t xml:space="preserve"> y </w:t>
      </w:r>
      <w:proofErr w:type="spellStart"/>
      <w:r w:rsidRPr="00D14E2F">
        <w:rPr>
          <w:rFonts w:ascii="Times New Roman" w:hAnsi="Times New Roman" w:cs="Times New Roman"/>
          <w:sz w:val="24"/>
          <w:szCs w:val="24"/>
          <w:lang w:val="es-PR"/>
        </w:rPr>
        <w:t>Grinnel</w:t>
      </w:r>
      <w:proofErr w:type="spellEnd"/>
      <w:r w:rsidRPr="00D14E2F">
        <w:rPr>
          <w:rFonts w:ascii="Times New Roman" w:hAnsi="Times New Roman" w:cs="Times New Roman"/>
          <w:sz w:val="24"/>
          <w:szCs w:val="24"/>
          <w:lang w:val="es-PR"/>
        </w:rPr>
        <w:t>, 2005; citado en Hernández, Fernández-Collado y Baptista, 2006).</w:t>
      </w:r>
    </w:p>
    <w:p w:rsidR="00B36CA5" w:rsidRDefault="00F3406C" w:rsidP="00B36CA5">
      <w:pPr>
        <w:pStyle w:val="Default"/>
        <w:spacing w:line="360" w:lineRule="auto"/>
        <w:jc w:val="center"/>
        <w:rPr>
          <w:rFonts w:ascii="Times New Roman" w:hAnsi="Times New Roman" w:cs="Times New Roman"/>
          <w:lang w:val="es-ES"/>
        </w:rPr>
      </w:pPr>
      <w:r w:rsidRPr="007D2AA9">
        <w:rPr>
          <w:rFonts w:ascii="Times New Roman" w:hAnsi="Times New Roman" w:cs="Times New Roman"/>
          <w:b/>
          <w:bCs/>
          <w:lang w:val="es-PR"/>
        </w:rPr>
        <w:t>IV</w:t>
      </w:r>
      <w:r w:rsidR="000C76DE">
        <w:rPr>
          <w:rFonts w:ascii="Times New Roman" w:hAnsi="Times New Roman" w:cs="Times New Roman"/>
          <w:b/>
          <w:lang w:val="es-PR"/>
        </w:rPr>
        <w:t>.I</w:t>
      </w:r>
      <w:r w:rsidR="001153AB">
        <w:rPr>
          <w:rFonts w:ascii="Times New Roman" w:hAnsi="Times New Roman" w:cs="Times New Roman"/>
          <w:b/>
          <w:lang w:val="es-PR"/>
        </w:rPr>
        <w:t>I</w:t>
      </w:r>
      <w:r w:rsidRPr="007D2AA9">
        <w:rPr>
          <w:rFonts w:ascii="Times New Roman" w:hAnsi="Times New Roman" w:cs="Times New Roman"/>
          <w:b/>
          <w:lang w:val="es-PR"/>
        </w:rPr>
        <w:t xml:space="preserve"> Diseño</w:t>
      </w:r>
    </w:p>
    <w:p w:rsidR="00F3406C" w:rsidRPr="007D2AA9" w:rsidRDefault="00B36CA5" w:rsidP="009F2AD3">
      <w:pPr>
        <w:pStyle w:val="Default"/>
        <w:spacing w:line="360" w:lineRule="auto"/>
        <w:ind w:firstLine="720"/>
        <w:jc w:val="both"/>
        <w:rPr>
          <w:rFonts w:ascii="Times New Roman" w:hAnsi="Times New Roman" w:cs="Times New Roman"/>
          <w:b/>
          <w:lang w:val="es-PR"/>
        </w:rPr>
      </w:pPr>
      <w:r>
        <w:rPr>
          <w:rFonts w:ascii="Times New Roman" w:hAnsi="Times New Roman" w:cs="Times New Roman"/>
          <w:lang w:val="es-ES"/>
        </w:rPr>
        <w:t>Por un lado, l</w:t>
      </w:r>
      <w:r w:rsidRPr="007D2AA9">
        <w:rPr>
          <w:rFonts w:ascii="Times New Roman" w:hAnsi="Times New Roman" w:cs="Times New Roman"/>
          <w:lang w:val="es-ES"/>
        </w:rPr>
        <w:t>a investigación cualitativa es especialmente adecuada para "abrir la caja negra" de los procesos de la organización, el "cómo", "quién" y "por qué" de la acción organizada individual y colectiva que se desarrolla con el tiempo en el contexto (</w:t>
      </w:r>
      <w:proofErr w:type="spellStart"/>
      <w:r w:rsidRPr="007D2AA9">
        <w:rPr>
          <w:rFonts w:ascii="Times New Roman" w:hAnsi="Times New Roman" w:cs="Times New Roman"/>
          <w:lang w:val="es-ES"/>
        </w:rPr>
        <w:t>Doz</w:t>
      </w:r>
      <w:proofErr w:type="spellEnd"/>
      <w:r w:rsidRPr="007D2AA9">
        <w:rPr>
          <w:rFonts w:ascii="Times New Roman" w:hAnsi="Times New Roman" w:cs="Times New Roman"/>
          <w:lang w:val="es-ES"/>
        </w:rPr>
        <w:t>, 2011).</w:t>
      </w:r>
      <w:r>
        <w:rPr>
          <w:rFonts w:ascii="Times New Roman" w:hAnsi="Times New Roman" w:cs="Times New Roman"/>
          <w:lang w:val="es-ES"/>
        </w:rPr>
        <w:t xml:space="preserve"> Por su parte, </w:t>
      </w:r>
      <w:r>
        <w:rPr>
          <w:rFonts w:ascii="Times New Roman" w:hAnsi="Times New Roman" w:cs="Times New Roman"/>
          <w:lang w:val="es-PR"/>
        </w:rPr>
        <w:t>e</w:t>
      </w:r>
      <w:r w:rsidRPr="007D2AA9">
        <w:rPr>
          <w:rFonts w:ascii="Times New Roman" w:hAnsi="Times New Roman" w:cs="Times New Roman"/>
          <w:lang w:val="es-PR"/>
        </w:rPr>
        <w:t xml:space="preserve">l enfoque cuantitativo usa la recolección de datos para probar hipótesis, con base en la </w:t>
      </w:r>
      <w:r w:rsidRPr="007D2AA9">
        <w:rPr>
          <w:rFonts w:ascii="Times New Roman" w:hAnsi="Times New Roman" w:cs="Times New Roman"/>
          <w:lang w:val="es-PR"/>
        </w:rPr>
        <w:lastRenderedPageBreak/>
        <w:t>medición numérica y el análisis estadístico, para establecer patrones de comportamiento y probar teorías (Hernández, Fernández y Baptista, 2006).</w:t>
      </w:r>
    </w:p>
    <w:p w:rsidR="00C877D4" w:rsidRDefault="00C30D1D" w:rsidP="009C2F5F">
      <w:pPr>
        <w:pStyle w:val="Default"/>
        <w:spacing w:line="360" w:lineRule="auto"/>
        <w:jc w:val="center"/>
        <w:rPr>
          <w:rFonts w:ascii="Times New Roman" w:hAnsi="Times New Roman" w:cs="Times New Roman"/>
          <w:b/>
          <w:lang w:val="es-PR"/>
        </w:rPr>
      </w:pPr>
      <w:r>
        <w:rPr>
          <w:rFonts w:ascii="Times New Roman" w:hAnsi="Times New Roman" w:cs="Times New Roman"/>
          <w:b/>
          <w:noProof/>
          <w:lang w:val="es-PE" w:eastAsia="es-PE"/>
        </w:rPr>
        <w:drawing>
          <wp:inline distT="0" distB="0" distL="0" distR="0" wp14:anchorId="11BFC5A8">
            <wp:extent cx="4471229" cy="256222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9021" cy="2566690"/>
                    </a:xfrm>
                    <a:prstGeom prst="rect">
                      <a:avLst/>
                    </a:prstGeom>
                    <a:noFill/>
                  </pic:spPr>
                </pic:pic>
              </a:graphicData>
            </a:graphic>
          </wp:inline>
        </w:drawing>
      </w:r>
    </w:p>
    <w:p w:rsidR="00C877D4" w:rsidRDefault="00C877D4" w:rsidP="0004721F">
      <w:pPr>
        <w:pStyle w:val="Default"/>
        <w:spacing w:line="360" w:lineRule="auto"/>
        <w:jc w:val="both"/>
        <w:rPr>
          <w:rFonts w:ascii="Times New Roman" w:hAnsi="Times New Roman" w:cs="Times New Roman"/>
          <w:b/>
          <w:lang w:val="es-PR"/>
        </w:rPr>
      </w:pPr>
    </w:p>
    <w:p w:rsidR="00B916B4" w:rsidRDefault="00B36CA5" w:rsidP="00ED507D">
      <w:pPr>
        <w:spacing w:line="360" w:lineRule="auto"/>
        <w:ind w:firstLine="720"/>
        <w:jc w:val="both"/>
        <w:rPr>
          <w:rFonts w:ascii="Times New Roman" w:hAnsi="Times New Roman" w:cs="Times New Roman"/>
          <w:sz w:val="24"/>
          <w:szCs w:val="24"/>
          <w:lang w:val="es-PR"/>
        </w:rPr>
      </w:pPr>
      <w:r>
        <w:rPr>
          <w:rFonts w:ascii="Times New Roman" w:hAnsi="Times New Roman" w:cs="Times New Roman"/>
          <w:sz w:val="24"/>
          <w:szCs w:val="24"/>
          <w:lang w:val="es-ES"/>
        </w:rPr>
        <w:t>De acuerdo a nuestro modelo de investigación las metodologías a ser integradas en este estudio serán las siguientes:</w:t>
      </w:r>
      <w:r w:rsidR="00ED507D">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1) </w:t>
      </w:r>
      <w:r w:rsidR="009E3E33">
        <w:rPr>
          <w:rFonts w:ascii="Times New Roman" w:hAnsi="Times New Roman" w:cs="Times New Roman"/>
          <w:sz w:val="24"/>
          <w:szCs w:val="24"/>
          <w:lang w:val="es-ES"/>
        </w:rPr>
        <w:t>E</w:t>
      </w:r>
      <w:r w:rsidR="00B916B4" w:rsidRPr="007D2AA9">
        <w:rPr>
          <w:rFonts w:ascii="Times New Roman" w:hAnsi="Times New Roman" w:cs="Times New Roman"/>
          <w:sz w:val="24"/>
          <w:szCs w:val="24"/>
          <w:lang w:val="es-ES"/>
        </w:rPr>
        <w:t>ntrevista semiestructurada</w:t>
      </w:r>
      <w:r w:rsidR="00ED507D">
        <w:rPr>
          <w:rFonts w:ascii="Times New Roman" w:hAnsi="Times New Roman" w:cs="Times New Roman"/>
          <w:sz w:val="24"/>
          <w:szCs w:val="24"/>
          <w:lang w:val="es-ES"/>
        </w:rPr>
        <w:t xml:space="preserve">; </w:t>
      </w:r>
      <w:r w:rsidR="009E3E33">
        <w:rPr>
          <w:rFonts w:ascii="Times New Roman" w:hAnsi="Times New Roman" w:cs="Times New Roman"/>
          <w:sz w:val="24"/>
          <w:szCs w:val="24"/>
          <w:lang w:val="es-PR"/>
        </w:rPr>
        <w:t>2) Estudio de caso múltiple</w:t>
      </w:r>
      <w:r w:rsidR="00ED507D">
        <w:rPr>
          <w:rFonts w:ascii="Times New Roman" w:hAnsi="Times New Roman" w:cs="Times New Roman"/>
          <w:sz w:val="24"/>
          <w:szCs w:val="24"/>
          <w:lang w:val="es-PR"/>
        </w:rPr>
        <w:t xml:space="preserve">; </w:t>
      </w:r>
      <w:r w:rsidR="009E3E33">
        <w:rPr>
          <w:rFonts w:ascii="Times New Roman" w:hAnsi="Times New Roman" w:cs="Times New Roman"/>
          <w:sz w:val="24"/>
          <w:szCs w:val="24"/>
          <w:lang w:val="es-PR"/>
        </w:rPr>
        <w:t>3) Análisis de datos secundarios</w:t>
      </w:r>
      <w:r w:rsidR="00ED507D">
        <w:rPr>
          <w:rFonts w:ascii="Times New Roman" w:hAnsi="Times New Roman" w:cs="Times New Roman"/>
          <w:sz w:val="24"/>
          <w:szCs w:val="24"/>
          <w:lang w:val="es-PR"/>
        </w:rPr>
        <w:t xml:space="preserve">; y </w:t>
      </w:r>
      <w:r w:rsidR="009E3E33">
        <w:rPr>
          <w:rFonts w:ascii="Times New Roman" w:hAnsi="Times New Roman" w:cs="Times New Roman"/>
          <w:sz w:val="24"/>
          <w:szCs w:val="24"/>
          <w:lang w:val="es-PR"/>
        </w:rPr>
        <w:t>4) Encuesta</w:t>
      </w:r>
      <w:r w:rsidR="00FE0F11">
        <w:rPr>
          <w:rFonts w:ascii="Times New Roman" w:hAnsi="Times New Roman" w:cs="Times New Roman"/>
          <w:sz w:val="24"/>
          <w:szCs w:val="24"/>
          <w:lang w:val="es-PR"/>
        </w:rPr>
        <w:t>.</w:t>
      </w:r>
    </w:p>
    <w:p w:rsidR="00865DB1" w:rsidRDefault="00407E0F" w:rsidP="00865DB1">
      <w:pPr>
        <w:spacing w:line="360" w:lineRule="auto"/>
        <w:ind w:firstLine="720"/>
        <w:jc w:val="center"/>
        <w:rPr>
          <w:rFonts w:ascii="Times New Roman" w:hAnsi="Times New Roman" w:cs="Times New Roman"/>
          <w:b/>
          <w:sz w:val="24"/>
          <w:szCs w:val="24"/>
          <w:lang w:val="es-PR"/>
        </w:rPr>
      </w:pPr>
      <w:r>
        <w:rPr>
          <w:rFonts w:ascii="Times New Roman" w:hAnsi="Times New Roman" w:cs="Times New Roman"/>
          <w:b/>
          <w:sz w:val="24"/>
          <w:szCs w:val="24"/>
          <w:lang w:val="es-PR"/>
        </w:rPr>
        <w:t xml:space="preserve">IV.II </w:t>
      </w:r>
      <w:r w:rsidR="00865DB1" w:rsidRPr="00865DB1">
        <w:rPr>
          <w:rFonts w:ascii="Times New Roman" w:hAnsi="Times New Roman" w:cs="Times New Roman"/>
          <w:b/>
          <w:sz w:val="24"/>
          <w:szCs w:val="24"/>
          <w:lang w:val="es-PR"/>
        </w:rPr>
        <w:t>Integración Conceptual</w:t>
      </w:r>
    </w:p>
    <w:tbl>
      <w:tblPr>
        <w:tblW w:w="11340" w:type="dxa"/>
        <w:jc w:val="center"/>
        <w:tblCellMar>
          <w:left w:w="0" w:type="dxa"/>
          <w:right w:w="0" w:type="dxa"/>
        </w:tblCellMar>
        <w:tblLook w:val="0600" w:firstRow="0" w:lastRow="0" w:firstColumn="0" w:lastColumn="0" w:noHBand="1" w:noVBand="1"/>
      </w:tblPr>
      <w:tblGrid>
        <w:gridCol w:w="3680"/>
        <w:gridCol w:w="3620"/>
        <w:gridCol w:w="1960"/>
        <w:gridCol w:w="2080"/>
      </w:tblGrid>
      <w:tr w:rsidR="00865DB1" w:rsidRPr="00865DB1" w:rsidTr="00865DB1">
        <w:trPr>
          <w:trHeight w:val="240"/>
          <w:jc w:val="center"/>
        </w:trPr>
        <w:tc>
          <w:tcPr>
            <w:tcW w:w="3680" w:type="dxa"/>
            <w:vMerge w:val="restart"/>
            <w:tcBorders>
              <w:top w:val="single" w:sz="8" w:space="0" w:color="000000"/>
              <w:left w:val="single" w:sz="8" w:space="0" w:color="000000"/>
              <w:bottom w:val="single" w:sz="4" w:space="0" w:color="000000"/>
              <w:right w:val="single" w:sz="8" w:space="0" w:color="000000"/>
            </w:tcBorders>
            <w:shd w:val="clear" w:color="auto" w:fill="C5D9F1"/>
            <w:tcMar>
              <w:top w:w="10" w:type="dxa"/>
              <w:left w:w="10" w:type="dxa"/>
              <w:bottom w:w="0" w:type="dxa"/>
              <w:right w:w="10" w:type="dxa"/>
            </w:tcMar>
            <w:vAlign w:val="center"/>
            <w:hideMark/>
          </w:tcPr>
          <w:p w:rsidR="00865DB1" w:rsidRPr="00865DB1" w:rsidRDefault="00865DB1" w:rsidP="00865DB1">
            <w:pPr>
              <w:spacing w:after="0" w:line="240" w:lineRule="atLeast"/>
              <w:jc w:val="center"/>
              <w:textAlignment w:val="center"/>
              <w:rPr>
                <w:rFonts w:ascii="Arial" w:eastAsia="Times New Roman" w:hAnsi="Arial" w:cs="Arial"/>
                <w:sz w:val="36"/>
                <w:szCs w:val="36"/>
              </w:rPr>
            </w:pPr>
            <w:proofErr w:type="spellStart"/>
            <w:r w:rsidRPr="00865DB1">
              <w:rPr>
                <w:rFonts w:ascii="Calibri" w:eastAsia="Times New Roman" w:hAnsi="Calibri" w:cs="Arial"/>
                <w:b/>
                <w:bCs/>
                <w:color w:val="000000"/>
                <w:kern w:val="24"/>
                <w:sz w:val="16"/>
                <w:szCs w:val="16"/>
              </w:rPr>
              <w:t>Preguntas</w:t>
            </w:r>
            <w:proofErr w:type="spellEnd"/>
            <w:r w:rsidRPr="00865DB1">
              <w:rPr>
                <w:rFonts w:ascii="Calibri" w:eastAsia="Times New Roman" w:hAnsi="Calibri" w:cs="Arial"/>
                <w:b/>
                <w:bCs/>
                <w:color w:val="000000"/>
                <w:kern w:val="24"/>
                <w:sz w:val="16"/>
                <w:szCs w:val="16"/>
              </w:rPr>
              <w:t xml:space="preserve"> de </w:t>
            </w:r>
            <w:proofErr w:type="spellStart"/>
            <w:r w:rsidRPr="00865DB1">
              <w:rPr>
                <w:rFonts w:ascii="Calibri" w:eastAsia="Times New Roman" w:hAnsi="Calibri" w:cs="Arial"/>
                <w:b/>
                <w:bCs/>
                <w:color w:val="000000"/>
                <w:kern w:val="24"/>
                <w:sz w:val="16"/>
                <w:szCs w:val="16"/>
              </w:rPr>
              <w:t>Investigación</w:t>
            </w:r>
            <w:proofErr w:type="spellEnd"/>
          </w:p>
        </w:tc>
        <w:tc>
          <w:tcPr>
            <w:tcW w:w="3620" w:type="dxa"/>
            <w:vMerge w:val="restart"/>
            <w:tcBorders>
              <w:top w:val="single" w:sz="8" w:space="0" w:color="000000"/>
              <w:left w:val="single" w:sz="8" w:space="0" w:color="000000"/>
              <w:bottom w:val="single" w:sz="8" w:space="0" w:color="000000"/>
              <w:right w:val="single" w:sz="8" w:space="0" w:color="000000"/>
            </w:tcBorders>
            <w:shd w:val="clear" w:color="auto" w:fill="8DB4E2"/>
            <w:tcMar>
              <w:top w:w="10" w:type="dxa"/>
              <w:left w:w="10" w:type="dxa"/>
              <w:bottom w:w="0" w:type="dxa"/>
              <w:right w:w="10" w:type="dxa"/>
            </w:tcMar>
            <w:vAlign w:val="center"/>
            <w:hideMark/>
          </w:tcPr>
          <w:p w:rsidR="00865DB1" w:rsidRPr="00865DB1" w:rsidRDefault="00865DB1" w:rsidP="00865DB1">
            <w:pPr>
              <w:spacing w:after="0" w:line="240" w:lineRule="atLeast"/>
              <w:jc w:val="center"/>
              <w:textAlignment w:val="center"/>
              <w:rPr>
                <w:rFonts w:ascii="Arial" w:eastAsia="Times New Roman" w:hAnsi="Arial" w:cs="Arial"/>
                <w:sz w:val="36"/>
                <w:szCs w:val="36"/>
              </w:rPr>
            </w:pPr>
            <w:r w:rsidRPr="00865DB1">
              <w:rPr>
                <w:rFonts w:ascii="Calibri" w:eastAsia="Times New Roman" w:hAnsi="Calibri" w:cs="Arial"/>
                <w:b/>
                <w:bCs/>
                <w:color w:val="000000"/>
                <w:kern w:val="24"/>
                <w:sz w:val="16"/>
                <w:szCs w:val="16"/>
              </w:rPr>
              <w:t>Marco Conceptual</w:t>
            </w:r>
          </w:p>
        </w:tc>
        <w:tc>
          <w:tcPr>
            <w:tcW w:w="4020" w:type="dxa"/>
            <w:gridSpan w:val="2"/>
            <w:tcBorders>
              <w:top w:val="single" w:sz="8" w:space="0" w:color="000000"/>
              <w:left w:val="single" w:sz="8" w:space="0" w:color="000000"/>
              <w:bottom w:val="single" w:sz="4" w:space="0" w:color="000000"/>
              <w:right w:val="single" w:sz="8" w:space="0" w:color="000000"/>
            </w:tcBorders>
            <w:shd w:val="clear" w:color="auto" w:fill="538DD5"/>
            <w:tcMar>
              <w:top w:w="10" w:type="dxa"/>
              <w:left w:w="10" w:type="dxa"/>
              <w:bottom w:w="0" w:type="dxa"/>
              <w:right w:w="10" w:type="dxa"/>
            </w:tcMar>
            <w:vAlign w:val="center"/>
            <w:hideMark/>
          </w:tcPr>
          <w:p w:rsidR="00865DB1" w:rsidRPr="00865DB1" w:rsidRDefault="00865DB1" w:rsidP="00865DB1">
            <w:pPr>
              <w:spacing w:after="0" w:line="240" w:lineRule="atLeast"/>
              <w:jc w:val="center"/>
              <w:textAlignment w:val="center"/>
              <w:rPr>
                <w:rFonts w:ascii="Arial" w:eastAsia="Times New Roman" w:hAnsi="Arial" w:cs="Arial"/>
                <w:sz w:val="36"/>
                <w:szCs w:val="36"/>
              </w:rPr>
            </w:pPr>
            <w:proofErr w:type="spellStart"/>
            <w:r w:rsidRPr="00865DB1">
              <w:rPr>
                <w:rFonts w:ascii="Calibri" w:eastAsia="Times New Roman" w:hAnsi="Calibri" w:cs="Arial"/>
                <w:b/>
                <w:bCs/>
                <w:color w:val="000000"/>
                <w:kern w:val="24"/>
                <w:sz w:val="16"/>
                <w:szCs w:val="16"/>
              </w:rPr>
              <w:t>Metodología</w:t>
            </w:r>
            <w:proofErr w:type="spellEnd"/>
          </w:p>
        </w:tc>
      </w:tr>
      <w:tr w:rsidR="00865DB1" w:rsidRPr="00865DB1" w:rsidTr="00865DB1">
        <w:trPr>
          <w:trHeight w:val="252"/>
          <w:jc w:val="center"/>
        </w:trPr>
        <w:tc>
          <w:tcPr>
            <w:tcW w:w="0" w:type="auto"/>
            <w:vMerge/>
            <w:tcBorders>
              <w:top w:val="single" w:sz="8" w:space="0" w:color="000000"/>
              <w:left w:val="single" w:sz="8" w:space="0" w:color="000000"/>
              <w:bottom w:val="single" w:sz="4" w:space="0" w:color="000000"/>
              <w:right w:val="single" w:sz="8" w:space="0" w:color="000000"/>
            </w:tcBorders>
            <w:vAlign w:val="center"/>
            <w:hideMark/>
          </w:tcPr>
          <w:p w:rsidR="00865DB1" w:rsidRPr="00865DB1" w:rsidRDefault="00865DB1" w:rsidP="00865DB1">
            <w:pPr>
              <w:spacing w:after="0" w:line="240" w:lineRule="auto"/>
              <w:rPr>
                <w:rFonts w:ascii="Arial" w:eastAsia="Times New Roman" w:hAnsi="Arial" w:cs="Arial"/>
                <w:sz w:val="36"/>
                <w:szCs w:val="3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65DB1" w:rsidRPr="00865DB1" w:rsidRDefault="00865DB1" w:rsidP="00865DB1">
            <w:pPr>
              <w:spacing w:after="0" w:line="240" w:lineRule="auto"/>
              <w:rPr>
                <w:rFonts w:ascii="Arial" w:eastAsia="Times New Roman" w:hAnsi="Arial" w:cs="Arial"/>
                <w:sz w:val="36"/>
                <w:szCs w:val="36"/>
              </w:rPr>
            </w:pPr>
          </w:p>
        </w:tc>
        <w:tc>
          <w:tcPr>
            <w:tcW w:w="1960" w:type="dxa"/>
            <w:tcBorders>
              <w:top w:val="single" w:sz="4" w:space="0" w:color="000000"/>
              <w:left w:val="single" w:sz="8" w:space="0" w:color="000000"/>
              <w:bottom w:val="single" w:sz="4" w:space="0" w:color="000000"/>
              <w:right w:val="single" w:sz="4" w:space="0" w:color="000000"/>
            </w:tcBorders>
            <w:shd w:val="clear" w:color="auto" w:fill="538DD5"/>
            <w:tcMar>
              <w:top w:w="10" w:type="dxa"/>
              <w:left w:w="10" w:type="dxa"/>
              <w:bottom w:w="0" w:type="dxa"/>
              <w:right w:w="10" w:type="dxa"/>
            </w:tcMar>
            <w:vAlign w:val="center"/>
            <w:hideMark/>
          </w:tcPr>
          <w:p w:rsidR="00865DB1" w:rsidRPr="00865DB1" w:rsidRDefault="00865DB1" w:rsidP="00865DB1">
            <w:pPr>
              <w:spacing w:after="0" w:line="252" w:lineRule="atLeast"/>
              <w:jc w:val="center"/>
              <w:textAlignment w:val="center"/>
              <w:rPr>
                <w:rFonts w:ascii="Arial" w:eastAsia="Times New Roman" w:hAnsi="Arial" w:cs="Arial"/>
                <w:sz w:val="36"/>
                <w:szCs w:val="36"/>
              </w:rPr>
            </w:pPr>
            <w:proofErr w:type="spellStart"/>
            <w:r w:rsidRPr="00865DB1">
              <w:rPr>
                <w:rFonts w:ascii="Calibri" w:eastAsia="Times New Roman" w:hAnsi="Calibri" w:cs="Arial"/>
                <w:b/>
                <w:bCs/>
                <w:color w:val="000000"/>
                <w:kern w:val="24"/>
                <w:sz w:val="16"/>
                <w:szCs w:val="16"/>
              </w:rPr>
              <w:t>Cuantitativa</w:t>
            </w:r>
            <w:proofErr w:type="spellEnd"/>
          </w:p>
        </w:tc>
        <w:tc>
          <w:tcPr>
            <w:tcW w:w="2080" w:type="dxa"/>
            <w:tcBorders>
              <w:top w:val="single" w:sz="4" w:space="0" w:color="000000"/>
              <w:left w:val="single" w:sz="4" w:space="0" w:color="000000"/>
              <w:bottom w:val="single" w:sz="4" w:space="0" w:color="000000"/>
              <w:right w:val="single" w:sz="8" w:space="0" w:color="000000"/>
            </w:tcBorders>
            <w:shd w:val="clear" w:color="auto" w:fill="538DD5"/>
            <w:tcMar>
              <w:top w:w="10" w:type="dxa"/>
              <w:left w:w="10" w:type="dxa"/>
              <w:bottom w:w="0" w:type="dxa"/>
              <w:right w:w="10" w:type="dxa"/>
            </w:tcMar>
            <w:vAlign w:val="center"/>
            <w:hideMark/>
          </w:tcPr>
          <w:p w:rsidR="00865DB1" w:rsidRPr="00865DB1" w:rsidRDefault="00865DB1" w:rsidP="00865DB1">
            <w:pPr>
              <w:spacing w:after="0" w:line="252" w:lineRule="atLeast"/>
              <w:jc w:val="center"/>
              <w:textAlignment w:val="center"/>
              <w:rPr>
                <w:rFonts w:ascii="Arial" w:eastAsia="Times New Roman" w:hAnsi="Arial" w:cs="Arial"/>
                <w:sz w:val="36"/>
                <w:szCs w:val="36"/>
              </w:rPr>
            </w:pPr>
            <w:proofErr w:type="spellStart"/>
            <w:r w:rsidRPr="00865DB1">
              <w:rPr>
                <w:rFonts w:ascii="Calibri" w:eastAsia="Times New Roman" w:hAnsi="Calibri" w:cs="Arial"/>
                <w:b/>
                <w:bCs/>
                <w:color w:val="000000"/>
                <w:kern w:val="24"/>
                <w:sz w:val="16"/>
                <w:szCs w:val="16"/>
              </w:rPr>
              <w:t>Cualitativa</w:t>
            </w:r>
            <w:proofErr w:type="spellEnd"/>
          </w:p>
        </w:tc>
      </w:tr>
      <w:tr w:rsidR="00865DB1" w:rsidRPr="00E2187C" w:rsidTr="00865DB1">
        <w:trPr>
          <w:trHeight w:val="491"/>
          <w:jc w:val="center"/>
        </w:trPr>
        <w:tc>
          <w:tcPr>
            <w:tcW w:w="3680" w:type="dxa"/>
            <w:vMerge w:val="restart"/>
            <w:tcBorders>
              <w:top w:val="single" w:sz="4" w:space="0" w:color="000000"/>
              <w:left w:val="single" w:sz="8" w:space="0" w:color="000000"/>
              <w:bottom w:val="single" w:sz="8" w:space="0" w:color="000000"/>
              <w:right w:val="single" w:sz="8" w:space="0" w:color="000000"/>
            </w:tcBorders>
            <w:shd w:val="clear" w:color="auto" w:fill="C5D9F1"/>
            <w:tcMar>
              <w:top w:w="10" w:type="dxa"/>
              <w:left w:w="10" w:type="dxa"/>
              <w:bottom w:w="0" w:type="dxa"/>
              <w:right w:w="10" w:type="dxa"/>
            </w:tcMar>
            <w:vAlign w:val="center"/>
            <w:hideMark/>
          </w:tcPr>
          <w:p w:rsidR="00865DB1" w:rsidRPr="00865DB1" w:rsidRDefault="00865DB1" w:rsidP="00865DB1">
            <w:pPr>
              <w:spacing w:after="0" w:line="240" w:lineRule="auto"/>
              <w:jc w:val="both"/>
              <w:textAlignment w:val="center"/>
              <w:rPr>
                <w:rFonts w:ascii="Arial" w:eastAsia="Times New Roman" w:hAnsi="Arial" w:cs="Arial"/>
                <w:sz w:val="36"/>
                <w:szCs w:val="36"/>
                <w:lang w:val="es-PR"/>
              </w:rPr>
            </w:pPr>
            <w:proofErr w:type="gramStart"/>
            <w:r w:rsidRPr="00865DB1">
              <w:rPr>
                <w:rFonts w:ascii="Calibri" w:eastAsia="Times New Roman" w:hAnsi="Calibri" w:cs="Arial"/>
                <w:b/>
                <w:bCs/>
                <w:color w:val="000000"/>
                <w:kern w:val="24"/>
                <w:sz w:val="16"/>
                <w:szCs w:val="16"/>
                <w:lang w:val="es-ES"/>
              </w:rPr>
              <w:t>1.¿</w:t>
            </w:r>
            <w:proofErr w:type="gramEnd"/>
            <w:r w:rsidRPr="00865DB1">
              <w:rPr>
                <w:rFonts w:ascii="Calibri" w:eastAsia="Times New Roman" w:hAnsi="Calibri" w:cs="Arial"/>
                <w:b/>
                <w:bCs/>
                <w:color w:val="000000"/>
                <w:kern w:val="24"/>
                <w:sz w:val="16"/>
                <w:szCs w:val="16"/>
                <w:lang w:val="es-ES"/>
              </w:rPr>
              <w:t>Cuál es el estado actual del fenómeno  de las Zonas Francas de Exportación (ZFE) dominicanas y cuales fenómenos se desprenden de ellas?</w:t>
            </w:r>
          </w:p>
        </w:tc>
        <w:tc>
          <w:tcPr>
            <w:tcW w:w="3620" w:type="dxa"/>
            <w:tcBorders>
              <w:top w:val="single" w:sz="8" w:space="0" w:color="000000"/>
              <w:left w:val="single" w:sz="8" w:space="0" w:color="000000"/>
              <w:bottom w:val="single" w:sz="8" w:space="0" w:color="000000"/>
              <w:right w:val="single" w:sz="8" w:space="0" w:color="000000"/>
            </w:tcBorders>
            <w:shd w:val="clear" w:color="auto" w:fill="95B3D7"/>
            <w:tcMar>
              <w:top w:w="10" w:type="dxa"/>
              <w:left w:w="10" w:type="dxa"/>
              <w:bottom w:w="0" w:type="dxa"/>
              <w:right w:w="10" w:type="dxa"/>
            </w:tcMar>
            <w:vAlign w:val="center"/>
            <w:hideMark/>
          </w:tcPr>
          <w:p w:rsidR="00865DB1" w:rsidRPr="00865DB1" w:rsidRDefault="00865DB1" w:rsidP="00865DB1">
            <w:pPr>
              <w:spacing w:after="0" w:line="240" w:lineRule="auto"/>
              <w:jc w:val="center"/>
              <w:textAlignment w:val="center"/>
              <w:rPr>
                <w:rFonts w:ascii="Arial" w:eastAsia="Times New Roman" w:hAnsi="Arial" w:cs="Arial"/>
                <w:sz w:val="36"/>
                <w:szCs w:val="36"/>
                <w:lang w:val="es-PR"/>
              </w:rPr>
            </w:pPr>
            <w:r w:rsidRPr="00865DB1">
              <w:rPr>
                <w:rFonts w:ascii="Calibri" w:eastAsia="Times New Roman" w:hAnsi="Calibri" w:cs="Arial"/>
                <w:b/>
                <w:bCs/>
                <w:color w:val="000000"/>
                <w:kern w:val="24"/>
                <w:sz w:val="16"/>
                <w:szCs w:val="16"/>
                <w:lang w:val="es-ES"/>
              </w:rPr>
              <w:t>Ciclo de Vida del Producto</w:t>
            </w:r>
            <w:r w:rsidRPr="00865DB1">
              <w:rPr>
                <w:rFonts w:ascii="Calibri" w:eastAsia="Times New Roman" w:hAnsi="Calibri" w:cs="Arial"/>
                <w:b/>
                <w:bCs/>
                <w:color w:val="000000"/>
                <w:kern w:val="24"/>
                <w:sz w:val="16"/>
                <w:szCs w:val="16"/>
                <w:lang w:val="es-ES"/>
              </w:rPr>
              <w:br/>
              <w:t>(Vernon, 1966)</w:t>
            </w:r>
          </w:p>
        </w:tc>
        <w:tc>
          <w:tcPr>
            <w:tcW w:w="1960" w:type="dxa"/>
            <w:vMerge w:val="restart"/>
            <w:tcBorders>
              <w:top w:val="single" w:sz="4" w:space="0" w:color="000000"/>
              <w:left w:val="single" w:sz="8" w:space="0" w:color="000000"/>
              <w:bottom w:val="single" w:sz="8" w:space="0" w:color="000000"/>
              <w:right w:val="single" w:sz="4" w:space="0" w:color="000000"/>
            </w:tcBorders>
            <w:shd w:val="clear" w:color="auto" w:fill="538DD5"/>
            <w:tcMar>
              <w:top w:w="10" w:type="dxa"/>
              <w:left w:w="10" w:type="dxa"/>
              <w:bottom w:w="0" w:type="dxa"/>
              <w:right w:w="10" w:type="dxa"/>
            </w:tcMar>
            <w:vAlign w:val="center"/>
            <w:hideMark/>
          </w:tcPr>
          <w:p w:rsidR="00865DB1" w:rsidRPr="00865DB1" w:rsidRDefault="00865DB1" w:rsidP="00865DB1">
            <w:pPr>
              <w:spacing w:after="0" w:line="240" w:lineRule="auto"/>
              <w:jc w:val="center"/>
              <w:textAlignment w:val="center"/>
              <w:rPr>
                <w:rFonts w:ascii="Arial" w:eastAsia="Times New Roman" w:hAnsi="Arial" w:cs="Arial"/>
                <w:sz w:val="36"/>
                <w:szCs w:val="36"/>
                <w:lang w:val="es-PR"/>
              </w:rPr>
            </w:pPr>
            <w:r w:rsidRPr="00865DB1">
              <w:rPr>
                <w:rFonts w:ascii="Calibri" w:eastAsia="Times New Roman" w:hAnsi="Calibri" w:cs="Arial"/>
                <w:b/>
                <w:bCs/>
                <w:color w:val="000000"/>
                <w:kern w:val="24"/>
                <w:sz w:val="16"/>
                <w:szCs w:val="16"/>
                <w:lang w:val="es-ES"/>
              </w:rPr>
              <w:t>Cuestionario: bloque de preguntas del 1-6</w:t>
            </w:r>
          </w:p>
        </w:tc>
        <w:tc>
          <w:tcPr>
            <w:tcW w:w="2080" w:type="dxa"/>
            <w:vMerge w:val="restart"/>
            <w:tcBorders>
              <w:top w:val="single" w:sz="4" w:space="0" w:color="000000"/>
              <w:left w:val="single" w:sz="4" w:space="0" w:color="000000"/>
              <w:bottom w:val="single" w:sz="8" w:space="0" w:color="000000"/>
              <w:right w:val="single" w:sz="8" w:space="0" w:color="000000"/>
            </w:tcBorders>
            <w:shd w:val="clear" w:color="auto" w:fill="538DD5"/>
            <w:tcMar>
              <w:top w:w="10" w:type="dxa"/>
              <w:left w:w="10" w:type="dxa"/>
              <w:bottom w:w="0" w:type="dxa"/>
              <w:right w:w="10" w:type="dxa"/>
            </w:tcMar>
            <w:vAlign w:val="center"/>
            <w:hideMark/>
          </w:tcPr>
          <w:p w:rsidR="00865DB1" w:rsidRPr="00865DB1" w:rsidRDefault="00865DB1" w:rsidP="00865DB1">
            <w:pPr>
              <w:spacing w:after="0" w:line="240" w:lineRule="auto"/>
              <w:textAlignment w:val="center"/>
              <w:rPr>
                <w:rFonts w:ascii="Arial" w:eastAsia="Times New Roman" w:hAnsi="Arial" w:cs="Arial"/>
                <w:sz w:val="36"/>
                <w:szCs w:val="36"/>
                <w:lang w:val="es-PR"/>
              </w:rPr>
            </w:pPr>
            <w:r w:rsidRPr="00865DB1">
              <w:rPr>
                <w:rFonts w:ascii="Calibri" w:eastAsia="Times New Roman" w:hAnsi="Calibri" w:cs="Arial"/>
                <w:b/>
                <w:bCs/>
                <w:color w:val="000000"/>
                <w:kern w:val="24"/>
                <w:sz w:val="16"/>
                <w:szCs w:val="16"/>
                <w:lang w:val="es-ES"/>
              </w:rPr>
              <w:t>Entrevista semiestructurada: Académico, Empresario, Gobierno y análisis de datos secundarios.</w:t>
            </w:r>
          </w:p>
        </w:tc>
      </w:tr>
      <w:tr w:rsidR="00865DB1" w:rsidRPr="00865DB1" w:rsidTr="00865DB1">
        <w:trPr>
          <w:trHeight w:val="491"/>
          <w:jc w:val="center"/>
        </w:trPr>
        <w:tc>
          <w:tcPr>
            <w:tcW w:w="0" w:type="auto"/>
            <w:vMerge/>
            <w:tcBorders>
              <w:top w:val="single" w:sz="4" w:space="0" w:color="000000"/>
              <w:left w:val="single" w:sz="8" w:space="0" w:color="000000"/>
              <w:bottom w:val="single" w:sz="8" w:space="0" w:color="000000"/>
              <w:right w:val="single" w:sz="8" w:space="0" w:color="000000"/>
            </w:tcBorders>
            <w:vAlign w:val="center"/>
            <w:hideMark/>
          </w:tcPr>
          <w:p w:rsidR="00865DB1" w:rsidRPr="00865DB1" w:rsidRDefault="00865DB1" w:rsidP="00865DB1">
            <w:pPr>
              <w:spacing w:after="0" w:line="240" w:lineRule="auto"/>
              <w:rPr>
                <w:rFonts w:ascii="Arial" w:eastAsia="Times New Roman" w:hAnsi="Arial" w:cs="Arial"/>
                <w:sz w:val="36"/>
                <w:szCs w:val="36"/>
                <w:lang w:val="es-PR"/>
              </w:rPr>
            </w:pPr>
          </w:p>
        </w:tc>
        <w:tc>
          <w:tcPr>
            <w:tcW w:w="3620" w:type="dxa"/>
            <w:tcBorders>
              <w:top w:val="single" w:sz="8" w:space="0" w:color="000000"/>
              <w:left w:val="single" w:sz="8" w:space="0" w:color="000000"/>
              <w:bottom w:val="single" w:sz="8" w:space="0" w:color="000000"/>
              <w:right w:val="single" w:sz="8" w:space="0" w:color="000000"/>
            </w:tcBorders>
            <w:shd w:val="clear" w:color="auto" w:fill="95B3D7"/>
            <w:tcMar>
              <w:top w:w="10" w:type="dxa"/>
              <w:left w:w="10" w:type="dxa"/>
              <w:bottom w:w="0" w:type="dxa"/>
              <w:right w:w="10" w:type="dxa"/>
            </w:tcMar>
            <w:vAlign w:val="center"/>
            <w:hideMark/>
          </w:tcPr>
          <w:p w:rsidR="00865DB1" w:rsidRPr="00865DB1" w:rsidRDefault="00865DB1" w:rsidP="00865DB1">
            <w:pPr>
              <w:spacing w:after="0" w:line="240" w:lineRule="auto"/>
              <w:jc w:val="center"/>
              <w:textAlignment w:val="center"/>
              <w:rPr>
                <w:rFonts w:ascii="Arial" w:eastAsia="Times New Roman" w:hAnsi="Arial" w:cs="Arial"/>
                <w:sz w:val="36"/>
                <w:szCs w:val="36"/>
              </w:rPr>
            </w:pPr>
            <w:proofErr w:type="spellStart"/>
            <w:r w:rsidRPr="00865DB1">
              <w:rPr>
                <w:rFonts w:ascii="Calibri" w:eastAsia="Times New Roman" w:hAnsi="Calibri" w:cs="Arial"/>
                <w:b/>
                <w:bCs/>
                <w:color w:val="000000"/>
                <w:kern w:val="24"/>
                <w:sz w:val="16"/>
                <w:szCs w:val="16"/>
              </w:rPr>
              <w:t>Paradigma</w:t>
            </w:r>
            <w:proofErr w:type="spellEnd"/>
            <w:r w:rsidRPr="00865DB1">
              <w:rPr>
                <w:rFonts w:ascii="Calibri" w:eastAsia="Times New Roman" w:hAnsi="Calibri" w:cs="Arial"/>
                <w:b/>
                <w:bCs/>
                <w:color w:val="000000"/>
                <w:kern w:val="24"/>
                <w:sz w:val="16"/>
                <w:szCs w:val="16"/>
              </w:rPr>
              <w:t xml:space="preserve"> </w:t>
            </w:r>
            <w:proofErr w:type="spellStart"/>
            <w:r w:rsidRPr="00865DB1">
              <w:rPr>
                <w:rFonts w:ascii="Calibri" w:eastAsia="Times New Roman" w:hAnsi="Calibri" w:cs="Arial"/>
                <w:b/>
                <w:bCs/>
                <w:color w:val="000000"/>
                <w:kern w:val="24"/>
                <w:sz w:val="16"/>
                <w:szCs w:val="16"/>
              </w:rPr>
              <w:t>Ecléctico</w:t>
            </w:r>
            <w:proofErr w:type="spellEnd"/>
            <w:r w:rsidRPr="00865DB1">
              <w:rPr>
                <w:rFonts w:ascii="Calibri" w:eastAsia="Times New Roman" w:hAnsi="Calibri" w:cs="Arial"/>
                <w:b/>
                <w:bCs/>
                <w:color w:val="000000"/>
                <w:kern w:val="24"/>
                <w:sz w:val="16"/>
                <w:szCs w:val="16"/>
              </w:rPr>
              <w:t xml:space="preserve"> (OLI)</w:t>
            </w:r>
            <w:r w:rsidRPr="00865DB1">
              <w:rPr>
                <w:rFonts w:ascii="Calibri" w:eastAsia="Times New Roman" w:hAnsi="Calibri" w:cs="Arial"/>
                <w:b/>
                <w:bCs/>
                <w:color w:val="000000"/>
                <w:kern w:val="24"/>
                <w:sz w:val="16"/>
                <w:szCs w:val="16"/>
              </w:rPr>
              <w:br/>
              <w:t>(</w:t>
            </w:r>
            <w:proofErr w:type="spellStart"/>
            <w:r w:rsidRPr="00865DB1">
              <w:rPr>
                <w:rFonts w:ascii="Calibri" w:eastAsia="Times New Roman" w:hAnsi="Calibri" w:cs="Arial"/>
                <w:b/>
                <w:bCs/>
                <w:color w:val="000000"/>
                <w:kern w:val="24"/>
                <w:sz w:val="16"/>
                <w:szCs w:val="16"/>
              </w:rPr>
              <w:t>Dunnin</w:t>
            </w:r>
            <w:proofErr w:type="spellEnd"/>
            <w:r w:rsidRPr="00865DB1">
              <w:rPr>
                <w:rFonts w:ascii="Calibri" w:eastAsia="Times New Roman" w:hAnsi="Calibri" w:cs="Arial"/>
                <w:b/>
                <w:bCs/>
                <w:color w:val="000000"/>
                <w:kern w:val="24"/>
                <w:sz w:val="16"/>
                <w:szCs w:val="16"/>
              </w:rPr>
              <w:t>, 1976)</w:t>
            </w:r>
          </w:p>
        </w:tc>
        <w:tc>
          <w:tcPr>
            <w:tcW w:w="0" w:type="auto"/>
            <w:vMerge/>
            <w:tcBorders>
              <w:top w:val="single" w:sz="4" w:space="0" w:color="000000"/>
              <w:left w:val="single" w:sz="8" w:space="0" w:color="000000"/>
              <w:bottom w:val="single" w:sz="8" w:space="0" w:color="000000"/>
              <w:right w:val="single" w:sz="4" w:space="0" w:color="000000"/>
            </w:tcBorders>
            <w:vAlign w:val="center"/>
            <w:hideMark/>
          </w:tcPr>
          <w:p w:rsidR="00865DB1" w:rsidRPr="00865DB1" w:rsidRDefault="00865DB1" w:rsidP="00865DB1">
            <w:pPr>
              <w:spacing w:after="0" w:line="240" w:lineRule="auto"/>
              <w:rPr>
                <w:rFonts w:ascii="Arial" w:eastAsia="Times New Roman" w:hAnsi="Arial" w:cs="Arial"/>
                <w:sz w:val="36"/>
                <w:szCs w:val="36"/>
              </w:rPr>
            </w:pPr>
          </w:p>
        </w:tc>
        <w:tc>
          <w:tcPr>
            <w:tcW w:w="0" w:type="auto"/>
            <w:vMerge/>
            <w:tcBorders>
              <w:top w:val="single" w:sz="4" w:space="0" w:color="000000"/>
              <w:left w:val="single" w:sz="4" w:space="0" w:color="000000"/>
              <w:bottom w:val="single" w:sz="8" w:space="0" w:color="000000"/>
              <w:right w:val="single" w:sz="8" w:space="0" w:color="000000"/>
            </w:tcBorders>
            <w:vAlign w:val="center"/>
            <w:hideMark/>
          </w:tcPr>
          <w:p w:rsidR="00865DB1" w:rsidRPr="00865DB1" w:rsidRDefault="00865DB1" w:rsidP="00865DB1">
            <w:pPr>
              <w:spacing w:after="0" w:line="240" w:lineRule="auto"/>
              <w:rPr>
                <w:rFonts w:ascii="Arial" w:eastAsia="Times New Roman" w:hAnsi="Arial" w:cs="Arial"/>
                <w:sz w:val="36"/>
                <w:szCs w:val="36"/>
              </w:rPr>
            </w:pPr>
          </w:p>
        </w:tc>
      </w:tr>
      <w:tr w:rsidR="00865DB1" w:rsidRPr="00865DB1" w:rsidTr="00865DB1">
        <w:trPr>
          <w:trHeight w:val="491"/>
          <w:jc w:val="center"/>
        </w:trPr>
        <w:tc>
          <w:tcPr>
            <w:tcW w:w="0" w:type="auto"/>
            <w:vMerge/>
            <w:tcBorders>
              <w:top w:val="single" w:sz="4" w:space="0" w:color="000000"/>
              <w:left w:val="single" w:sz="8" w:space="0" w:color="000000"/>
              <w:bottom w:val="single" w:sz="8" w:space="0" w:color="000000"/>
              <w:right w:val="single" w:sz="8" w:space="0" w:color="000000"/>
            </w:tcBorders>
            <w:vAlign w:val="center"/>
            <w:hideMark/>
          </w:tcPr>
          <w:p w:rsidR="00865DB1" w:rsidRPr="00865DB1" w:rsidRDefault="00865DB1" w:rsidP="00865DB1">
            <w:pPr>
              <w:spacing w:after="0" w:line="240" w:lineRule="auto"/>
              <w:rPr>
                <w:rFonts w:ascii="Arial" w:eastAsia="Times New Roman" w:hAnsi="Arial" w:cs="Arial"/>
                <w:sz w:val="36"/>
                <w:szCs w:val="36"/>
              </w:rPr>
            </w:pPr>
          </w:p>
        </w:tc>
        <w:tc>
          <w:tcPr>
            <w:tcW w:w="3620" w:type="dxa"/>
            <w:tcBorders>
              <w:top w:val="single" w:sz="8" w:space="0" w:color="000000"/>
              <w:left w:val="single" w:sz="8" w:space="0" w:color="000000"/>
              <w:bottom w:val="single" w:sz="8" w:space="0" w:color="000000"/>
              <w:right w:val="single" w:sz="8" w:space="0" w:color="000000"/>
            </w:tcBorders>
            <w:shd w:val="clear" w:color="auto" w:fill="95B3D7"/>
            <w:tcMar>
              <w:top w:w="10" w:type="dxa"/>
              <w:left w:w="10" w:type="dxa"/>
              <w:bottom w:w="0" w:type="dxa"/>
              <w:right w:w="10" w:type="dxa"/>
            </w:tcMar>
            <w:vAlign w:val="center"/>
            <w:hideMark/>
          </w:tcPr>
          <w:p w:rsidR="00865DB1" w:rsidRPr="00865DB1" w:rsidRDefault="00865DB1" w:rsidP="00865DB1">
            <w:pPr>
              <w:spacing w:after="0" w:line="240" w:lineRule="auto"/>
              <w:jc w:val="center"/>
              <w:textAlignment w:val="center"/>
              <w:rPr>
                <w:rFonts w:ascii="Arial" w:eastAsia="Times New Roman" w:hAnsi="Arial" w:cs="Arial"/>
                <w:sz w:val="36"/>
                <w:szCs w:val="36"/>
              </w:rPr>
            </w:pPr>
            <w:r w:rsidRPr="00865DB1">
              <w:rPr>
                <w:rFonts w:ascii="Calibri" w:eastAsia="Times New Roman" w:hAnsi="Calibri" w:cs="Arial"/>
                <w:b/>
                <w:bCs/>
                <w:color w:val="000000"/>
                <w:kern w:val="24"/>
                <w:sz w:val="16"/>
                <w:szCs w:val="16"/>
                <w:lang w:val="es-ES"/>
              </w:rPr>
              <w:t xml:space="preserve">Zona de Desarrollo </w:t>
            </w:r>
            <w:r w:rsidRPr="00865DB1">
              <w:rPr>
                <w:rFonts w:ascii="Calibri" w:eastAsia="Times New Roman" w:hAnsi="Calibri" w:cs="Arial"/>
                <w:b/>
                <w:bCs/>
                <w:color w:val="000000"/>
                <w:kern w:val="24"/>
                <w:sz w:val="16"/>
                <w:szCs w:val="16"/>
                <w:lang w:val="es-ES"/>
              </w:rPr>
              <w:br/>
              <w:t>(</w:t>
            </w:r>
            <w:proofErr w:type="spellStart"/>
            <w:r w:rsidRPr="00865DB1">
              <w:rPr>
                <w:rFonts w:ascii="Calibri" w:eastAsia="Times New Roman" w:hAnsi="Calibri" w:cs="Arial"/>
                <w:b/>
                <w:bCs/>
                <w:color w:val="000000"/>
                <w:kern w:val="24"/>
                <w:sz w:val="16"/>
                <w:szCs w:val="16"/>
                <w:lang w:val="es-ES"/>
              </w:rPr>
              <w:t>Sklair</w:t>
            </w:r>
            <w:proofErr w:type="spellEnd"/>
            <w:r w:rsidRPr="00865DB1">
              <w:rPr>
                <w:rFonts w:ascii="Calibri" w:eastAsia="Times New Roman" w:hAnsi="Calibri" w:cs="Arial"/>
                <w:b/>
                <w:bCs/>
                <w:color w:val="000000"/>
                <w:kern w:val="24"/>
                <w:sz w:val="16"/>
                <w:szCs w:val="16"/>
                <w:lang w:val="es-ES"/>
              </w:rPr>
              <w:t>, 1989)</w:t>
            </w:r>
          </w:p>
        </w:tc>
        <w:tc>
          <w:tcPr>
            <w:tcW w:w="0" w:type="auto"/>
            <w:vMerge/>
            <w:tcBorders>
              <w:top w:val="single" w:sz="4" w:space="0" w:color="000000"/>
              <w:left w:val="single" w:sz="8" w:space="0" w:color="000000"/>
              <w:bottom w:val="single" w:sz="8" w:space="0" w:color="000000"/>
              <w:right w:val="single" w:sz="4" w:space="0" w:color="000000"/>
            </w:tcBorders>
            <w:vAlign w:val="center"/>
            <w:hideMark/>
          </w:tcPr>
          <w:p w:rsidR="00865DB1" w:rsidRPr="00865DB1" w:rsidRDefault="00865DB1" w:rsidP="00865DB1">
            <w:pPr>
              <w:spacing w:after="0" w:line="240" w:lineRule="auto"/>
              <w:rPr>
                <w:rFonts w:ascii="Arial" w:eastAsia="Times New Roman" w:hAnsi="Arial" w:cs="Arial"/>
                <w:sz w:val="36"/>
                <w:szCs w:val="36"/>
              </w:rPr>
            </w:pPr>
          </w:p>
        </w:tc>
        <w:tc>
          <w:tcPr>
            <w:tcW w:w="0" w:type="auto"/>
            <w:vMerge/>
            <w:tcBorders>
              <w:top w:val="single" w:sz="4" w:space="0" w:color="000000"/>
              <w:left w:val="single" w:sz="4" w:space="0" w:color="000000"/>
              <w:bottom w:val="single" w:sz="8" w:space="0" w:color="000000"/>
              <w:right w:val="single" w:sz="8" w:space="0" w:color="000000"/>
            </w:tcBorders>
            <w:vAlign w:val="center"/>
            <w:hideMark/>
          </w:tcPr>
          <w:p w:rsidR="00865DB1" w:rsidRPr="00865DB1" w:rsidRDefault="00865DB1" w:rsidP="00865DB1">
            <w:pPr>
              <w:spacing w:after="0" w:line="240" w:lineRule="auto"/>
              <w:rPr>
                <w:rFonts w:ascii="Arial" w:eastAsia="Times New Roman" w:hAnsi="Arial" w:cs="Arial"/>
                <w:sz w:val="36"/>
                <w:szCs w:val="36"/>
              </w:rPr>
            </w:pPr>
          </w:p>
        </w:tc>
      </w:tr>
      <w:tr w:rsidR="00865DB1" w:rsidRPr="00E2187C" w:rsidTr="00865DB1">
        <w:trPr>
          <w:trHeight w:val="779"/>
          <w:jc w:val="center"/>
        </w:trPr>
        <w:tc>
          <w:tcPr>
            <w:tcW w:w="0" w:type="auto"/>
            <w:vMerge/>
            <w:tcBorders>
              <w:top w:val="single" w:sz="4" w:space="0" w:color="000000"/>
              <w:left w:val="single" w:sz="8" w:space="0" w:color="000000"/>
              <w:bottom w:val="single" w:sz="8" w:space="0" w:color="000000"/>
              <w:right w:val="single" w:sz="8" w:space="0" w:color="000000"/>
            </w:tcBorders>
            <w:vAlign w:val="center"/>
            <w:hideMark/>
          </w:tcPr>
          <w:p w:rsidR="00865DB1" w:rsidRPr="00865DB1" w:rsidRDefault="00865DB1" w:rsidP="00865DB1">
            <w:pPr>
              <w:spacing w:after="0" w:line="240" w:lineRule="auto"/>
              <w:rPr>
                <w:rFonts w:ascii="Arial" w:eastAsia="Times New Roman" w:hAnsi="Arial" w:cs="Arial"/>
                <w:sz w:val="36"/>
                <w:szCs w:val="36"/>
              </w:rPr>
            </w:pPr>
          </w:p>
        </w:tc>
        <w:tc>
          <w:tcPr>
            <w:tcW w:w="3620" w:type="dxa"/>
            <w:tcBorders>
              <w:top w:val="single" w:sz="8" w:space="0" w:color="000000"/>
              <w:left w:val="single" w:sz="8" w:space="0" w:color="000000"/>
              <w:bottom w:val="single" w:sz="8" w:space="0" w:color="000000"/>
              <w:right w:val="single" w:sz="8" w:space="0" w:color="000000"/>
            </w:tcBorders>
            <w:shd w:val="clear" w:color="auto" w:fill="95B3D7"/>
            <w:tcMar>
              <w:top w:w="10" w:type="dxa"/>
              <w:left w:w="10" w:type="dxa"/>
              <w:bottom w:w="0" w:type="dxa"/>
              <w:right w:w="10" w:type="dxa"/>
            </w:tcMar>
            <w:vAlign w:val="center"/>
            <w:hideMark/>
          </w:tcPr>
          <w:p w:rsidR="00865DB1" w:rsidRPr="00865DB1" w:rsidRDefault="00865DB1" w:rsidP="00865DB1">
            <w:pPr>
              <w:spacing w:after="0" w:line="240" w:lineRule="auto"/>
              <w:jc w:val="center"/>
              <w:textAlignment w:val="center"/>
              <w:rPr>
                <w:rFonts w:ascii="Arial" w:eastAsia="Times New Roman" w:hAnsi="Arial" w:cs="Arial"/>
                <w:sz w:val="36"/>
                <w:szCs w:val="36"/>
                <w:lang w:val="es-PR"/>
              </w:rPr>
            </w:pPr>
            <w:r w:rsidRPr="00865DB1">
              <w:rPr>
                <w:rFonts w:ascii="Calibri" w:eastAsia="Times New Roman" w:hAnsi="Calibri" w:cs="Arial"/>
                <w:b/>
                <w:bCs/>
                <w:color w:val="000000"/>
                <w:kern w:val="24"/>
                <w:sz w:val="16"/>
                <w:szCs w:val="16"/>
                <w:lang w:val="es-ES"/>
              </w:rPr>
              <w:t xml:space="preserve">Tipología de Generaciones de Maquiladoras </w:t>
            </w:r>
            <w:r w:rsidRPr="00865DB1">
              <w:rPr>
                <w:rFonts w:ascii="Calibri" w:eastAsia="Times New Roman" w:hAnsi="Calibri" w:cs="Arial"/>
                <w:b/>
                <w:bCs/>
                <w:color w:val="000000"/>
                <w:kern w:val="24"/>
                <w:sz w:val="16"/>
                <w:szCs w:val="16"/>
                <w:lang w:val="es-ES"/>
              </w:rPr>
              <w:br/>
              <w:t xml:space="preserve">(Carrillo y </w:t>
            </w:r>
            <w:proofErr w:type="spellStart"/>
            <w:r w:rsidRPr="00865DB1">
              <w:rPr>
                <w:rFonts w:ascii="Calibri" w:eastAsia="Times New Roman" w:hAnsi="Calibri" w:cs="Arial"/>
                <w:b/>
                <w:bCs/>
                <w:color w:val="000000"/>
                <w:kern w:val="24"/>
                <w:sz w:val="16"/>
                <w:szCs w:val="16"/>
                <w:lang w:val="es-ES"/>
              </w:rPr>
              <w:t>Hualde</w:t>
            </w:r>
            <w:proofErr w:type="spellEnd"/>
            <w:r w:rsidRPr="00865DB1">
              <w:rPr>
                <w:rFonts w:ascii="Calibri" w:eastAsia="Times New Roman" w:hAnsi="Calibri" w:cs="Arial"/>
                <w:b/>
                <w:bCs/>
                <w:color w:val="000000"/>
                <w:kern w:val="24"/>
                <w:sz w:val="16"/>
                <w:szCs w:val="16"/>
                <w:lang w:val="es-ES"/>
              </w:rPr>
              <w:t>, 1997)</w:t>
            </w:r>
          </w:p>
        </w:tc>
        <w:tc>
          <w:tcPr>
            <w:tcW w:w="0" w:type="auto"/>
            <w:vMerge/>
            <w:tcBorders>
              <w:top w:val="single" w:sz="4" w:space="0" w:color="000000"/>
              <w:left w:val="single" w:sz="8" w:space="0" w:color="000000"/>
              <w:bottom w:val="single" w:sz="8" w:space="0" w:color="000000"/>
              <w:right w:val="single" w:sz="4" w:space="0" w:color="000000"/>
            </w:tcBorders>
            <w:vAlign w:val="center"/>
            <w:hideMark/>
          </w:tcPr>
          <w:p w:rsidR="00865DB1" w:rsidRPr="00865DB1" w:rsidRDefault="00865DB1" w:rsidP="00865DB1">
            <w:pPr>
              <w:spacing w:after="0" w:line="240" w:lineRule="auto"/>
              <w:rPr>
                <w:rFonts w:ascii="Arial" w:eastAsia="Times New Roman" w:hAnsi="Arial" w:cs="Arial"/>
                <w:sz w:val="36"/>
                <w:szCs w:val="36"/>
                <w:lang w:val="es-PR"/>
              </w:rPr>
            </w:pPr>
          </w:p>
        </w:tc>
        <w:tc>
          <w:tcPr>
            <w:tcW w:w="0" w:type="auto"/>
            <w:vMerge/>
            <w:tcBorders>
              <w:top w:val="single" w:sz="4" w:space="0" w:color="000000"/>
              <w:left w:val="single" w:sz="4" w:space="0" w:color="000000"/>
              <w:bottom w:val="single" w:sz="8" w:space="0" w:color="000000"/>
              <w:right w:val="single" w:sz="8" w:space="0" w:color="000000"/>
            </w:tcBorders>
            <w:vAlign w:val="center"/>
            <w:hideMark/>
          </w:tcPr>
          <w:p w:rsidR="00865DB1" w:rsidRPr="00865DB1" w:rsidRDefault="00865DB1" w:rsidP="00865DB1">
            <w:pPr>
              <w:spacing w:after="0" w:line="240" w:lineRule="auto"/>
              <w:rPr>
                <w:rFonts w:ascii="Arial" w:eastAsia="Times New Roman" w:hAnsi="Arial" w:cs="Arial"/>
                <w:sz w:val="36"/>
                <w:szCs w:val="36"/>
                <w:lang w:val="es-PR"/>
              </w:rPr>
            </w:pPr>
          </w:p>
        </w:tc>
      </w:tr>
      <w:tr w:rsidR="00865DB1" w:rsidRPr="00E2187C" w:rsidTr="00865DB1">
        <w:trPr>
          <w:trHeight w:val="252"/>
          <w:jc w:val="center"/>
        </w:trPr>
        <w:tc>
          <w:tcPr>
            <w:tcW w:w="11340" w:type="dxa"/>
            <w:gridSpan w:val="4"/>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rsidR="00865DB1" w:rsidRPr="00865DB1" w:rsidRDefault="00865DB1" w:rsidP="00865DB1">
            <w:pPr>
              <w:spacing w:after="0" w:line="252" w:lineRule="atLeast"/>
              <w:jc w:val="center"/>
              <w:textAlignment w:val="bottom"/>
              <w:rPr>
                <w:rFonts w:ascii="Arial" w:eastAsia="Times New Roman" w:hAnsi="Arial" w:cs="Arial"/>
                <w:sz w:val="36"/>
                <w:szCs w:val="36"/>
                <w:lang w:val="es-PR"/>
              </w:rPr>
            </w:pPr>
            <w:r w:rsidRPr="00865DB1">
              <w:rPr>
                <w:rFonts w:ascii="Calibri" w:eastAsia="Times New Roman" w:hAnsi="Calibri" w:cs="Arial"/>
                <w:color w:val="000000"/>
                <w:kern w:val="24"/>
                <w:sz w:val="16"/>
                <w:szCs w:val="16"/>
                <w:lang w:val="es-PR"/>
              </w:rPr>
              <w:t> </w:t>
            </w:r>
          </w:p>
        </w:tc>
      </w:tr>
      <w:tr w:rsidR="00865DB1" w:rsidRPr="00E2187C" w:rsidTr="00865DB1">
        <w:trPr>
          <w:trHeight w:val="491"/>
          <w:jc w:val="center"/>
        </w:trPr>
        <w:tc>
          <w:tcPr>
            <w:tcW w:w="3680" w:type="dxa"/>
            <w:vMerge w:val="restart"/>
            <w:tcBorders>
              <w:top w:val="single" w:sz="8" w:space="0" w:color="000000"/>
              <w:left w:val="single" w:sz="8" w:space="0" w:color="000000"/>
              <w:bottom w:val="single" w:sz="8" w:space="0" w:color="000000"/>
              <w:right w:val="single" w:sz="8" w:space="0" w:color="000000"/>
            </w:tcBorders>
            <w:shd w:val="clear" w:color="auto" w:fill="C5D9F1"/>
            <w:tcMar>
              <w:top w:w="10" w:type="dxa"/>
              <w:left w:w="10" w:type="dxa"/>
              <w:bottom w:w="0" w:type="dxa"/>
              <w:right w:w="10" w:type="dxa"/>
            </w:tcMar>
            <w:vAlign w:val="center"/>
            <w:hideMark/>
          </w:tcPr>
          <w:p w:rsidR="00865DB1" w:rsidRPr="00865DB1" w:rsidRDefault="00865DB1" w:rsidP="00865DB1">
            <w:pPr>
              <w:spacing w:after="0" w:line="240" w:lineRule="auto"/>
              <w:jc w:val="both"/>
              <w:textAlignment w:val="center"/>
              <w:rPr>
                <w:rFonts w:ascii="Arial" w:eastAsia="Times New Roman" w:hAnsi="Arial" w:cs="Arial"/>
                <w:sz w:val="36"/>
                <w:szCs w:val="36"/>
                <w:lang w:val="es-PR"/>
              </w:rPr>
            </w:pPr>
            <w:proofErr w:type="gramStart"/>
            <w:r w:rsidRPr="00865DB1">
              <w:rPr>
                <w:rFonts w:ascii="Calibri" w:eastAsia="Times New Roman" w:hAnsi="Calibri" w:cs="Arial"/>
                <w:b/>
                <w:bCs/>
                <w:color w:val="000000"/>
                <w:kern w:val="24"/>
                <w:sz w:val="16"/>
                <w:szCs w:val="16"/>
                <w:lang w:val="es-ES"/>
              </w:rPr>
              <w:t>2.¿</w:t>
            </w:r>
            <w:proofErr w:type="gramEnd"/>
            <w:r w:rsidRPr="00865DB1">
              <w:rPr>
                <w:rFonts w:ascii="Calibri" w:eastAsia="Times New Roman" w:hAnsi="Calibri" w:cs="Arial"/>
                <w:b/>
                <w:bCs/>
                <w:color w:val="000000"/>
                <w:kern w:val="24"/>
                <w:sz w:val="16"/>
                <w:szCs w:val="16"/>
                <w:lang w:val="es-ES"/>
              </w:rPr>
              <w:t>Cuál es el impacto que el sector de las ZFE ejerce en la economía de la República Dominicana?</w:t>
            </w:r>
          </w:p>
        </w:tc>
        <w:tc>
          <w:tcPr>
            <w:tcW w:w="3620" w:type="dxa"/>
            <w:tcBorders>
              <w:top w:val="single" w:sz="8" w:space="0" w:color="000000"/>
              <w:left w:val="single" w:sz="8" w:space="0" w:color="000000"/>
              <w:bottom w:val="single" w:sz="8" w:space="0" w:color="000000"/>
              <w:right w:val="single" w:sz="8" w:space="0" w:color="000000"/>
            </w:tcBorders>
            <w:shd w:val="clear" w:color="auto" w:fill="95B3D7"/>
            <w:tcMar>
              <w:top w:w="10" w:type="dxa"/>
              <w:left w:w="10" w:type="dxa"/>
              <w:bottom w:w="0" w:type="dxa"/>
              <w:right w:w="10" w:type="dxa"/>
            </w:tcMar>
            <w:vAlign w:val="center"/>
            <w:hideMark/>
          </w:tcPr>
          <w:p w:rsidR="00865DB1" w:rsidRPr="00865DB1" w:rsidRDefault="00865DB1" w:rsidP="00865DB1">
            <w:pPr>
              <w:spacing w:after="0" w:line="240" w:lineRule="auto"/>
              <w:jc w:val="center"/>
              <w:textAlignment w:val="center"/>
              <w:rPr>
                <w:rFonts w:ascii="Arial" w:eastAsia="Times New Roman" w:hAnsi="Arial" w:cs="Arial"/>
                <w:sz w:val="36"/>
                <w:szCs w:val="36"/>
                <w:lang w:val="es-PR"/>
              </w:rPr>
            </w:pPr>
            <w:r w:rsidRPr="00865DB1">
              <w:rPr>
                <w:rFonts w:ascii="Calibri" w:eastAsia="Times New Roman" w:hAnsi="Calibri" w:cs="Arial"/>
                <w:b/>
                <w:bCs/>
                <w:color w:val="000000"/>
                <w:kern w:val="24"/>
                <w:sz w:val="16"/>
                <w:szCs w:val="16"/>
                <w:lang w:val="es-ES"/>
              </w:rPr>
              <w:t>Ciclo de Vida del Producto</w:t>
            </w:r>
            <w:r w:rsidRPr="00865DB1">
              <w:rPr>
                <w:rFonts w:ascii="Calibri" w:eastAsia="Times New Roman" w:hAnsi="Calibri" w:cs="Arial"/>
                <w:b/>
                <w:bCs/>
                <w:color w:val="000000"/>
                <w:kern w:val="24"/>
                <w:sz w:val="16"/>
                <w:szCs w:val="16"/>
                <w:lang w:val="es-ES"/>
              </w:rPr>
              <w:br/>
              <w:t>(Vernon, 1966)</w:t>
            </w:r>
          </w:p>
        </w:tc>
        <w:tc>
          <w:tcPr>
            <w:tcW w:w="1960" w:type="dxa"/>
            <w:vMerge w:val="restart"/>
            <w:tcBorders>
              <w:top w:val="single" w:sz="8" w:space="0" w:color="000000"/>
              <w:left w:val="single" w:sz="8" w:space="0" w:color="000000"/>
              <w:bottom w:val="single" w:sz="8" w:space="0" w:color="000000"/>
              <w:right w:val="single" w:sz="4" w:space="0" w:color="000000"/>
            </w:tcBorders>
            <w:shd w:val="clear" w:color="auto" w:fill="538DD5"/>
            <w:tcMar>
              <w:top w:w="10" w:type="dxa"/>
              <w:left w:w="10" w:type="dxa"/>
              <w:bottom w:w="0" w:type="dxa"/>
              <w:right w:w="10" w:type="dxa"/>
            </w:tcMar>
            <w:vAlign w:val="center"/>
            <w:hideMark/>
          </w:tcPr>
          <w:p w:rsidR="00865DB1" w:rsidRPr="00865DB1" w:rsidRDefault="00865DB1" w:rsidP="00865DB1">
            <w:pPr>
              <w:spacing w:after="0" w:line="240" w:lineRule="auto"/>
              <w:jc w:val="center"/>
              <w:textAlignment w:val="center"/>
              <w:rPr>
                <w:rFonts w:ascii="Arial" w:eastAsia="Times New Roman" w:hAnsi="Arial" w:cs="Arial"/>
                <w:sz w:val="36"/>
                <w:szCs w:val="36"/>
                <w:lang w:val="es-PR"/>
              </w:rPr>
            </w:pPr>
            <w:r w:rsidRPr="00865DB1">
              <w:rPr>
                <w:rFonts w:ascii="Calibri" w:eastAsia="Times New Roman" w:hAnsi="Calibri" w:cs="Arial"/>
                <w:b/>
                <w:bCs/>
                <w:color w:val="000000"/>
                <w:kern w:val="24"/>
                <w:sz w:val="16"/>
                <w:szCs w:val="16"/>
                <w:lang w:val="es-ES"/>
              </w:rPr>
              <w:t>Cuestionario: bloque de preguntas del 3-5</w:t>
            </w:r>
          </w:p>
        </w:tc>
        <w:tc>
          <w:tcPr>
            <w:tcW w:w="2080" w:type="dxa"/>
            <w:vMerge w:val="restart"/>
            <w:tcBorders>
              <w:top w:val="single" w:sz="8" w:space="0" w:color="000000"/>
              <w:left w:val="single" w:sz="4" w:space="0" w:color="000000"/>
              <w:bottom w:val="single" w:sz="8" w:space="0" w:color="000000"/>
              <w:right w:val="single" w:sz="8" w:space="0" w:color="000000"/>
            </w:tcBorders>
            <w:shd w:val="clear" w:color="auto" w:fill="538DD5"/>
            <w:tcMar>
              <w:top w:w="10" w:type="dxa"/>
              <w:left w:w="10" w:type="dxa"/>
              <w:bottom w:w="0" w:type="dxa"/>
              <w:right w:w="10" w:type="dxa"/>
            </w:tcMar>
            <w:vAlign w:val="center"/>
            <w:hideMark/>
          </w:tcPr>
          <w:p w:rsidR="00865DB1" w:rsidRPr="00865DB1" w:rsidRDefault="00865DB1" w:rsidP="00865DB1">
            <w:pPr>
              <w:spacing w:after="0" w:line="240" w:lineRule="auto"/>
              <w:textAlignment w:val="center"/>
              <w:rPr>
                <w:rFonts w:ascii="Arial" w:eastAsia="Times New Roman" w:hAnsi="Arial" w:cs="Arial"/>
                <w:sz w:val="36"/>
                <w:szCs w:val="36"/>
                <w:lang w:val="es-PR"/>
              </w:rPr>
            </w:pPr>
            <w:r w:rsidRPr="00865DB1">
              <w:rPr>
                <w:rFonts w:ascii="Calibri" w:eastAsia="Times New Roman" w:hAnsi="Calibri" w:cs="Arial"/>
                <w:b/>
                <w:bCs/>
                <w:color w:val="000000"/>
                <w:kern w:val="24"/>
                <w:sz w:val="16"/>
                <w:szCs w:val="16"/>
                <w:lang w:val="es-ES"/>
              </w:rPr>
              <w:t xml:space="preserve">Entrevista semiestructurada: Académico, Empresario, Gobierno, estudio de caso único o múltiple y </w:t>
            </w:r>
            <w:r w:rsidRPr="00865DB1">
              <w:rPr>
                <w:rFonts w:eastAsia="Times New Roman" w:hAnsi="Calibri" w:cs="Arial"/>
                <w:b/>
                <w:bCs/>
                <w:color w:val="000000"/>
                <w:kern w:val="24"/>
                <w:sz w:val="16"/>
                <w:szCs w:val="16"/>
                <w:lang w:val="es-ES"/>
              </w:rPr>
              <w:t>análisis de datos secundarios.</w:t>
            </w:r>
          </w:p>
        </w:tc>
      </w:tr>
      <w:tr w:rsidR="00865DB1" w:rsidRPr="00865DB1" w:rsidTr="00865DB1">
        <w:trPr>
          <w:trHeight w:val="491"/>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65DB1" w:rsidRPr="00865DB1" w:rsidRDefault="00865DB1" w:rsidP="00865DB1">
            <w:pPr>
              <w:spacing w:after="0" w:line="240" w:lineRule="auto"/>
              <w:rPr>
                <w:rFonts w:ascii="Arial" w:eastAsia="Times New Roman" w:hAnsi="Arial" w:cs="Arial"/>
                <w:sz w:val="36"/>
                <w:szCs w:val="36"/>
                <w:lang w:val="es-PR"/>
              </w:rPr>
            </w:pPr>
          </w:p>
        </w:tc>
        <w:tc>
          <w:tcPr>
            <w:tcW w:w="3620" w:type="dxa"/>
            <w:tcBorders>
              <w:top w:val="single" w:sz="8" w:space="0" w:color="000000"/>
              <w:left w:val="single" w:sz="8" w:space="0" w:color="000000"/>
              <w:bottom w:val="single" w:sz="8" w:space="0" w:color="000000"/>
              <w:right w:val="single" w:sz="8" w:space="0" w:color="000000"/>
            </w:tcBorders>
            <w:shd w:val="clear" w:color="auto" w:fill="95B3D7"/>
            <w:tcMar>
              <w:top w:w="10" w:type="dxa"/>
              <w:left w:w="10" w:type="dxa"/>
              <w:bottom w:w="0" w:type="dxa"/>
              <w:right w:w="10" w:type="dxa"/>
            </w:tcMar>
            <w:vAlign w:val="center"/>
            <w:hideMark/>
          </w:tcPr>
          <w:p w:rsidR="00865DB1" w:rsidRPr="00865DB1" w:rsidRDefault="00865DB1" w:rsidP="00865DB1">
            <w:pPr>
              <w:spacing w:after="0" w:line="240" w:lineRule="auto"/>
              <w:jc w:val="center"/>
              <w:textAlignment w:val="center"/>
              <w:rPr>
                <w:rFonts w:ascii="Arial" w:eastAsia="Times New Roman" w:hAnsi="Arial" w:cs="Arial"/>
                <w:sz w:val="36"/>
                <w:szCs w:val="36"/>
              </w:rPr>
            </w:pPr>
            <w:proofErr w:type="spellStart"/>
            <w:r w:rsidRPr="00865DB1">
              <w:rPr>
                <w:rFonts w:ascii="Calibri" w:eastAsia="Times New Roman" w:hAnsi="Calibri" w:cs="Arial"/>
                <w:b/>
                <w:bCs/>
                <w:color w:val="000000"/>
                <w:kern w:val="24"/>
                <w:sz w:val="16"/>
                <w:szCs w:val="16"/>
              </w:rPr>
              <w:t>Paradigma</w:t>
            </w:r>
            <w:proofErr w:type="spellEnd"/>
            <w:r w:rsidRPr="00865DB1">
              <w:rPr>
                <w:rFonts w:ascii="Calibri" w:eastAsia="Times New Roman" w:hAnsi="Calibri" w:cs="Arial"/>
                <w:b/>
                <w:bCs/>
                <w:color w:val="000000"/>
                <w:kern w:val="24"/>
                <w:sz w:val="16"/>
                <w:szCs w:val="16"/>
              </w:rPr>
              <w:t xml:space="preserve"> </w:t>
            </w:r>
            <w:proofErr w:type="spellStart"/>
            <w:r w:rsidRPr="00865DB1">
              <w:rPr>
                <w:rFonts w:ascii="Calibri" w:eastAsia="Times New Roman" w:hAnsi="Calibri" w:cs="Arial"/>
                <w:b/>
                <w:bCs/>
                <w:color w:val="000000"/>
                <w:kern w:val="24"/>
                <w:sz w:val="16"/>
                <w:szCs w:val="16"/>
              </w:rPr>
              <w:t>Ecléctico</w:t>
            </w:r>
            <w:proofErr w:type="spellEnd"/>
            <w:r w:rsidRPr="00865DB1">
              <w:rPr>
                <w:rFonts w:ascii="Calibri" w:eastAsia="Times New Roman" w:hAnsi="Calibri" w:cs="Arial"/>
                <w:b/>
                <w:bCs/>
                <w:color w:val="000000"/>
                <w:kern w:val="24"/>
                <w:sz w:val="16"/>
                <w:szCs w:val="16"/>
              </w:rPr>
              <w:t xml:space="preserve"> (OLI)</w:t>
            </w:r>
            <w:r w:rsidRPr="00865DB1">
              <w:rPr>
                <w:rFonts w:ascii="Calibri" w:eastAsia="Times New Roman" w:hAnsi="Calibri" w:cs="Arial"/>
                <w:b/>
                <w:bCs/>
                <w:color w:val="000000"/>
                <w:kern w:val="24"/>
                <w:sz w:val="16"/>
                <w:szCs w:val="16"/>
              </w:rPr>
              <w:br/>
              <w:t>(</w:t>
            </w:r>
            <w:proofErr w:type="spellStart"/>
            <w:r w:rsidRPr="00865DB1">
              <w:rPr>
                <w:rFonts w:ascii="Calibri" w:eastAsia="Times New Roman" w:hAnsi="Calibri" w:cs="Arial"/>
                <w:b/>
                <w:bCs/>
                <w:color w:val="000000"/>
                <w:kern w:val="24"/>
                <w:sz w:val="16"/>
                <w:szCs w:val="16"/>
              </w:rPr>
              <w:t>Dunnin</w:t>
            </w:r>
            <w:proofErr w:type="spellEnd"/>
            <w:r w:rsidRPr="00865DB1">
              <w:rPr>
                <w:rFonts w:ascii="Calibri" w:eastAsia="Times New Roman" w:hAnsi="Calibri" w:cs="Arial"/>
                <w:b/>
                <w:bCs/>
                <w:color w:val="000000"/>
                <w:kern w:val="24"/>
                <w:sz w:val="16"/>
                <w:szCs w:val="16"/>
              </w:rPr>
              <w:t>, 1976)</w:t>
            </w:r>
          </w:p>
        </w:tc>
        <w:tc>
          <w:tcPr>
            <w:tcW w:w="0" w:type="auto"/>
            <w:vMerge/>
            <w:tcBorders>
              <w:top w:val="single" w:sz="8" w:space="0" w:color="000000"/>
              <w:left w:val="single" w:sz="8" w:space="0" w:color="000000"/>
              <w:bottom w:val="single" w:sz="8" w:space="0" w:color="000000"/>
              <w:right w:val="single" w:sz="4" w:space="0" w:color="000000"/>
            </w:tcBorders>
            <w:vAlign w:val="center"/>
            <w:hideMark/>
          </w:tcPr>
          <w:p w:rsidR="00865DB1" w:rsidRPr="00865DB1" w:rsidRDefault="00865DB1" w:rsidP="00865DB1">
            <w:pPr>
              <w:spacing w:after="0" w:line="240" w:lineRule="auto"/>
              <w:rPr>
                <w:rFonts w:ascii="Arial" w:eastAsia="Times New Roman" w:hAnsi="Arial" w:cs="Arial"/>
                <w:sz w:val="36"/>
                <w:szCs w:val="36"/>
              </w:rPr>
            </w:pPr>
          </w:p>
        </w:tc>
        <w:tc>
          <w:tcPr>
            <w:tcW w:w="0" w:type="auto"/>
            <w:vMerge/>
            <w:tcBorders>
              <w:top w:val="single" w:sz="8" w:space="0" w:color="000000"/>
              <w:left w:val="single" w:sz="4" w:space="0" w:color="000000"/>
              <w:bottom w:val="single" w:sz="8" w:space="0" w:color="000000"/>
              <w:right w:val="single" w:sz="8" w:space="0" w:color="000000"/>
            </w:tcBorders>
            <w:vAlign w:val="center"/>
            <w:hideMark/>
          </w:tcPr>
          <w:p w:rsidR="00865DB1" w:rsidRPr="00865DB1" w:rsidRDefault="00865DB1" w:rsidP="00865DB1">
            <w:pPr>
              <w:spacing w:after="0" w:line="240" w:lineRule="auto"/>
              <w:rPr>
                <w:rFonts w:ascii="Arial" w:eastAsia="Times New Roman" w:hAnsi="Arial" w:cs="Arial"/>
                <w:sz w:val="36"/>
                <w:szCs w:val="36"/>
              </w:rPr>
            </w:pPr>
          </w:p>
        </w:tc>
      </w:tr>
      <w:tr w:rsidR="00865DB1" w:rsidRPr="00865DB1" w:rsidTr="00865DB1">
        <w:trPr>
          <w:trHeight w:val="491"/>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65DB1" w:rsidRPr="00865DB1" w:rsidRDefault="00865DB1" w:rsidP="00865DB1">
            <w:pPr>
              <w:spacing w:after="0" w:line="240" w:lineRule="auto"/>
              <w:rPr>
                <w:rFonts w:ascii="Arial" w:eastAsia="Times New Roman" w:hAnsi="Arial" w:cs="Arial"/>
                <w:sz w:val="36"/>
                <w:szCs w:val="36"/>
              </w:rPr>
            </w:pPr>
          </w:p>
        </w:tc>
        <w:tc>
          <w:tcPr>
            <w:tcW w:w="3620" w:type="dxa"/>
            <w:tcBorders>
              <w:top w:val="single" w:sz="8" w:space="0" w:color="000000"/>
              <w:left w:val="single" w:sz="8" w:space="0" w:color="000000"/>
              <w:bottom w:val="single" w:sz="8" w:space="0" w:color="000000"/>
              <w:right w:val="single" w:sz="8" w:space="0" w:color="000000"/>
            </w:tcBorders>
            <w:shd w:val="clear" w:color="auto" w:fill="95B3D7"/>
            <w:tcMar>
              <w:top w:w="10" w:type="dxa"/>
              <w:left w:w="10" w:type="dxa"/>
              <w:bottom w:w="0" w:type="dxa"/>
              <w:right w:w="10" w:type="dxa"/>
            </w:tcMar>
            <w:vAlign w:val="center"/>
            <w:hideMark/>
          </w:tcPr>
          <w:p w:rsidR="00865DB1" w:rsidRPr="00865DB1" w:rsidRDefault="00865DB1" w:rsidP="00865DB1">
            <w:pPr>
              <w:spacing w:after="0" w:line="240" w:lineRule="auto"/>
              <w:jc w:val="center"/>
              <w:textAlignment w:val="center"/>
              <w:rPr>
                <w:rFonts w:ascii="Arial" w:eastAsia="Times New Roman" w:hAnsi="Arial" w:cs="Arial"/>
                <w:sz w:val="36"/>
                <w:szCs w:val="36"/>
              </w:rPr>
            </w:pPr>
            <w:r w:rsidRPr="00865DB1">
              <w:rPr>
                <w:rFonts w:ascii="Calibri" w:eastAsia="Times New Roman" w:hAnsi="Calibri" w:cs="Arial"/>
                <w:b/>
                <w:bCs/>
                <w:color w:val="000000"/>
                <w:kern w:val="24"/>
                <w:sz w:val="16"/>
                <w:szCs w:val="16"/>
                <w:lang w:val="es-ES"/>
              </w:rPr>
              <w:t xml:space="preserve">Zona de Desarrollo </w:t>
            </w:r>
            <w:r w:rsidRPr="00865DB1">
              <w:rPr>
                <w:rFonts w:ascii="Calibri" w:eastAsia="Times New Roman" w:hAnsi="Calibri" w:cs="Arial"/>
                <w:b/>
                <w:bCs/>
                <w:color w:val="000000"/>
                <w:kern w:val="24"/>
                <w:sz w:val="16"/>
                <w:szCs w:val="16"/>
                <w:lang w:val="es-ES"/>
              </w:rPr>
              <w:br/>
              <w:t>(</w:t>
            </w:r>
            <w:proofErr w:type="spellStart"/>
            <w:r w:rsidRPr="00865DB1">
              <w:rPr>
                <w:rFonts w:ascii="Calibri" w:eastAsia="Times New Roman" w:hAnsi="Calibri" w:cs="Arial"/>
                <w:b/>
                <w:bCs/>
                <w:color w:val="000000"/>
                <w:kern w:val="24"/>
                <w:sz w:val="16"/>
                <w:szCs w:val="16"/>
                <w:lang w:val="es-ES"/>
              </w:rPr>
              <w:t>Sklair</w:t>
            </w:r>
            <w:proofErr w:type="spellEnd"/>
            <w:r w:rsidRPr="00865DB1">
              <w:rPr>
                <w:rFonts w:ascii="Calibri" w:eastAsia="Times New Roman" w:hAnsi="Calibri" w:cs="Arial"/>
                <w:b/>
                <w:bCs/>
                <w:color w:val="000000"/>
                <w:kern w:val="24"/>
                <w:sz w:val="16"/>
                <w:szCs w:val="16"/>
                <w:lang w:val="es-ES"/>
              </w:rPr>
              <w:t>, 1989)</w:t>
            </w:r>
          </w:p>
        </w:tc>
        <w:tc>
          <w:tcPr>
            <w:tcW w:w="0" w:type="auto"/>
            <w:vMerge/>
            <w:tcBorders>
              <w:top w:val="single" w:sz="8" w:space="0" w:color="000000"/>
              <w:left w:val="single" w:sz="8" w:space="0" w:color="000000"/>
              <w:bottom w:val="single" w:sz="8" w:space="0" w:color="000000"/>
              <w:right w:val="single" w:sz="4" w:space="0" w:color="000000"/>
            </w:tcBorders>
            <w:vAlign w:val="center"/>
            <w:hideMark/>
          </w:tcPr>
          <w:p w:rsidR="00865DB1" w:rsidRPr="00865DB1" w:rsidRDefault="00865DB1" w:rsidP="00865DB1">
            <w:pPr>
              <w:spacing w:after="0" w:line="240" w:lineRule="auto"/>
              <w:rPr>
                <w:rFonts w:ascii="Arial" w:eastAsia="Times New Roman" w:hAnsi="Arial" w:cs="Arial"/>
                <w:sz w:val="36"/>
                <w:szCs w:val="36"/>
              </w:rPr>
            </w:pPr>
          </w:p>
        </w:tc>
        <w:tc>
          <w:tcPr>
            <w:tcW w:w="0" w:type="auto"/>
            <w:vMerge/>
            <w:tcBorders>
              <w:top w:val="single" w:sz="8" w:space="0" w:color="000000"/>
              <w:left w:val="single" w:sz="4" w:space="0" w:color="000000"/>
              <w:bottom w:val="single" w:sz="8" w:space="0" w:color="000000"/>
              <w:right w:val="single" w:sz="8" w:space="0" w:color="000000"/>
            </w:tcBorders>
            <w:vAlign w:val="center"/>
            <w:hideMark/>
          </w:tcPr>
          <w:p w:rsidR="00865DB1" w:rsidRPr="00865DB1" w:rsidRDefault="00865DB1" w:rsidP="00865DB1">
            <w:pPr>
              <w:spacing w:after="0" w:line="240" w:lineRule="auto"/>
              <w:rPr>
                <w:rFonts w:ascii="Arial" w:eastAsia="Times New Roman" w:hAnsi="Arial" w:cs="Arial"/>
                <w:sz w:val="36"/>
                <w:szCs w:val="36"/>
              </w:rPr>
            </w:pPr>
          </w:p>
        </w:tc>
      </w:tr>
      <w:tr w:rsidR="00865DB1" w:rsidRPr="00E2187C" w:rsidTr="00865DB1">
        <w:trPr>
          <w:trHeight w:val="674"/>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65DB1" w:rsidRPr="00865DB1" w:rsidRDefault="00865DB1" w:rsidP="00865DB1">
            <w:pPr>
              <w:spacing w:after="0" w:line="240" w:lineRule="auto"/>
              <w:rPr>
                <w:rFonts w:ascii="Arial" w:eastAsia="Times New Roman" w:hAnsi="Arial" w:cs="Arial"/>
                <w:sz w:val="36"/>
                <w:szCs w:val="36"/>
              </w:rPr>
            </w:pPr>
          </w:p>
        </w:tc>
        <w:tc>
          <w:tcPr>
            <w:tcW w:w="3620" w:type="dxa"/>
            <w:tcBorders>
              <w:top w:val="single" w:sz="8" w:space="0" w:color="000000"/>
              <w:left w:val="single" w:sz="8" w:space="0" w:color="000000"/>
              <w:bottom w:val="single" w:sz="8" w:space="0" w:color="000000"/>
              <w:right w:val="single" w:sz="8" w:space="0" w:color="000000"/>
            </w:tcBorders>
            <w:shd w:val="clear" w:color="auto" w:fill="95B3D7"/>
            <w:tcMar>
              <w:top w:w="10" w:type="dxa"/>
              <w:left w:w="10" w:type="dxa"/>
              <w:bottom w:w="0" w:type="dxa"/>
              <w:right w:w="10" w:type="dxa"/>
            </w:tcMar>
            <w:vAlign w:val="center"/>
            <w:hideMark/>
          </w:tcPr>
          <w:p w:rsidR="00865DB1" w:rsidRPr="00865DB1" w:rsidRDefault="00865DB1" w:rsidP="00865DB1">
            <w:pPr>
              <w:spacing w:after="0" w:line="240" w:lineRule="auto"/>
              <w:jc w:val="center"/>
              <w:textAlignment w:val="center"/>
              <w:rPr>
                <w:rFonts w:ascii="Arial" w:eastAsia="Times New Roman" w:hAnsi="Arial" w:cs="Arial"/>
                <w:sz w:val="36"/>
                <w:szCs w:val="36"/>
                <w:lang w:val="es-PR"/>
              </w:rPr>
            </w:pPr>
            <w:r w:rsidRPr="00865DB1">
              <w:rPr>
                <w:rFonts w:ascii="Calibri" w:eastAsia="Times New Roman" w:hAnsi="Calibri" w:cs="Arial"/>
                <w:b/>
                <w:bCs/>
                <w:color w:val="000000"/>
                <w:kern w:val="24"/>
                <w:sz w:val="16"/>
                <w:szCs w:val="16"/>
                <w:lang w:val="es-ES"/>
              </w:rPr>
              <w:t xml:space="preserve">Tipología de Generaciones de Maquiladoras </w:t>
            </w:r>
            <w:r w:rsidRPr="00865DB1">
              <w:rPr>
                <w:rFonts w:ascii="Calibri" w:eastAsia="Times New Roman" w:hAnsi="Calibri" w:cs="Arial"/>
                <w:b/>
                <w:bCs/>
                <w:color w:val="000000"/>
                <w:kern w:val="24"/>
                <w:sz w:val="16"/>
                <w:szCs w:val="16"/>
                <w:lang w:val="es-ES"/>
              </w:rPr>
              <w:br/>
              <w:t xml:space="preserve">(Carrillo y </w:t>
            </w:r>
            <w:proofErr w:type="spellStart"/>
            <w:r w:rsidRPr="00865DB1">
              <w:rPr>
                <w:rFonts w:ascii="Calibri" w:eastAsia="Times New Roman" w:hAnsi="Calibri" w:cs="Arial"/>
                <w:b/>
                <w:bCs/>
                <w:color w:val="000000"/>
                <w:kern w:val="24"/>
                <w:sz w:val="16"/>
                <w:szCs w:val="16"/>
                <w:lang w:val="es-ES"/>
              </w:rPr>
              <w:t>Hualde</w:t>
            </w:r>
            <w:proofErr w:type="spellEnd"/>
            <w:r w:rsidRPr="00865DB1">
              <w:rPr>
                <w:rFonts w:ascii="Calibri" w:eastAsia="Times New Roman" w:hAnsi="Calibri" w:cs="Arial"/>
                <w:b/>
                <w:bCs/>
                <w:color w:val="000000"/>
                <w:kern w:val="24"/>
                <w:sz w:val="16"/>
                <w:szCs w:val="16"/>
                <w:lang w:val="es-ES"/>
              </w:rPr>
              <w:t>, 1997)</w:t>
            </w:r>
          </w:p>
        </w:tc>
        <w:tc>
          <w:tcPr>
            <w:tcW w:w="0" w:type="auto"/>
            <w:vMerge/>
            <w:tcBorders>
              <w:top w:val="single" w:sz="8" w:space="0" w:color="000000"/>
              <w:left w:val="single" w:sz="8" w:space="0" w:color="000000"/>
              <w:bottom w:val="single" w:sz="8" w:space="0" w:color="000000"/>
              <w:right w:val="single" w:sz="4" w:space="0" w:color="000000"/>
            </w:tcBorders>
            <w:vAlign w:val="center"/>
            <w:hideMark/>
          </w:tcPr>
          <w:p w:rsidR="00865DB1" w:rsidRPr="00865DB1" w:rsidRDefault="00865DB1" w:rsidP="00865DB1">
            <w:pPr>
              <w:spacing w:after="0" w:line="240" w:lineRule="auto"/>
              <w:rPr>
                <w:rFonts w:ascii="Arial" w:eastAsia="Times New Roman" w:hAnsi="Arial" w:cs="Arial"/>
                <w:sz w:val="36"/>
                <w:szCs w:val="36"/>
                <w:lang w:val="es-PR"/>
              </w:rPr>
            </w:pPr>
          </w:p>
        </w:tc>
        <w:tc>
          <w:tcPr>
            <w:tcW w:w="0" w:type="auto"/>
            <w:vMerge/>
            <w:tcBorders>
              <w:top w:val="single" w:sz="8" w:space="0" w:color="000000"/>
              <w:left w:val="single" w:sz="4" w:space="0" w:color="000000"/>
              <w:bottom w:val="single" w:sz="8" w:space="0" w:color="000000"/>
              <w:right w:val="single" w:sz="8" w:space="0" w:color="000000"/>
            </w:tcBorders>
            <w:vAlign w:val="center"/>
            <w:hideMark/>
          </w:tcPr>
          <w:p w:rsidR="00865DB1" w:rsidRPr="00865DB1" w:rsidRDefault="00865DB1" w:rsidP="00865DB1">
            <w:pPr>
              <w:spacing w:after="0" w:line="240" w:lineRule="auto"/>
              <w:rPr>
                <w:rFonts w:ascii="Arial" w:eastAsia="Times New Roman" w:hAnsi="Arial" w:cs="Arial"/>
                <w:sz w:val="36"/>
                <w:szCs w:val="36"/>
                <w:lang w:val="es-PR"/>
              </w:rPr>
            </w:pPr>
          </w:p>
        </w:tc>
      </w:tr>
      <w:tr w:rsidR="00865DB1" w:rsidRPr="00E2187C" w:rsidTr="00865DB1">
        <w:trPr>
          <w:trHeight w:val="252"/>
          <w:jc w:val="center"/>
        </w:trPr>
        <w:tc>
          <w:tcPr>
            <w:tcW w:w="11340" w:type="dxa"/>
            <w:gridSpan w:val="4"/>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rsidR="00865DB1" w:rsidRPr="00865DB1" w:rsidRDefault="00865DB1" w:rsidP="00865DB1">
            <w:pPr>
              <w:spacing w:after="0" w:line="252" w:lineRule="atLeast"/>
              <w:jc w:val="center"/>
              <w:textAlignment w:val="bottom"/>
              <w:rPr>
                <w:rFonts w:ascii="Arial" w:eastAsia="Times New Roman" w:hAnsi="Arial" w:cs="Arial"/>
                <w:sz w:val="36"/>
                <w:szCs w:val="36"/>
                <w:lang w:val="es-PR"/>
              </w:rPr>
            </w:pPr>
            <w:r w:rsidRPr="00865DB1">
              <w:rPr>
                <w:rFonts w:ascii="Calibri" w:eastAsia="Times New Roman" w:hAnsi="Calibri" w:cs="Arial"/>
                <w:color w:val="000000"/>
                <w:kern w:val="24"/>
                <w:sz w:val="16"/>
                <w:szCs w:val="16"/>
                <w:lang w:val="es-PR"/>
              </w:rPr>
              <w:lastRenderedPageBreak/>
              <w:t> </w:t>
            </w:r>
          </w:p>
        </w:tc>
      </w:tr>
      <w:tr w:rsidR="00865DB1" w:rsidRPr="00E2187C" w:rsidTr="00865DB1">
        <w:trPr>
          <w:trHeight w:val="491"/>
          <w:jc w:val="center"/>
        </w:trPr>
        <w:tc>
          <w:tcPr>
            <w:tcW w:w="3680" w:type="dxa"/>
            <w:vMerge w:val="restart"/>
            <w:tcBorders>
              <w:top w:val="single" w:sz="8" w:space="0" w:color="000000"/>
              <w:left w:val="single" w:sz="8" w:space="0" w:color="000000"/>
              <w:bottom w:val="single" w:sz="8" w:space="0" w:color="000000"/>
              <w:right w:val="single" w:sz="8" w:space="0" w:color="000000"/>
            </w:tcBorders>
            <w:shd w:val="clear" w:color="auto" w:fill="C5D9F1"/>
            <w:tcMar>
              <w:top w:w="10" w:type="dxa"/>
              <w:left w:w="10" w:type="dxa"/>
              <w:bottom w:w="0" w:type="dxa"/>
              <w:right w:w="10" w:type="dxa"/>
            </w:tcMar>
            <w:vAlign w:val="center"/>
            <w:hideMark/>
          </w:tcPr>
          <w:p w:rsidR="00865DB1" w:rsidRPr="00865DB1" w:rsidRDefault="00865DB1" w:rsidP="00865DB1">
            <w:pPr>
              <w:spacing w:after="0" w:line="240" w:lineRule="auto"/>
              <w:jc w:val="both"/>
              <w:textAlignment w:val="center"/>
              <w:rPr>
                <w:rFonts w:ascii="Arial" w:eastAsia="Times New Roman" w:hAnsi="Arial" w:cs="Arial"/>
                <w:sz w:val="36"/>
                <w:szCs w:val="36"/>
                <w:lang w:val="es-PR"/>
              </w:rPr>
            </w:pPr>
            <w:proofErr w:type="gramStart"/>
            <w:r w:rsidRPr="00865DB1">
              <w:rPr>
                <w:rFonts w:ascii="Calibri" w:eastAsia="Times New Roman" w:hAnsi="Calibri" w:cs="Arial"/>
                <w:b/>
                <w:bCs/>
                <w:color w:val="000000"/>
                <w:kern w:val="24"/>
                <w:sz w:val="16"/>
                <w:szCs w:val="16"/>
                <w:lang w:val="es-ES"/>
              </w:rPr>
              <w:t>3.¿</w:t>
            </w:r>
            <w:proofErr w:type="gramEnd"/>
            <w:r w:rsidRPr="00865DB1">
              <w:rPr>
                <w:rFonts w:ascii="Calibri" w:eastAsia="Times New Roman" w:hAnsi="Calibri" w:cs="Arial"/>
                <w:b/>
                <w:bCs/>
                <w:color w:val="000000"/>
                <w:kern w:val="24"/>
                <w:sz w:val="16"/>
                <w:szCs w:val="16"/>
                <w:lang w:val="es-ES"/>
              </w:rPr>
              <w:t xml:space="preserve">Cuál es el impacto del CAFTA-DR en las exportaciones totales de las </w:t>
            </w:r>
            <w:proofErr w:type="spellStart"/>
            <w:r w:rsidRPr="00865DB1">
              <w:rPr>
                <w:rFonts w:ascii="Calibri" w:eastAsia="Times New Roman" w:hAnsi="Calibri" w:cs="Arial"/>
                <w:b/>
                <w:bCs/>
                <w:color w:val="000000"/>
                <w:kern w:val="24"/>
                <w:sz w:val="16"/>
                <w:szCs w:val="16"/>
                <w:lang w:val="es-ES"/>
              </w:rPr>
              <w:t>ZFEs</w:t>
            </w:r>
            <w:proofErr w:type="spellEnd"/>
            <w:r w:rsidRPr="00865DB1">
              <w:rPr>
                <w:rFonts w:ascii="Calibri" w:eastAsia="Times New Roman" w:hAnsi="Calibri" w:cs="Arial"/>
                <w:b/>
                <w:bCs/>
                <w:color w:val="000000"/>
                <w:kern w:val="24"/>
                <w:sz w:val="16"/>
                <w:szCs w:val="16"/>
                <w:lang w:val="es-ES"/>
              </w:rPr>
              <w:t xml:space="preserve"> dominicanas?</w:t>
            </w:r>
          </w:p>
        </w:tc>
        <w:tc>
          <w:tcPr>
            <w:tcW w:w="3620" w:type="dxa"/>
            <w:tcBorders>
              <w:top w:val="single" w:sz="8" w:space="0" w:color="000000"/>
              <w:left w:val="single" w:sz="8" w:space="0" w:color="000000"/>
              <w:bottom w:val="single" w:sz="8" w:space="0" w:color="000000"/>
              <w:right w:val="single" w:sz="8" w:space="0" w:color="000000"/>
            </w:tcBorders>
            <w:shd w:val="clear" w:color="auto" w:fill="95B3D7"/>
            <w:tcMar>
              <w:top w:w="10" w:type="dxa"/>
              <w:left w:w="10" w:type="dxa"/>
              <w:bottom w:w="0" w:type="dxa"/>
              <w:right w:w="10" w:type="dxa"/>
            </w:tcMar>
            <w:vAlign w:val="center"/>
            <w:hideMark/>
          </w:tcPr>
          <w:p w:rsidR="00865DB1" w:rsidRPr="00865DB1" w:rsidRDefault="00865DB1" w:rsidP="00865DB1">
            <w:pPr>
              <w:spacing w:after="0" w:line="240" w:lineRule="auto"/>
              <w:jc w:val="center"/>
              <w:textAlignment w:val="center"/>
              <w:rPr>
                <w:rFonts w:ascii="Arial" w:eastAsia="Times New Roman" w:hAnsi="Arial" w:cs="Arial"/>
                <w:sz w:val="36"/>
                <w:szCs w:val="36"/>
                <w:lang w:val="es-PR"/>
              </w:rPr>
            </w:pPr>
            <w:r w:rsidRPr="00865DB1">
              <w:rPr>
                <w:rFonts w:ascii="Calibri" w:eastAsia="Times New Roman" w:hAnsi="Calibri" w:cs="Arial"/>
                <w:b/>
                <w:bCs/>
                <w:color w:val="000000"/>
                <w:kern w:val="24"/>
                <w:sz w:val="16"/>
                <w:szCs w:val="16"/>
                <w:lang w:val="es-ES"/>
              </w:rPr>
              <w:t>Ciclo de Vida del Producto</w:t>
            </w:r>
            <w:r w:rsidRPr="00865DB1">
              <w:rPr>
                <w:rFonts w:ascii="Calibri" w:eastAsia="Times New Roman" w:hAnsi="Calibri" w:cs="Arial"/>
                <w:b/>
                <w:bCs/>
                <w:color w:val="000000"/>
                <w:kern w:val="24"/>
                <w:sz w:val="16"/>
                <w:szCs w:val="16"/>
                <w:lang w:val="es-ES"/>
              </w:rPr>
              <w:br/>
              <w:t>(Vernon, 1966)</w:t>
            </w:r>
          </w:p>
        </w:tc>
        <w:tc>
          <w:tcPr>
            <w:tcW w:w="1960" w:type="dxa"/>
            <w:vMerge w:val="restart"/>
            <w:tcBorders>
              <w:top w:val="single" w:sz="8" w:space="0" w:color="000000"/>
              <w:left w:val="single" w:sz="8" w:space="0" w:color="000000"/>
              <w:bottom w:val="single" w:sz="8" w:space="0" w:color="000000"/>
              <w:right w:val="single" w:sz="4" w:space="0" w:color="000000"/>
            </w:tcBorders>
            <w:shd w:val="clear" w:color="auto" w:fill="538DD5"/>
            <w:tcMar>
              <w:top w:w="10" w:type="dxa"/>
              <w:left w:w="10" w:type="dxa"/>
              <w:bottom w:w="0" w:type="dxa"/>
              <w:right w:w="10" w:type="dxa"/>
            </w:tcMar>
            <w:vAlign w:val="center"/>
            <w:hideMark/>
          </w:tcPr>
          <w:p w:rsidR="00865DB1" w:rsidRPr="00865DB1" w:rsidRDefault="00865DB1" w:rsidP="00865DB1">
            <w:pPr>
              <w:spacing w:after="0" w:line="240" w:lineRule="auto"/>
              <w:jc w:val="center"/>
              <w:textAlignment w:val="center"/>
              <w:rPr>
                <w:rFonts w:ascii="Arial" w:eastAsia="Times New Roman" w:hAnsi="Arial" w:cs="Arial"/>
                <w:sz w:val="36"/>
                <w:szCs w:val="36"/>
              </w:rPr>
            </w:pPr>
            <w:r w:rsidRPr="00865DB1">
              <w:rPr>
                <w:rFonts w:ascii="Calibri" w:eastAsia="Times New Roman" w:hAnsi="Calibri" w:cs="Arial"/>
                <w:b/>
                <w:bCs/>
                <w:color w:val="000000"/>
                <w:kern w:val="24"/>
                <w:sz w:val="16"/>
                <w:szCs w:val="16"/>
                <w:lang w:val="es-ES"/>
              </w:rPr>
              <w:t>Cuestionario: bloque de preguntas 6</w:t>
            </w:r>
          </w:p>
        </w:tc>
        <w:tc>
          <w:tcPr>
            <w:tcW w:w="2080" w:type="dxa"/>
            <w:vMerge w:val="restart"/>
            <w:tcBorders>
              <w:top w:val="single" w:sz="8" w:space="0" w:color="000000"/>
              <w:left w:val="single" w:sz="4" w:space="0" w:color="000000"/>
              <w:bottom w:val="single" w:sz="8" w:space="0" w:color="000000"/>
              <w:right w:val="single" w:sz="8" w:space="0" w:color="000000"/>
            </w:tcBorders>
            <w:shd w:val="clear" w:color="auto" w:fill="538DD5"/>
            <w:tcMar>
              <w:top w:w="10" w:type="dxa"/>
              <w:left w:w="10" w:type="dxa"/>
              <w:bottom w:w="0" w:type="dxa"/>
              <w:right w:w="10" w:type="dxa"/>
            </w:tcMar>
            <w:vAlign w:val="center"/>
            <w:hideMark/>
          </w:tcPr>
          <w:p w:rsidR="00865DB1" w:rsidRPr="00865DB1" w:rsidRDefault="00865DB1" w:rsidP="00865DB1">
            <w:pPr>
              <w:spacing w:after="0" w:line="240" w:lineRule="auto"/>
              <w:textAlignment w:val="center"/>
              <w:rPr>
                <w:rFonts w:ascii="Arial" w:eastAsia="Times New Roman" w:hAnsi="Arial" w:cs="Arial"/>
                <w:sz w:val="36"/>
                <w:szCs w:val="36"/>
                <w:lang w:val="es-PR"/>
              </w:rPr>
            </w:pPr>
            <w:r w:rsidRPr="00865DB1">
              <w:rPr>
                <w:rFonts w:ascii="Calibri" w:eastAsia="Times New Roman" w:hAnsi="Calibri" w:cs="Arial"/>
                <w:b/>
                <w:bCs/>
                <w:color w:val="000000"/>
                <w:kern w:val="24"/>
                <w:sz w:val="16"/>
                <w:szCs w:val="16"/>
                <w:lang w:val="es-ES"/>
              </w:rPr>
              <w:t xml:space="preserve">Entrevista semiestructurada: Académico, Empresario, Gobierno, estudio de caso único o múltiple y </w:t>
            </w:r>
            <w:r w:rsidRPr="00865DB1">
              <w:rPr>
                <w:rFonts w:eastAsia="Times New Roman" w:hAnsi="Calibri" w:cs="Arial"/>
                <w:b/>
                <w:bCs/>
                <w:color w:val="000000"/>
                <w:kern w:val="24"/>
                <w:sz w:val="16"/>
                <w:szCs w:val="16"/>
                <w:lang w:val="es-ES"/>
              </w:rPr>
              <w:t>análisis de datos secundarios.</w:t>
            </w:r>
          </w:p>
        </w:tc>
      </w:tr>
      <w:tr w:rsidR="00865DB1" w:rsidRPr="00865DB1" w:rsidTr="00865DB1">
        <w:trPr>
          <w:trHeight w:val="491"/>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65DB1" w:rsidRPr="00865DB1" w:rsidRDefault="00865DB1" w:rsidP="00865DB1">
            <w:pPr>
              <w:spacing w:after="0" w:line="240" w:lineRule="auto"/>
              <w:rPr>
                <w:rFonts w:ascii="Arial" w:eastAsia="Times New Roman" w:hAnsi="Arial" w:cs="Arial"/>
                <w:sz w:val="36"/>
                <w:szCs w:val="36"/>
                <w:lang w:val="es-PR"/>
              </w:rPr>
            </w:pPr>
          </w:p>
        </w:tc>
        <w:tc>
          <w:tcPr>
            <w:tcW w:w="3620" w:type="dxa"/>
            <w:tcBorders>
              <w:top w:val="single" w:sz="8" w:space="0" w:color="000000"/>
              <w:left w:val="single" w:sz="8" w:space="0" w:color="000000"/>
              <w:bottom w:val="single" w:sz="8" w:space="0" w:color="000000"/>
              <w:right w:val="single" w:sz="8" w:space="0" w:color="000000"/>
            </w:tcBorders>
            <w:shd w:val="clear" w:color="auto" w:fill="95B3D7"/>
            <w:tcMar>
              <w:top w:w="10" w:type="dxa"/>
              <w:left w:w="10" w:type="dxa"/>
              <w:bottom w:w="0" w:type="dxa"/>
              <w:right w:w="10" w:type="dxa"/>
            </w:tcMar>
            <w:vAlign w:val="center"/>
            <w:hideMark/>
          </w:tcPr>
          <w:p w:rsidR="00865DB1" w:rsidRPr="00865DB1" w:rsidRDefault="00865DB1" w:rsidP="00865DB1">
            <w:pPr>
              <w:spacing w:after="0" w:line="240" w:lineRule="auto"/>
              <w:jc w:val="center"/>
              <w:textAlignment w:val="center"/>
              <w:rPr>
                <w:rFonts w:ascii="Arial" w:eastAsia="Times New Roman" w:hAnsi="Arial" w:cs="Arial"/>
                <w:sz w:val="36"/>
                <w:szCs w:val="36"/>
              </w:rPr>
            </w:pPr>
            <w:proofErr w:type="spellStart"/>
            <w:r w:rsidRPr="00865DB1">
              <w:rPr>
                <w:rFonts w:ascii="Calibri" w:eastAsia="Times New Roman" w:hAnsi="Calibri" w:cs="Arial"/>
                <w:b/>
                <w:bCs/>
                <w:color w:val="000000"/>
                <w:kern w:val="24"/>
                <w:sz w:val="16"/>
                <w:szCs w:val="16"/>
              </w:rPr>
              <w:t>Paradigma</w:t>
            </w:r>
            <w:proofErr w:type="spellEnd"/>
            <w:r w:rsidRPr="00865DB1">
              <w:rPr>
                <w:rFonts w:ascii="Calibri" w:eastAsia="Times New Roman" w:hAnsi="Calibri" w:cs="Arial"/>
                <w:b/>
                <w:bCs/>
                <w:color w:val="000000"/>
                <w:kern w:val="24"/>
                <w:sz w:val="16"/>
                <w:szCs w:val="16"/>
              </w:rPr>
              <w:t xml:space="preserve"> </w:t>
            </w:r>
            <w:proofErr w:type="spellStart"/>
            <w:r w:rsidRPr="00865DB1">
              <w:rPr>
                <w:rFonts w:ascii="Calibri" w:eastAsia="Times New Roman" w:hAnsi="Calibri" w:cs="Arial"/>
                <w:b/>
                <w:bCs/>
                <w:color w:val="000000"/>
                <w:kern w:val="24"/>
                <w:sz w:val="16"/>
                <w:szCs w:val="16"/>
              </w:rPr>
              <w:t>Ecléctico</w:t>
            </w:r>
            <w:proofErr w:type="spellEnd"/>
            <w:r w:rsidRPr="00865DB1">
              <w:rPr>
                <w:rFonts w:ascii="Calibri" w:eastAsia="Times New Roman" w:hAnsi="Calibri" w:cs="Arial"/>
                <w:b/>
                <w:bCs/>
                <w:color w:val="000000"/>
                <w:kern w:val="24"/>
                <w:sz w:val="16"/>
                <w:szCs w:val="16"/>
              </w:rPr>
              <w:t xml:space="preserve"> (OLI)</w:t>
            </w:r>
            <w:r w:rsidRPr="00865DB1">
              <w:rPr>
                <w:rFonts w:ascii="Calibri" w:eastAsia="Times New Roman" w:hAnsi="Calibri" w:cs="Arial"/>
                <w:b/>
                <w:bCs/>
                <w:color w:val="000000"/>
                <w:kern w:val="24"/>
                <w:sz w:val="16"/>
                <w:szCs w:val="16"/>
              </w:rPr>
              <w:br/>
              <w:t>(</w:t>
            </w:r>
            <w:proofErr w:type="spellStart"/>
            <w:r w:rsidRPr="00865DB1">
              <w:rPr>
                <w:rFonts w:ascii="Calibri" w:eastAsia="Times New Roman" w:hAnsi="Calibri" w:cs="Arial"/>
                <w:b/>
                <w:bCs/>
                <w:color w:val="000000"/>
                <w:kern w:val="24"/>
                <w:sz w:val="16"/>
                <w:szCs w:val="16"/>
              </w:rPr>
              <w:t>Dunnin</w:t>
            </w:r>
            <w:proofErr w:type="spellEnd"/>
            <w:r w:rsidRPr="00865DB1">
              <w:rPr>
                <w:rFonts w:ascii="Calibri" w:eastAsia="Times New Roman" w:hAnsi="Calibri" w:cs="Arial"/>
                <w:b/>
                <w:bCs/>
                <w:color w:val="000000"/>
                <w:kern w:val="24"/>
                <w:sz w:val="16"/>
                <w:szCs w:val="16"/>
              </w:rPr>
              <w:t>, 1976)</w:t>
            </w:r>
          </w:p>
        </w:tc>
        <w:tc>
          <w:tcPr>
            <w:tcW w:w="0" w:type="auto"/>
            <w:vMerge/>
            <w:tcBorders>
              <w:top w:val="single" w:sz="8" w:space="0" w:color="000000"/>
              <w:left w:val="single" w:sz="8" w:space="0" w:color="000000"/>
              <w:bottom w:val="single" w:sz="8" w:space="0" w:color="000000"/>
              <w:right w:val="single" w:sz="4" w:space="0" w:color="000000"/>
            </w:tcBorders>
            <w:vAlign w:val="center"/>
            <w:hideMark/>
          </w:tcPr>
          <w:p w:rsidR="00865DB1" w:rsidRPr="00865DB1" w:rsidRDefault="00865DB1" w:rsidP="00865DB1">
            <w:pPr>
              <w:spacing w:after="0" w:line="240" w:lineRule="auto"/>
              <w:rPr>
                <w:rFonts w:ascii="Arial" w:eastAsia="Times New Roman" w:hAnsi="Arial" w:cs="Arial"/>
                <w:sz w:val="36"/>
                <w:szCs w:val="36"/>
              </w:rPr>
            </w:pPr>
          </w:p>
        </w:tc>
        <w:tc>
          <w:tcPr>
            <w:tcW w:w="0" w:type="auto"/>
            <w:vMerge/>
            <w:tcBorders>
              <w:top w:val="single" w:sz="8" w:space="0" w:color="000000"/>
              <w:left w:val="single" w:sz="4" w:space="0" w:color="000000"/>
              <w:bottom w:val="single" w:sz="8" w:space="0" w:color="000000"/>
              <w:right w:val="single" w:sz="8" w:space="0" w:color="000000"/>
            </w:tcBorders>
            <w:vAlign w:val="center"/>
            <w:hideMark/>
          </w:tcPr>
          <w:p w:rsidR="00865DB1" w:rsidRPr="00865DB1" w:rsidRDefault="00865DB1" w:rsidP="00865DB1">
            <w:pPr>
              <w:spacing w:after="0" w:line="240" w:lineRule="auto"/>
              <w:rPr>
                <w:rFonts w:ascii="Arial" w:eastAsia="Times New Roman" w:hAnsi="Arial" w:cs="Arial"/>
                <w:sz w:val="36"/>
                <w:szCs w:val="36"/>
              </w:rPr>
            </w:pPr>
          </w:p>
        </w:tc>
      </w:tr>
      <w:tr w:rsidR="00865DB1" w:rsidRPr="00865DB1" w:rsidTr="00865DB1">
        <w:trPr>
          <w:trHeight w:val="491"/>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65DB1" w:rsidRPr="00865DB1" w:rsidRDefault="00865DB1" w:rsidP="00865DB1">
            <w:pPr>
              <w:spacing w:after="0" w:line="240" w:lineRule="auto"/>
              <w:rPr>
                <w:rFonts w:ascii="Arial" w:eastAsia="Times New Roman" w:hAnsi="Arial" w:cs="Arial"/>
                <w:sz w:val="36"/>
                <w:szCs w:val="36"/>
              </w:rPr>
            </w:pPr>
          </w:p>
        </w:tc>
        <w:tc>
          <w:tcPr>
            <w:tcW w:w="3620" w:type="dxa"/>
            <w:tcBorders>
              <w:top w:val="single" w:sz="8" w:space="0" w:color="000000"/>
              <w:left w:val="single" w:sz="8" w:space="0" w:color="000000"/>
              <w:bottom w:val="single" w:sz="8" w:space="0" w:color="000000"/>
              <w:right w:val="single" w:sz="8" w:space="0" w:color="000000"/>
            </w:tcBorders>
            <w:shd w:val="clear" w:color="auto" w:fill="95B3D7"/>
            <w:tcMar>
              <w:top w:w="10" w:type="dxa"/>
              <w:left w:w="10" w:type="dxa"/>
              <w:bottom w:w="0" w:type="dxa"/>
              <w:right w:w="10" w:type="dxa"/>
            </w:tcMar>
            <w:vAlign w:val="center"/>
            <w:hideMark/>
          </w:tcPr>
          <w:p w:rsidR="00865DB1" w:rsidRPr="00865DB1" w:rsidRDefault="00865DB1" w:rsidP="00865DB1">
            <w:pPr>
              <w:spacing w:after="0" w:line="240" w:lineRule="auto"/>
              <w:jc w:val="center"/>
              <w:textAlignment w:val="center"/>
              <w:rPr>
                <w:rFonts w:ascii="Arial" w:eastAsia="Times New Roman" w:hAnsi="Arial" w:cs="Arial"/>
                <w:sz w:val="36"/>
                <w:szCs w:val="36"/>
              </w:rPr>
            </w:pPr>
            <w:r w:rsidRPr="00865DB1">
              <w:rPr>
                <w:rFonts w:ascii="Calibri" w:eastAsia="Times New Roman" w:hAnsi="Calibri" w:cs="Arial"/>
                <w:b/>
                <w:bCs/>
                <w:color w:val="000000"/>
                <w:kern w:val="24"/>
                <w:sz w:val="16"/>
                <w:szCs w:val="16"/>
                <w:lang w:val="es-ES"/>
              </w:rPr>
              <w:t xml:space="preserve">Zona de Desarrollo </w:t>
            </w:r>
            <w:r w:rsidRPr="00865DB1">
              <w:rPr>
                <w:rFonts w:ascii="Calibri" w:eastAsia="Times New Roman" w:hAnsi="Calibri" w:cs="Arial"/>
                <w:b/>
                <w:bCs/>
                <w:color w:val="000000"/>
                <w:kern w:val="24"/>
                <w:sz w:val="16"/>
                <w:szCs w:val="16"/>
                <w:lang w:val="es-ES"/>
              </w:rPr>
              <w:br/>
              <w:t>(</w:t>
            </w:r>
            <w:proofErr w:type="spellStart"/>
            <w:r w:rsidRPr="00865DB1">
              <w:rPr>
                <w:rFonts w:ascii="Calibri" w:eastAsia="Times New Roman" w:hAnsi="Calibri" w:cs="Arial"/>
                <w:b/>
                <w:bCs/>
                <w:color w:val="000000"/>
                <w:kern w:val="24"/>
                <w:sz w:val="16"/>
                <w:szCs w:val="16"/>
                <w:lang w:val="es-ES"/>
              </w:rPr>
              <w:t>Sklair</w:t>
            </w:r>
            <w:proofErr w:type="spellEnd"/>
            <w:r w:rsidRPr="00865DB1">
              <w:rPr>
                <w:rFonts w:ascii="Calibri" w:eastAsia="Times New Roman" w:hAnsi="Calibri" w:cs="Arial"/>
                <w:b/>
                <w:bCs/>
                <w:color w:val="000000"/>
                <w:kern w:val="24"/>
                <w:sz w:val="16"/>
                <w:szCs w:val="16"/>
                <w:lang w:val="es-ES"/>
              </w:rPr>
              <w:t>, 1989)</w:t>
            </w:r>
          </w:p>
        </w:tc>
        <w:tc>
          <w:tcPr>
            <w:tcW w:w="0" w:type="auto"/>
            <w:vMerge/>
            <w:tcBorders>
              <w:top w:val="single" w:sz="8" w:space="0" w:color="000000"/>
              <w:left w:val="single" w:sz="8" w:space="0" w:color="000000"/>
              <w:bottom w:val="single" w:sz="8" w:space="0" w:color="000000"/>
              <w:right w:val="single" w:sz="4" w:space="0" w:color="000000"/>
            </w:tcBorders>
            <w:vAlign w:val="center"/>
            <w:hideMark/>
          </w:tcPr>
          <w:p w:rsidR="00865DB1" w:rsidRPr="00865DB1" w:rsidRDefault="00865DB1" w:rsidP="00865DB1">
            <w:pPr>
              <w:spacing w:after="0" w:line="240" w:lineRule="auto"/>
              <w:rPr>
                <w:rFonts w:ascii="Arial" w:eastAsia="Times New Roman" w:hAnsi="Arial" w:cs="Arial"/>
                <w:sz w:val="36"/>
                <w:szCs w:val="36"/>
              </w:rPr>
            </w:pPr>
          </w:p>
        </w:tc>
        <w:tc>
          <w:tcPr>
            <w:tcW w:w="0" w:type="auto"/>
            <w:vMerge/>
            <w:tcBorders>
              <w:top w:val="single" w:sz="8" w:space="0" w:color="000000"/>
              <w:left w:val="single" w:sz="4" w:space="0" w:color="000000"/>
              <w:bottom w:val="single" w:sz="8" w:space="0" w:color="000000"/>
              <w:right w:val="single" w:sz="8" w:space="0" w:color="000000"/>
            </w:tcBorders>
            <w:vAlign w:val="center"/>
            <w:hideMark/>
          </w:tcPr>
          <w:p w:rsidR="00865DB1" w:rsidRPr="00865DB1" w:rsidRDefault="00865DB1" w:rsidP="00865DB1">
            <w:pPr>
              <w:spacing w:after="0" w:line="240" w:lineRule="auto"/>
              <w:rPr>
                <w:rFonts w:ascii="Arial" w:eastAsia="Times New Roman" w:hAnsi="Arial" w:cs="Arial"/>
                <w:sz w:val="36"/>
                <w:szCs w:val="36"/>
              </w:rPr>
            </w:pPr>
          </w:p>
        </w:tc>
      </w:tr>
      <w:tr w:rsidR="00865DB1" w:rsidRPr="00E2187C" w:rsidTr="00865DB1">
        <w:trPr>
          <w:trHeight w:val="54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65DB1" w:rsidRPr="00865DB1" w:rsidRDefault="00865DB1" w:rsidP="00865DB1">
            <w:pPr>
              <w:spacing w:after="0" w:line="240" w:lineRule="auto"/>
              <w:rPr>
                <w:rFonts w:ascii="Arial" w:eastAsia="Times New Roman" w:hAnsi="Arial" w:cs="Arial"/>
                <w:sz w:val="36"/>
                <w:szCs w:val="36"/>
              </w:rPr>
            </w:pPr>
          </w:p>
        </w:tc>
        <w:tc>
          <w:tcPr>
            <w:tcW w:w="3620" w:type="dxa"/>
            <w:tcBorders>
              <w:top w:val="single" w:sz="8" w:space="0" w:color="000000"/>
              <w:left w:val="single" w:sz="8" w:space="0" w:color="000000"/>
              <w:bottom w:val="single" w:sz="8" w:space="0" w:color="000000"/>
              <w:right w:val="single" w:sz="8" w:space="0" w:color="000000"/>
            </w:tcBorders>
            <w:shd w:val="clear" w:color="auto" w:fill="95B3D7"/>
            <w:tcMar>
              <w:top w:w="10" w:type="dxa"/>
              <w:left w:w="10" w:type="dxa"/>
              <w:bottom w:w="0" w:type="dxa"/>
              <w:right w:w="10" w:type="dxa"/>
            </w:tcMar>
            <w:vAlign w:val="center"/>
            <w:hideMark/>
          </w:tcPr>
          <w:p w:rsidR="00865DB1" w:rsidRPr="00865DB1" w:rsidRDefault="00865DB1" w:rsidP="00865DB1">
            <w:pPr>
              <w:spacing w:after="0" w:line="240" w:lineRule="auto"/>
              <w:jc w:val="center"/>
              <w:textAlignment w:val="center"/>
              <w:rPr>
                <w:rFonts w:ascii="Arial" w:eastAsia="Times New Roman" w:hAnsi="Arial" w:cs="Arial"/>
                <w:sz w:val="36"/>
                <w:szCs w:val="36"/>
                <w:lang w:val="es-PR"/>
              </w:rPr>
            </w:pPr>
            <w:r w:rsidRPr="00865DB1">
              <w:rPr>
                <w:rFonts w:ascii="Calibri" w:eastAsia="Times New Roman" w:hAnsi="Calibri" w:cs="Arial"/>
                <w:b/>
                <w:bCs/>
                <w:color w:val="000000"/>
                <w:kern w:val="24"/>
                <w:sz w:val="16"/>
                <w:szCs w:val="16"/>
                <w:lang w:val="es-ES"/>
              </w:rPr>
              <w:t xml:space="preserve">Tipología de Generaciones de Maquiladoras </w:t>
            </w:r>
            <w:r w:rsidRPr="00865DB1">
              <w:rPr>
                <w:rFonts w:ascii="Calibri" w:eastAsia="Times New Roman" w:hAnsi="Calibri" w:cs="Arial"/>
                <w:b/>
                <w:bCs/>
                <w:color w:val="000000"/>
                <w:kern w:val="24"/>
                <w:sz w:val="16"/>
                <w:szCs w:val="16"/>
                <w:lang w:val="es-ES"/>
              </w:rPr>
              <w:br/>
              <w:t xml:space="preserve">(Carrillo y </w:t>
            </w:r>
            <w:proofErr w:type="spellStart"/>
            <w:r w:rsidRPr="00865DB1">
              <w:rPr>
                <w:rFonts w:ascii="Calibri" w:eastAsia="Times New Roman" w:hAnsi="Calibri" w:cs="Arial"/>
                <w:b/>
                <w:bCs/>
                <w:color w:val="000000"/>
                <w:kern w:val="24"/>
                <w:sz w:val="16"/>
                <w:szCs w:val="16"/>
                <w:lang w:val="es-ES"/>
              </w:rPr>
              <w:t>Hualde</w:t>
            </w:r>
            <w:proofErr w:type="spellEnd"/>
            <w:r w:rsidRPr="00865DB1">
              <w:rPr>
                <w:rFonts w:ascii="Calibri" w:eastAsia="Times New Roman" w:hAnsi="Calibri" w:cs="Arial"/>
                <w:b/>
                <w:bCs/>
                <w:color w:val="000000"/>
                <w:kern w:val="24"/>
                <w:sz w:val="16"/>
                <w:szCs w:val="16"/>
                <w:lang w:val="es-ES"/>
              </w:rPr>
              <w:t>, 1997)</w:t>
            </w:r>
          </w:p>
        </w:tc>
        <w:tc>
          <w:tcPr>
            <w:tcW w:w="0" w:type="auto"/>
            <w:vMerge/>
            <w:tcBorders>
              <w:top w:val="single" w:sz="8" w:space="0" w:color="000000"/>
              <w:left w:val="single" w:sz="8" w:space="0" w:color="000000"/>
              <w:bottom w:val="single" w:sz="8" w:space="0" w:color="000000"/>
              <w:right w:val="single" w:sz="4" w:space="0" w:color="000000"/>
            </w:tcBorders>
            <w:vAlign w:val="center"/>
            <w:hideMark/>
          </w:tcPr>
          <w:p w:rsidR="00865DB1" w:rsidRPr="00865DB1" w:rsidRDefault="00865DB1" w:rsidP="00865DB1">
            <w:pPr>
              <w:spacing w:after="0" w:line="240" w:lineRule="auto"/>
              <w:rPr>
                <w:rFonts w:ascii="Arial" w:eastAsia="Times New Roman" w:hAnsi="Arial" w:cs="Arial"/>
                <w:sz w:val="36"/>
                <w:szCs w:val="36"/>
                <w:lang w:val="es-PR"/>
              </w:rPr>
            </w:pPr>
          </w:p>
        </w:tc>
        <w:tc>
          <w:tcPr>
            <w:tcW w:w="0" w:type="auto"/>
            <w:vMerge/>
            <w:tcBorders>
              <w:top w:val="single" w:sz="8" w:space="0" w:color="000000"/>
              <w:left w:val="single" w:sz="4" w:space="0" w:color="000000"/>
              <w:bottom w:val="single" w:sz="8" w:space="0" w:color="000000"/>
              <w:right w:val="single" w:sz="8" w:space="0" w:color="000000"/>
            </w:tcBorders>
            <w:vAlign w:val="center"/>
            <w:hideMark/>
          </w:tcPr>
          <w:p w:rsidR="00865DB1" w:rsidRPr="00865DB1" w:rsidRDefault="00865DB1" w:rsidP="00865DB1">
            <w:pPr>
              <w:spacing w:after="0" w:line="240" w:lineRule="auto"/>
              <w:rPr>
                <w:rFonts w:ascii="Arial" w:eastAsia="Times New Roman" w:hAnsi="Arial" w:cs="Arial"/>
                <w:sz w:val="36"/>
                <w:szCs w:val="36"/>
                <w:lang w:val="es-PR"/>
              </w:rPr>
            </w:pPr>
          </w:p>
        </w:tc>
      </w:tr>
    </w:tbl>
    <w:p w:rsidR="00865DB1" w:rsidRPr="00865DB1" w:rsidRDefault="00865DB1" w:rsidP="00865DB1">
      <w:pPr>
        <w:spacing w:line="360" w:lineRule="auto"/>
        <w:ind w:firstLine="720"/>
        <w:jc w:val="center"/>
        <w:rPr>
          <w:rFonts w:ascii="Times New Roman" w:hAnsi="Times New Roman" w:cs="Times New Roman"/>
          <w:b/>
          <w:sz w:val="24"/>
          <w:szCs w:val="24"/>
          <w:lang w:val="es-PR"/>
        </w:rPr>
      </w:pPr>
    </w:p>
    <w:p w:rsidR="00170CF8" w:rsidRPr="00170CF8" w:rsidRDefault="001153AB" w:rsidP="001153AB">
      <w:pPr>
        <w:spacing w:after="0" w:line="360" w:lineRule="auto"/>
        <w:jc w:val="center"/>
        <w:rPr>
          <w:rFonts w:ascii="Times New Roman" w:hAnsi="Times New Roman" w:cs="Times New Roman"/>
          <w:b/>
          <w:sz w:val="24"/>
          <w:szCs w:val="24"/>
          <w:lang w:val="es-PR"/>
        </w:rPr>
      </w:pPr>
      <w:r>
        <w:rPr>
          <w:rFonts w:ascii="Times New Roman" w:hAnsi="Times New Roman" w:cs="Times New Roman"/>
          <w:b/>
          <w:bCs/>
          <w:sz w:val="24"/>
          <w:szCs w:val="24"/>
          <w:lang w:val="es-PR"/>
        </w:rPr>
        <w:t>IV.I</w:t>
      </w:r>
      <w:r w:rsidR="00407E0F">
        <w:rPr>
          <w:rFonts w:ascii="Times New Roman" w:hAnsi="Times New Roman" w:cs="Times New Roman"/>
          <w:b/>
          <w:bCs/>
          <w:sz w:val="24"/>
          <w:szCs w:val="24"/>
          <w:lang w:val="es-PR"/>
        </w:rPr>
        <w:t>V</w:t>
      </w:r>
      <w:r w:rsidRPr="00170CF8">
        <w:rPr>
          <w:rFonts w:ascii="Times New Roman" w:hAnsi="Times New Roman" w:cs="Times New Roman"/>
          <w:b/>
          <w:sz w:val="24"/>
          <w:szCs w:val="24"/>
          <w:lang w:val="es-PR"/>
        </w:rPr>
        <w:t xml:space="preserve"> </w:t>
      </w:r>
      <w:r w:rsidR="00170CF8" w:rsidRPr="00170CF8">
        <w:rPr>
          <w:rFonts w:ascii="Times New Roman" w:hAnsi="Times New Roman" w:cs="Times New Roman"/>
          <w:b/>
          <w:sz w:val="24"/>
          <w:szCs w:val="24"/>
          <w:lang w:val="es-PR"/>
        </w:rPr>
        <w:t>Análisis de los Datos</w:t>
      </w:r>
    </w:p>
    <w:p w:rsidR="00B916B4" w:rsidRDefault="00B916B4" w:rsidP="001153AB">
      <w:pPr>
        <w:spacing w:after="0" w:line="360" w:lineRule="auto"/>
        <w:ind w:firstLine="720"/>
        <w:jc w:val="both"/>
        <w:rPr>
          <w:rFonts w:ascii="Times New Roman" w:hAnsi="Times New Roman" w:cs="Times New Roman"/>
          <w:b/>
          <w:lang w:val="es-PR"/>
        </w:rPr>
      </w:pPr>
      <w:r w:rsidRPr="007D2AA9">
        <w:rPr>
          <w:rFonts w:ascii="Times New Roman" w:hAnsi="Times New Roman" w:cs="Times New Roman"/>
          <w:sz w:val="24"/>
          <w:szCs w:val="24"/>
          <w:lang w:val="es-PR"/>
        </w:rPr>
        <w:t xml:space="preserve">Los investigadores sociales han tomado prestado el </w:t>
      </w:r>
      <w:r w:rsidRPr="009F2AD3">
        <w:rPr>
          <w:rFonts w:ascii="Times New Roman" w:hAnsi="Times New Roman" w:cs="Times New Roman"/>
          <w:sz w:val="24"/>
          <w:szCs w:val="24"/>
          <w:lang w:val="es-PR"/>
        </w:rPr>
        <w:t xml:space="preserve">termino </w:t>
      </w:r>
      <w:r w:rsidR="00FE0F11" w:rsidRPr="009F2AD3">
        <w:rPr>
          <w:rFonts w:ascii="Times New Roman" w:hAnsi="Times New Roman" w:cs="Times New Roman"/>
          <w:bCs/>
          <w:sz w:val="24"/>
          <w:szCs w:val="24"/>
          <w:lang w:val="es-PR"/>
        </w:rPr>
        <w:t>triangulación</w:t>
      </w:r>
      <w:r w:rsidRPr="007D2AA9">
        <w:rPr>
          <w:rFonts w:ascii="Times New Roman" w:hAnsi="Times New Roman" w:cs="Times New Roman"/>
          <w:b/>
          <w:bCs/>
          <w:sz w:val="24"/>
          <w:szCs w:val="24"/>
          <w:lang w:val="es-PR"/>
        </w:rPr>
        <w:t xml:space="preserve"> </w:t>
      </w:r>
      <w:r w:rsidRPr="007D2AA9">
        <w:rPr>
          <w:rFonts w:ascii="Times New Roman" w:hAnsi="Times New Roman" w:cs="Times New Roman"/>
          <w:sz w:val="24"/>
          <w:szCs w:val="24"/>
          <w:lang w:val="es-PR"/>
        </w:rPr>
        <w:t xml:space="preserve">del campo de la navegación para ayudar a describir cómo el uso de múltiples e independientes enfoques a una pregunta de investigación  pueden permitir a un investigador llegar al “cero” en las respuestas o informaciones buscadas Campbell y </w:t>
      </w:r>
      <w:proofErr w:type="spellStart"/>
      <w:r w:rsidRPr="007D2AA9">
        <w:rPr>
          <w:rFonts w:ascii="Times New Roman" w:hAnsi="Times New Roman" w:cs="Times New Roman"/>
          <w:sz w:val="24"/>
          <w:szCs w:val="24"/>
          <w:lang w:val="es-PR"/>
        </w:rPr>
        <w:t>Fiske</w:t>
      </w:r>
      <w:proofErr w:type="spellEnd"/>
      <w:r w:rsidRPr="007D2AA9">
        <w:rPr>
          <w:rFonts w:ascii="Times New Roman" w:hAnsi="Times New Roman" w:cs="Times New Roman"/>
          <w:sz w:val="24"/>
          <w:szCs w:val="24"/>
          <w:lang w:val="es-PR"/>
        </w:rPr>
        <w:t xml:space="preserve">, 1959, citado en </w:t>
      </w:r>
      <w:proofErr w:type="spellStart"/>
      <w:r w:rsidRPr="007D2AA9">
        <w:rPr>
          <w:rFonts w:ascii="Times New Roman" w:hAnsi="Times New Roman" w:cs="Times New Roman"/>
          <w:sz w:val="24"/>
          <w:szCs w:val="24"/>
          <w:lang w:val="es-PR"/>
        </w:rPr>
        <w:t>Singleton</w:t>
      </w:r>
      <w:proofErr w:type="spellEnd"/>
      <w:r w:rsidRPr="007D2AA9">
        <w:rPr>
          <w:rFonts w:ascii="Times New Roman" w:hAnsi="Times New Roman" w:cs="Times New Roman"/>
          <w:sz w:val="24"/>
          <w:szCs w:val="24"/>
          <w:lang w:val="es-PR"/>
        </w:rPr>
        <w:t xml:space="preserve"> y </w:t>
      </w:r>
      <w:proofErr w:type="spellStart"/>
      <w:r w:rsidRPr="007D2AA9">
        <w:rPr>
          <w:rFonts w:ascii="Times New Roman" w:hAnsi="Times New Roman" w:cs="Times New Roman"/>
          <w:sz w:val="24"/>
          <w:szCs w:val="24"/>
          <w:lang w:val="es-PR"/>
        </w:rPr>
        <w:t>Straits</w:t>
      </w:r>
      <w:proofErr w:type="spellEnd"/>
      <w:r w:rsidRPr="007D2AA9">
        <w:rPr>
          <w:rFonts w:ascii="Times New Roman" w:hAnsi="Times New Roman" w:cs="Times New Roman"/>
          <w:sz w:val="24"/>
          <w:szCs w:val="24"/>
          <w:lang w:val="es-PR"/>
        </w:rPr>
        <w:t>, 2005).</w:t>
      </w:r>
      <w:r w:rsidR="00170CF8">
        <w:rPr>
          <w:rFonts w:ascii="Times New Roman" w:hAnsi="Times New Roman" w:cs="Times New Roman"/>
          <w:sz w:val="24"/>
          <w:szCs w:val="24"/>
          <w:lang w:val="es-PR"/>
        </w:rPr>
        <w:t xml:space="preserve"> </w:t>
      </w:r>
      <w:r w:rsidRPr="007D2AA9">
        <w:rPr>
          <w:rFonts w:ascii="Times New Roman" w:hAnsi="Times New Roman" w:cs="Times New Roman"/>
          <w:lang w:val="es-PR"/>
        </w:rPr>
        <w:t xml:space="preserve">Una extensión lógica de la triangulación es un método de síntesis de investigación llamado meta-análisis. Acuñado por Gene </w:t>
      </w:r>
      <w:proofErr w:type="spellStart"/>
      <w:r w:rsidRPr="007D2AA9">
        <w:rPr>
          <w:rFonts w:ascii="Times New Roman" w:hAnsi="Times New Roman" w:cs="Times New Roman"/>
          <w:lang w:val="es-PR"/>
        </w:rPr>
        <w:t>Glass</w:t>
      </w:r>
      <w:proofErr w:type="spellEnd"/>
      <w:r w:rsidRPr="007D2AA9">
        <w:rPr>
          <w:rFonts w:ascii="Times New Roman" w:hAnsi="Times New Roman" w:cs="Times New Roman"/>
          <w:lang w:val="es-PR"/>
        </w:rPr>
        <w:t xml:space="preserve"> (1976), el término se refiere a la aplicación de técnicas estadísticas para resumir los resultados de múltiples estudios que responden la misma pregunta de investigación (</w:t>
      </w:r>
      <w:proofErr w:type="spellStart"/>
      <w:r w:rsidRPr="007D2AA9">
        <w:rPr>
          <w:rFonts w:ascii="Times New Roman" w:hAnsi="Times New Roman" w:cs="Times New Roman"/>
          <w:lang w:val="es-PR"/>
        </w:rPr>
        <w:t>Singleton</w:t>
      </w:r>
      <w:proofErr w:type="spellEnd"/>
      <w:r w:rsidRPr="007D2AA9">
        <w:rPr>
          <w:rFonts w:ascii="Times New Roman" w:hAnsi="Times New Roman" w:cs="Times New Roman"/>
          <w:lang w:val="es-PR"/>
        </w:rPr>
        <w:t xml:space="preserve"> y </w:t>
      </w:r>
      <w:proofErr w:type="spellStart"/>
      <w:r w:rsidRPr="007D2AA9">
        <w:rPr>
          <w:rFonts w:ascii="Times New Roman" w:hAnsi="Times New Roman" w:cs="Times New Roman"/>
          <w:lang w:val="es-PR"/>
        </w:rPr>
        <w:t>Straits</w:t>
      </w:r>
      <w:proofErr w:type="spellEnd"/>
      <w:r w:rsidRPr="007D2AA9">
        <w:rPr>
          <w:rFonts w:ascii="Times New Roman" w:hAnsi="Times New Roman" w:cs="Times New Roman"/>
          <w:lang w:val="es-PR"/>
        </w:rPr>
        <w:t>, 2005).</w:t>
      </w:r>
    </w:p>
    <w:p w:rsidR="00F3406C" w:rsidRDefault="00F3406C" w:rsidP="00187159">
      <w:pPr>
        <w:pStyle w:val="Default"/>
        <w:spacing w:line="360" w:lineRule="auto"/>
        <w:jc w:val="center"/>
        <w:rPr>
          <w:rFonts w:ascii="Times New Roman" w:hAnsi="Times New Roman" w:cs="Times New Roman"/>
          <w:b/>
          <w:lang w:val="es-PR"/>
        </w:rPr>
      </w:pPr>
      <w:r w:rsidRPr="007D2AA9">
        <w:rPr>
          <w:rFonts w:ascii="Times New Roman" w:hAnsi="Times New Roman" w:cs="Times New Roman"/>
          <w:b/>
          <w:lang w:val="es-PR"/>
        </w:rPr>
        <w:t>I</w:t>
      </w:r>
      <w:r w:rsidR="001153AB">
        <w:rPr>
          <w:rFonts w:ascii="Times New Roman" w:hAnsi="Times New Roman" w:cs="Times New Roman"/>
          <w:b/>
          <w:lang w:val="es-PR"/>
        </w:rPr>
        <w:t>V</w:t>
      </w:r>
      <w:r w:rsidR="00407E0F">
        <w:rPr>
          <w:rFonts w:ascii="Times New Roman" w:hAnsi="Times New Roman" w:cs="Times New Roman"/>
          <w:b/>
          <w:lang w:val="es-PR"/>
        </w:rPr>
        <w:t>.</w:t>
      </w:r>
      <w:r w:rsidRPr="007D2AA9">
        <w:rPr>
          <w:rFonts w:ascii="Times New Roman" w:hAnsi="Times New Roman" w:cs="Times New Roman"/>
          <w:b/>
          <w:lang w:val="es-PR"/>
        </w:rPr>
        <w:t>V Población, muestreo y escenario</w:t>
      </w:r>
    </w:p>
    <w:p w:rsidR="00187159" w:rsidRPr="007D2AA9" w:rsidRDefault="00187159" w:rsidP="00BB67EE">
      <w:pPr>
        <w:pStyle w:val="Default"/>
        <w:spacing w:line="360" w:lineRule="auto"/>
        <w:ind w:firstLine="720"/>
        <w:jc w:val="both"/>
        <w:rPr>
          <w:rFonts w:ascii="Times New Roman" w:hAnsi="Times New Roman" w:cs="Times New Roman"/>
          <w:b/>
          <w:lang w:val="es-PR"/>
        </w:rPr>
      </w:pPr>
      <w:r w:rsidRPr="007316A5">
        <w:rPr>
          <w:rStyle w:val="hps"/>
          <w:rFonts w:ascii="Times New Roman" w:hAnsi="Times New Roman" w:cs="Times New Roman"/>
          <w:color w:val="auto"/>
          <w:lang w:val="es-ES"/>
        </w:rPr>
        <w:t>La población de interés para nuestro estudio está compuesta por las empresas que actualmente operan bajo el Régimen de Zonas Francas de la República Dominicana, regulado por la Ley 8-90. Adicionalmente se incluye como población de interés las empresas operantes bajo la Ley 56- 07, la cual declara de prioridad nacional los sectores pertenecientes a la cadena textil, confección y accesorio; pieles, fabricación de calzados de manufactura de cuero y crea un régimen nacional regulatorio para estas industrias. En este mismo orden el escenario de nuestra investigación será la República Dominicana.</w:t>
      </w:r>
    </w:p>
    <w:p w:rsidR="00A62024" w:rsidRDefault="00674B83" w:rsidP="00FE0F11">
      <w:pPr>
        <w:pStyle w:val="Default"/>
        <w:spacing w:line="360" w:lineRule="auto"/>
        <w:jc w:val="center"/>
        <w:rPr>
          <w:rFonts w:ascii="Times New Roman" w:hAnsi="Times New Roman" w:cs="Times New Roman"/>
          <w:b/>
          <w:bCs/>
          <w:lang w:val="es-PR"/>
        </w:rPr>
      </w:pPr>
      <w:r>
        <w:rPr>
          <w:rFonts w:ascii="Times New Roman" w:hAnsi="Times New Roman" w:cs="Times New Roman"/>
          <w:b/>
          <w:bCs/>
          <w:noProof/>
          <w:lang w:val="es-PE" w:eastAsia="es-PE"/>
        </w:rPr>
        <w:drawing>
          <wp:inline distT="0" distB="0" distL="0" distR="0" wp14:anchorId="7C95C26F" wp14:editId="18510B72">
            <wp:extent cx="2895600" cy="1732913"/>
            <wp:effectExtent l="0" t="0" r="0" b="127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11068" cy="1742170"/>
                    </a:xfrm>
                    <a:prstGeom prst="rect">
                      <a:avLst/>
                    </a:prstGeom>
                    <a:noFill/>
                  </pic:spPr>
                </pic:pic>
              </a:graphicData>
            </a:graphic>
          </wp:inline>
        </w:drawing>
      </w:r>
    </w:p>
    <w:p w:rsidR="00F3406C" w:rsidRPr="007D2AA9" w:rsidRDefault="00F3406C" w:rsidP="009F2AD3">
      <w:pPr>
        <w:pStyle w:val="Default"/>
        <w:spacing w:line="360" w:lineRule="auto"/>
        <w:jc w:val="center"/>
        <w:rPr>
          <w:rFonts w:ascii="Times New Roman" w:hAnsi="Times New Roman" w:cs="Times New Roman"/>
          <w:b/>
          <w:lang w:val="es-PR"/>
        </w:rPr>
      </w:pPr>
      <w:r w:rsidRPr="007D2AA9">
        <w:rPr>
          <w:rFonts w:ascii="Times New Roman" w:hAnsi="Times New Roman" w:cs="Times New Roman"/>
          <w:b/>
          <w:bCs/>
          <w:lang w:val="es-PR"/>
        </w:rPr>
        <w:lastRenderedPageBreak/>
        <w:t>IV</w:t>
      </w:r>
      <w:r w:rsidR="001153AB">
        <w:rPr>
          <w:rFonts w:ascii="Times New Roman" w:hAnsi="Times New Roman" w:cs="Times New Roman"/>
          <w:b/>
          <w:lang w:val="es-PR"/>
        </w:rPr>
        <w:t>.</w:t>
      </w:r>
      <w:r w:rsidRPr="007D2AA9">
        <w:rPr>
          <w:rFonts w:ascii="Times New Roman" w:hAnsi="Times New Roman" w:cs="Times New Roman"/>
          <w:b/>
          <w:lang w:val="es-PR"/>
        </w:rPr>
        <w:t>V</w:t>
      </w:r>
      <w:r w:rsidR="00407E0F">
        <w:rPr>
          <w:rFonts w:ascii="Times New Roman" w:hAnsi="Times New Roman" w:cs="Times New Roman"/>
          <w:b/>
          <w:lang w:val="es-PR"/>
        </w:rPr>
        <w:t>I</w:t>
      </w:r>
      <w:r w:rsidRPr="007D2AA9">
        <w:rPr>
          <w:rFonts w:ascii="Times New Roman" w:hAnsi="Times New Roman" w:cs="Times New Roman"/>
          <w:b/>
          <w:lang w:val="es-PR"/>
        </w:rPr>
        <w:t xml:space="preserve"> Estrategias de recopilación de datos</w:t>
      </w:r>
    </w:p>
    <w:p w:rsidR="00D85110" w:rsidRDefault="00F64C09" w:rsidP="00BB67EE">
      <w:pPr>
        <w:spacing w:line="360" w:lineRule="auto"/>
        <w:ind w:firstLine="720"/>
        <w:jc w:val="both"/>
        <w:rPr>
          <w:rFonts w:ascii="Times New Roman" w:hAnsi="Times New Roman" w:cs="Times New Roman"/>
          <w:sz w:val="24"/>
          <w:szCs w:val="24"/>
          <w:lang w:val="es-PR"/>
        </w:rPr>
      </w:pPr>
      <w:r w:rsidRPr="007D2AA9">
        <w:rPr>
          <w:rFonts w:ascii="Times New Roman" w:hAnsi="Times New Roman" w:cs="Times New Roman"/>
          <w:sz w:val="24"/>
          <w:szCs w:val="24"/>
          <w:lang w:val="es-PR"/>
        </w:rPr>
        <w:t>Los datos cuantitativos principales de nuestra investigación serán obtenidos a partir de la encuesta administrada a los gerentes de las empresas operando bajo el régimen de zonas francas de la República Dominicana</w:t>
      </w:r>
      <w:r w:rsidR="00494868">
        <w:rPr>
          <w:rFonts w:ascii="Times New Roman" w:hAnsi="Times New Roman" w:cs="Times New Roman"/>
          <w:sz w:val="24"/>
          <w:szCs w:val="24"/>
          <w:lang w:val="es-PR"/>
        </w:rPr>
        <w:t xml:space="preserve"> (el cuestionario es una actualización y adaptación del cuestionario utilizado por </w:t>
      </w:r>
      <w:proofErr w:type="spellStart"/>
      <w:r w:rsidR="00494868">
        <w:rPr>
          <w:rFonts w:ascii="Times New Roman" w:hAnsi="Times New Roman" w:cs="Times New Roman"/>
          <w:sz w:val="24"/>
          <w:szCs w:val="24"/>
          <w:lang w:val="es-PR"/>
        </w:rPr>
        <w:t>Mathews</w:t>
      </w:r>
      <w:proofErr w:type="spellEnd"/>
      <w:r w:rsidR="00494868">
        <w:rPr>
          <w:rFonts w:ascii="Times New Roman" w:hAnsi="Times New Roman" w:cs="Times New Roman"/>
          <w:sz w:val="24"/>
          <w:szCs w:val="24"/>
          <w:lang w:val="es-PR"/>
        </w:rPr>
        <w:t>; 199</w:t>
      </w:r>
      <w:r w:rsidR="000948E8">
        <w:rPr>
          <w:rFonts w:ascii="Times New Roman" w:hAnsi="Times New Roman" w:cs="Times New Roman"/>
          <w:sz w:val="24"/>
          <w:szCs w:val="24"/>
          <w:lang w:val="es-PR"/>
        </w:rPr>
        <w:t>5</w:t>
      </w:r>
      <w:r w:rsidR="00494868">
        <w:rPr>
          <w:rFonts w:ascii="Times New Roman" w:hAnsi="Times New Roman" w:cs="Times New Roman"/>
          <w:sz w:val="24"/>
          <w:szCs w:val="24"/>
          <w:lang w:val="es-PR"/>
        </w:rPr>
        <w:t>, que a su vez utilizó como base el cuestionario desarrollado por Carrillo, 1990)</w:t>
      </w:r>
      <w:r w:rsidRPr="007D2AA9">
        <w:rPr>
          <w:rFonts w:ascii="Times New Roman" w:hAnsi="Times New Roman" w:cs="Times New Roman"/>
          <w:sz w:val="24"/>
          <w:szCs w:val="24"/>
          <w:lang w:val="es-PR"/>
        </w:rPr>
        <w:t xml:space="preserve">, de los informes del CNZFE, del Banco Central de la República Dominicana, </w:t>
      </w:r>
      <w:r w:rsidR="00D829AD">
        <w:rPr>
          <w:rFonts w:ascii="Times New Roman" w:hAnsi="Times New Roman" w:cs="Times New Roman"/>
          <w:sz w:val="24"/>
          <w:szCs w:val="24"/>
          <w:lang w:val="es-PR"/>
        </w:rPr>
        <w:t xml:space="preserve">así como </w:t>
      </w:r>
      <w:r w:rsidRPr="007D2AA9">
        <w:rPr>
          <w:rFonts w:ascii="Times New Roman" w:hAnsi="Times New Roman" w:cs="Times New Roman"/>
          <w:sz w:val="24"/>
          <w:szCs w:val="24"/>
          <w:lang w:val="es-PR"/>
        </w:rPr>
        <w:t>de la</w:t>
      </w:r>
      <w:r w:rsidR="00D829AD">
        <w:rPr>
          <w:rFonts w:ascii="Times New Roman" w:hAnsi="Times New Roman" w:cs="Times New Roman"/>
          <w:sz w:val="24"/>
          <w:szCs w:val="24"/>
          <w:lang w:val="es-PR"/>
        </w:rPr>
        <w:t>s</w:t>
      </w:r>
      <w:r w:rsidRPr="007D2AA9">
        <w:rPr>
          <w:rFonts w:ascii="Times New Roman" w:hAnsi="Times New Roman" w:cs="Times New Roman"/>
          <w:sz w:val="24"/>
          <w:szCs w:val="24"/>
          <w:lang w:val="es-PR"/>
        </w:rPr>
        <w:t xml:space="preserve"> base</w:t>
      </w:r>
      <w:r w:rsidR="00D829AD">
        <w:rPr>
          <w:rFonts w:ascii="Times New Roman" w:hAnsi="Times New Roman" w:cs="Times New Roman"/>
          <w:sz w:val="24"/>
          <w:szCs w:val="24"/>
          <w:lang w:val="es-PR"/>
        </w:rPr>
        <w:t>s</w:t>
      </w:r>
      <w:r w:rsidRPr="007D2AA9">
        <w:rPr>
          <w:rFonts w:ascii="Times New Roman" w:hAnsi="Times New Roman" w:cs="Times New Roman"/>
          <w:sz w:val="24"/>
          <w:szCs w:val="24"/>
          <w:lang w:val="es-PR"/>
        </w:rPr>
        <w:t xml:space="preserve"> de datos </w:t>
      </w:r>
      <w:r w:rsidR="00D829AD">
        <w:rPr>
          <w:rFonts w:ascii="Times New Roman" w:hAnsi="Times New Roman" w:cs="Times New Roman"/>
          <w:sz w:val="24"/>
          <w:szCs w:val="24"/>
          <w:lang w:val="es-PR"/>
        </w:rPr>
        <w:t>de</w:t>
      </w:r>
      <w:r w:rsidRPr="007D2AA9">
        <w:rPr>
          <w:rFonts w:ascii="Times New Roman" w:hAnsi="Times New Roman" w:cs="Times New Roman"/>
          <w:sz w:val="24"/>
          <w:szCs w:val="24"/>
          <w:lang w:val="es-PR"/>
        </w:rPr>
        <w:t xml:space="preserve"> entidades relacionadas al sector.</w:t>
      </w:r>
      <w:r w:rsidR="00067EDC">
        <w:rPr>
          <w:rFonts w:ascii="Times New Roman" w:hAnsi="Times New Roman" w:cs="Times New Roman"/>
          <w:sz w:val="24"/>
          <w:szCs w:val="24"/>
          <w:lang w:val="es-PR"/>
        </w:rPr>
        <w:t xml:space="preserve"> </w:t>
      </w:r>
      <w:r w:rsidRPr="007D2AA9">
        <w:rPr>
          <w:rFonts w:ascii="Times New Roman" w:hAnsi="Times New Roman" w:cs="Times New Roman"/>
          <w:sz w:val="24"/>
          <w:szCs w:val="24"/>
          <w:lang w:val="es-PR"/>
        </w:rPr>
        <w:t>Los datos cualitativos se obtendrán de las entrevistas semiestructuradas administradas a los expertos, de las empresas seleccionadas para los estudios de casos y de documentos de acceso público.</w:t>
      </w:r>
      <w:r w:rsidR="009F2AD3">
        <w:rPr>
          <w:rFonts w:ascii="Times New Roman" w:hAnsi="Times New Roman" w:cs="Times New Roman"/>
          <w:sz w:val="24"/>
          <w:szCs w:val="24"/>
          <w:lang w:val="es-PR"/>
        </w:rPr>
        <w:t xml:space="preserve"> </w:t>
      </w:r>
      <w:r w:rsidRPr="007D2AA9">
        <w:rPr>
          <w:rFonts w:ascii="Times New Roman" w:hAnsi="Times New Roman" w:cs="Times New Roman"/>
          <w:sz w:val="24"/>
          <w:szCs w:val="24"/>
          <w:lang w:val="es-PR"/>
        </w:rPr>
        <w:t xml:space="preserve">Para acceder a la administración de dicha encuesta, las entrevistas y los documentos necesarios contamos con el apoyo del Observatorio Dominicano de Comercio Internacional, ODCI. El cual ha otorgado una pasantía de investigación </w:t>
      </w:r>
      <w:r w:rsidR="002E2F8D">
        <w:rPr>
          <w:rFonts w:ascii="Times New Roman" w:hAnsi="Times New Roman" w:cs="Times New Roman"/>
          <w:sz w:val="24"/>
          <w:szCs w:val="24"/>
          <w:lang w:val="es-PR"/>
        </w:rPr>
        <w:t>desde</w:t>
      </w:r>
      <w:r w:rsidRPr="007D2AA9">
        <w:rPr>
          <w:rFonts w:ascii="Times New Roman" w:hAnsi="Times New Roman" w:cs="Times New Roman"/>
          <w:sz w:val="24"/>
          <w:szCs w:val="24"/>
          <w:lang w:val="es-PR"/>
        </w:rPr>
        <w:t xml:space="preserve"> el verano de 2014 y como parte de la misma nos ha ofrecido su apoyo en el desarrollo de nuestra investigación.</w:t>
      </w:r>
    </w:p>
    <w:p w:rsidR="00CB245D" w:rsidRDefault="00D85110" w:rsidP="00865DB1">
      <w:pPr>
        <w:spacing w:line="360" w:lineRule="auto"/>
        <w:ind w:firstLine="720"/>
        <w:jc w:val="both"/>
        <w:rPr>
          <w:rFonts w:ascii="Times New Roman" w:hAnsi="Times New Roman" w:cs="Times New Roman"/>
          <w:sz w:val="24"/>
          <w:szCs w:val="24"/>
          <w:lang w:val="es-PR"/>
        </w:rPr>
      </w:pPr>
      <w:r w:rsidRPr="00D85110">
        <w:rPr>
          <w:rFonts w:ascii="Times New Roman" w:hAnsi="Times New Roman" w:cs="Times New Roman"/>
          <w:sz w:val="24"/>
          <w:szCs w:val="24"/>
          <w:lang w:val="es-PR"/>
        </w:rPr>
        <w:t>El ODCI, surge con el apoyo de la Agencia de los Estados Unidos para el Desarrollo Internacional (USAID), a través de su proyecto para la implementación y evaluación del DR-CAFTA. Observatorio está integrado por:</w:t>
      </w:r>
      <w:r>
        <w:rPr>
          <w:rFonts w:ascii="Times New Roman" w:hAnsi="Times New Roman" w:cs="Times New Roman"/>
          <w:sz w:val="24"/>
          <w:szCs w:val="24"/>
          <w:lang w:val="es-PR"/>
        </w:rPr>
        <w:t xml:space="preserve"> e</w:t>
      </w:r>
      <w:r w:rsidRPr="00D85110">
        <w:rPr>
          <w:rFonts w:ascii="Times New Roman" w:hAnsi="Times New Roman" w:cs="Times New Roman"/>
          <w:sz w:val="24"/>
          <w:szCs w:val="24"/>
          <w:lang w:val="es-PR"/>
        </w:rPr>
        <w:t>l Instituto Tecnológico de Santo Domingo, INTEC</w:t>
      </w:r>
      <w:r>
        <w:rPr>
          <w:rFonts w:ascii="Times New Roman" w:hAnsi="Times New Roman" w:cs="Times New Roman"/>
          <w:sz w:val="24"/>
          <w:szCs w:val="24"/>
          <w:lang w:val="es-PR"/>
        </w:rPr>
        <w:t>; l</w:t>
      </w:r>
      <w:r w:rsidRPr="00D85110">
        <w:rPr>
          <w:rFonts w:ascii="Times New Roman" w:hAnsi="Times New Roman" w:cs="Times New Roman"/>
          <w:sz w:val="24"/>
          <w:szCs w:val="24"/>
          <w:lang w:val="es-PR"/>
        </w:rPr>
        <w:t>a Dirección de Comercio Exterior (DICOEX) del Min</w:t>
      </w:r>
      <w:r>
        <w:rPr>
          <w:rFonts w:ascii="Times New Roman" w:hAnsi="Times New Roman" w:cs="Times New Roman"/>
          <w:sz w:val="24"/>
          <w:szCs w:val="24"/>
          <w:lang w:val="es-PR"/>
        </w:rPr>
        <w:t>isterio de Industria y Comercio; l</w:t>
      </w:r>
      <w:r w:rsidRPr="00D85110">
        <w:rPr>
          <w:rFonts w:ascii="Times New Roman" w:hAnsi="Times New Roman" w:cs="Times New Roman"/>
          <w:sz w:val="24"/>
          <w:szCs w:val="24"/>
          <w:lang w:val="es-PR"/>
        </w:rPr>
        <w:t>a Dirección General de Aduanas (DGA),</w:t>
      </w:r>
      <w:r>
        <w:rPr>
          <w:rFonts w:ascii="Times New Roman" w:hAnsi="Times New Roman" w:cs="Times New Roman"/>
          <w:sz w:val="24"/>
          <w:szCs w:val="24"/>
          <w:lang w:val="es-PR"/>
        </w:rPr>
        <w:t xml:space="preserve"> e</w:t>
      </w:r>
      <w:r w:rsidRPr="00D85110">
        <w:rPr>
          <w:rFonts w:ascii="Times New Roman" w:hAnsi="Times New Roman" w:cs="Times New Roman"/>
          <w:sz w:val="24"/>
          <w:szCs w:val="24"/>
          <w:lang w:val="es-PR"/>
        </w:rPr>
        <w:t>l Consejo Nacional</w:t>
      </w:r>
      <w:r>
        <w:rPr>
          <w:rFonts w:ascii="Times New Roman" w:hAnsi="Times New Roman" w:cs="Times New Roman"/>
          <w:sz w:val="24"/>
          <w:szCs w:val="24"/>
          <w:lang w:val="es-PR"/>
        </w:rPr>
        <w:t xml:space="preserve"> de la Empresa Privada (CONEP); l</w:t>
      </w:r>
      <w:r w:rsidRPr="00D85110">
        <w:rPr>
          <w:rFonts w:ascii="Times New Roman" w:hAnsi="Times New Roman" w:cs="Times New Roman"/>
          <w:sz w:val="24"/>
          <w:szCs w:val="24"/>
          <w:lang w:val="es-PR"/>
        </w:rPr>
        <w:t xml:space="preserve">a Asociación de Industrias de </w:t>
      </w:r>
      <w:r>
        <w:rPr>
          <w:rFonts w:ascii="Times New Roman" w:hAnsi="Times New Roman" w:cs="Times New Roman"/>
          <w:sz w:val="24"/>
          <w:szCs w:val="24"/>
          <w:lang w:val="es-PR"/>
        </w:rPr>
        <w:t>la República Dominicana (AIRD); l</w:t>
      </w:r>
      <w:r w:rsidRPr="00D85110">
        <w:rPr>
          <w:rFonts w:ascii="Times New Roman" w:hAnsi="Times New Roman" w:cs="Times New Roman"/>
          <w:sz w:val="24"/>
          <w:szCs w:val="24"/>
          <w:lang w:val="es-PR"/>
        </w:rPr>
        <w:t>a Cámara Americana de Comercio (AMCHA</w:t>
      </w:r>
      <w:r>
        <w:rPr>
          <w:rFonts w:ascii="Times New Roman" w:hAnsi="Times New Roman" w:cs="Times New Roman"/>
          <w:sz w:val="24"/>
          <w:szCs w:val="24"/>
          <w:lang w:val="es-PR"/>
        </w:rPr>
        <w:t>MDR, por sus siglas en inglés); l</w:t>
      </w:r>
      <w:r w:rsidRPr="00D85110">
        <w:rPr>
          <w:rFonts w:ascii="Times New Roman" w:hAnsi="Times New Roman" w:cs="Times New Roman"/>
          <w:sz w:val="24"/>
          <w:szCs w:val="24"/>
          <w:lang w:val="es-PR"/>
        </w:rPr>
        <w:t>a Asociación Dominic</w:t>
      </w:r>
      <w:r>
        <w:rPr>
          <w:rFonts w:ascii="Times New Roman" w:hAnsi="Times New Roman" w:cs="Times New Roman"/>
          <w:sz w:val="24"/>
          <w:szCs w:val="24"/>
          <w:lang w:val="es-PR"/>
        </w:rPr>
        <w:t>ana de Exportadores (ADOEXPOR); l</w:t>
      </w:r>
      <w:r w:rsidRPr="00D85110">
        <w:rPr>
          <w:rFonts w:ascii="Times New Roman" w:hAnsi="Times New Roman" w:cs="Times New Roman"/>
          <w:sz w:val="24"/>
          <w:szCs w:val="24"/>
          <w:lang w:val="es-PR"/>
        </w:rPr>
        <w:t xml:space="preserve">a Asociación Dominicana de Zonas Francas (ADOZONA), y </w:t>
      </w:r>
      <w:r>
        <w:rPr>
          <w:rFonts w:ascii="Times New Roman" w:hAnsi="Times New Roman" w:cs="Times New Roman"/>
          <w:sz w:val="24"/>
          <w:szCs w:val="24"/>
          <w:lang w:val="es-PR"/>
        </w:rPr>
        <w:t>e</w:t>
      </w:r>
      <w:r w:rsidRPr="00D85110">
        <w:rPr>
          <w:rFonts w:ascii="Times New Roman" w:hAnsi="Times New Roman" w:cs="Times New Roman"/>
          <w:sz w:val="24"/>
          <w:szCs w:val="24"/>
          <w:lang w:val="es-PR"/>
        </w:rPr>
        <w:t>l Consejo Nacional de Zonas Francas de Exportación (CNZFE)</w:t>
      </w:r>
      <w:r>
        <w:rPr>
          <w:rFonts w:ascii="Times New Roman" w:hAnsi="Times New Roman" w:cs="Times New Roman"/>
          <w:sz w:val="24"/>
          <w:szCs w:val="24"/>
          <w:lang w:val="es-PR"/>
        </w:rPr>
        <w:t>.</w:t>
      </w:r>
    </w:p>
    <w:p w:rsidR="006B5635" w:rsidRPr="007D2AA9" w:rsidRDefault="001153AB" w:rsidP="00E31AEF">
      <w:pPr>
        <w:autoSpaceDE w:val="0"/>
        <w:autoSpaceDN w:val="0"/>
        <w:adjustRightInd w:val="0"/>
        <w:spacing w:after="0" w:line="360" w:lineRule="auto"/>
        <w:jc w:val="center"/>
        <w:rPr>
          <w:rFonts w:ascii="Times New Roman" w:hAnsi="Times New Roman" w:cs="Times New Roman"/>
          <w:b/>
          <w:color w:val="000000"/>
          <w:sz w:val="24"/>
          <w:szCs w:val="24"/>
          <w:lang w:val="es-PR"/>
        </w:rPr>
      </w:pPr>
      <w:r>
        <w:rPr>
          <w:rFonts w:ascii="Times New Roman" w:hAnsi="Times New Roman" w:cs="Times New Roman"/>
          <w:b/>
          <w:color w:val="000000"/>
          <w:sz w:val="24"/>
          <w:szCs w:val="24"/>
          <w:lang w:val="es-PR"/>
        </w:rPr>
        <w:t xml:space="preserve">V. </w:t>
      </w:r>
      <w:r w:rsidR="002B77D5">
        <w:rPr>
          <w:rFonts w:ascii="Times New Roman" w:hAnsi="Times New Roman" w:cs="Times New Roman"/>
          <w:b/>
          <w:color w:val="000000"/>
          <w:sz w:val="24"/>
          <w:szCs w:val="24"/>
          <w:lang w:val="es-PR"/>
        </w:rPr>
        <w:t>Bibliografía</w:t>
      </w:r>
    </w:p>
    <w:p w:rsidR="006B5635" w:rsidRPr="007D2AA9" w:rsidRDefault="006B5635" w:rsidP="00CB245D">
      <w:pPr>
        <w:tabs>
          <w:tab w:val="left" w:pos="-720"/>
        </w:tabs>
        <w:suppressAutoHyphens/>
        <w:overflowPunct w:val="0"/>
        <w:autoSpaceDE w:val="0"/>
        <w:autoSpaceDN w:val="0"/>
        <w:adjustRightInd w:val="0"/>
        <w:spacing w:before="240" w:after="0" w:line="240" w:lineRule="auto"/>
        <w:ind w:right="720"/>
        <w:jc w:val="both"/>
        <w:textAlignment w:val="baseline"/>
        <w:rPr>
          <w:rFonts w:ascii="Times New Roman" w:hAnsi="Times New Roman" w:cs="Times New Roman"/>
          <w:sz w:val="24"/>
          <w:szCs w:val="24"/>
          <w:lang w:val="es-PR"/>
        </w:rPr>
      </w:pPr>
      <w:r w:rsidRPr="007D2AA9">
        <w:rPr>
          <w:rFonts w:ascii="Times New Roman" w:hAnsi="Times New Roman" w:cs="Times New Roman"/>
          <w:sz w:val="24"/>
          <w:szCs w:val="24"/>
          <w:lang w:val="es-PR"/>
        </w:rPr>
        <w:t>ADOZONA (2012). Impacto Económico y Social de las Zonas Francas: Una Visión de 360 grados.</w:t>
      </w:r>
    </w:p>
    <w:p w:rsidR="006B5635" w:rsidRPr="007D2AA9" w:rsidRDefault="006B5635" w:rsidP="00CB245D">
      <w:pPr>
        <w:tabs>
          <w:tab w:val="left" w:pos="-720"/>
        </w:tabs>
        <w:suppressAutoHyphens/>
        <w:overflowPunct w:val="0"/>
        <w:autoSpaceDE w:val="0"/>
        <w:autoSpaceDN w:val="0"/>
        <w:adjustRightInd w:val="0"/>
        <w:spacing w:before="240" w:after="0" w:line="240" w:lineRule="auto"/>
        <w:ind w:right="720"/>
        <w:jc w:val="both"/>
        <w:textAlignment w:val="baseline"/>
        <w:rPr>
          <w:rFonts w:ascii="Times New Roman" w:hAnsi="Times New Roman" w:cs="Times New Roman"/>
          <w:sz w:val="24"/>
          <w:szCs w:val="24"/>
        </w:rPr>
      </w:pPr>
      <w:r w:rsidRPr="00D6210F">
        <w:rPr>
          <w:rFonts w:ascii="Times New Roman" w:hAnsi="Times New Roman" w:cs="Times New Roman"/>
          <w:sz w:val="24"/>
          <w:szCs w:val="24"/>
        </w:rPr>
        <w:t xml:space="preserve">Aponte, M. (2011). Intra-Regional </w:t>
      </w:r>
      <w:r w:rsidRPr="007D2AA9">
        <w:rPr>
          <w:rFonts w:ascii="Times New Roman" w:hAnsi="Times New Roman" w:cs="Times New Roman"/>
          <w:sz w:val="24"/>
          <w:szCs w:val="24"/>
        </w:rPr>
        <w:t xml:space="preserve">Trade and </w:t>
      </w:r>
      <w:proofErr w:type="spellStart"/>
      <w:r w:rsidRPr="007D2AA9">
        <w:rPr>
          <w:rFonts w:ascii="Times New Roman" w:hAnsi="Times New Roman" w:cs="Times New Roman"/>
          <w:sz w:val="24"/>
          <w:szCs w:val="24"/>
        </w:rPr>
        <w:t>Grandnational</w:t>
      </w:r>
      <w:proofErr w:type="spellEnd"/>
      <w:r w:rsidRPr="007D2AA9">
        <w:rPr>
          <w:rFonts w:ascii="Times New Roman" w:hAnsi="Times New Roman" w:cs="Times New Roman"/>
          <w:sz w:val="24"/>
          <w:szCs w:val="24"/>
        </w:rPr>
        <w:t xml:space="preserve"> Enterprises in the Bolivarian Alliance. </w:t>
      </w:r>
      <w:r w:rsidRPr="007D2AA9">
        <w:rPr>
          <w:rFonts w:ascii="Times New Roman" w:hAnsi="Times New Roman" w:cs="Times New Roman"/>
          <w:i/>
          <w:iCs/>
          <w:sz w:val="24"/>
          <w:szCs w:val="24"/>
        </w:rPr>
        <w:t>International Journal of Cuban Studies, (3)2/3.</w:t>
      </w:r>
    </w:p>
    <w:p w:rsidR="006B5635" w:rsidRPr="007D2AA9" w:rsidRDefault="006B5635" w:rsidP="00CB245D">
      <w:pPr>
        <w:tabs>
          <w:tab w:val="left" w:pos="-720"/>
        </w:tabs>
        <w:suppressAutoHyphens/>
        <w:overflowPunct w:val="0"/>
        <w:autoSpaceDE w:val="0"/>
        <w:autoSpaceDN w:val="0"/>
        <w:adjustRightInd w:val="0"/>
        <w:spacing w:before="240" w:after="0" w:line="240" w:lineRule="auto"/>
        <w:ind w:right="720"/>
        <w:jc w:val="both"/>
        <w:textAlignment w:val="baseline"/>
        <w:rPr>
          <w:rFonts w:ascii="Times New Roman" w:hAnsi="Times New Roman" w:cs="Times New Roman"/>
          <w:sz w:val="24"/>
          <w:szCs w:val="24"/>
        </w:rPr>
      </w:pPr>
      <w:r w:rsidRPr="007D2AA9">
        <w:rPr>
          <w:rFonts w:ascii="Times New Roman" w:hAnsi="Times New Roman" w:cs="Times New Roman"/>
          <w:sz w:val="24"/>
          <w:szCs w:val="24"/>
        </w:rPr>
        <w:t>Aponte, M. (2013). Intra-Regional Chains linked to Business Patterns: Methodology and Preliminary Findings with applications to Puerto Rico-CAFTA-DR</w:t>
      </w:r>
    </w:p>
    <w:p w:rsidR="006B5635" w:rsidRPr="004C770F" w:rsidRDefault="006B5635" w:rsidP="00CB245D">
      <w:pPr>
        <w:tabs>
          <w:tab w:val="left" w:pos="-720"/>
        </w:tabs>
        <w:suppressAutoHyphens/>
        <w:overflowPunct w:val="0"/>
        <w:autoSpaceDE w:val="0"/>
        <w:autoSpaceDN w:val="0"/>
        <w:adjustRightInd w:val="0"/>
        <w:spacing w:before="240" w:after="0" w:line="240" w:lineRule="auto"/>
        <w:ind w:right="720"/>
        <w:jc w:val="both"/>
        <w:textAlignment w:val="baseline"/>
        <w:rPr>
          <w:rFonts w:ascii="Times New Roman" w:hAnsi="Times New Roman" w:cs="Times New Roman"/>
          <w:sz w:val="24"/>
          <w:szCs w:val="24"/>
          <w:lang w:val="es-PR"/>
        </w:rPr>
      </w:pPr>
      <w:r w:rsidRPr="007D2AA9">
        <w:rPr>
          <w:rFonts w:ascii="Times New Roman" w:hAnsi="Times New Roman" w:cs="Times New Roman"/>
          <w:sz w:val="24"/>
          <w:szCs w:val="24"/>
          <w:lang w:val="es-PR"/>
        </w:rPr>
        <w:lastRenderedPageBreak/>
        <w:t>Banco Central de la República Dominicana (2014). Censo Económico de Zonas Francas</w:t>
      </w:r>
      <w:r w:rsidR="00D832A9">
        <w:rPr>
          <w:rFonts w:ascii="Times New Roman" w:hAnsi="Times New Roman" w:cs="Times New Roman"/>
          <w:sz w:val="24"/>
          <w:szCs w:val="24"/>
          <w:lang w:val="es-PR"/>
        </w:rPr>
        <w:t xml:space="preserve">. </w:t>
      </w:r>
      <w:r w:rsidR="00D832A9" w:rsidRPr="004C770F">
        <w:rPr>
          <w:rFonts w:ascii="Times New Roman" w:hAnsi="Times New Roman" w:cs="Times New Roman"/>
          <w:sz w:val="24"/>
          <w:szCs w:val="24"/>
          <w:lang w:val="es-PR"/>
        </w:rPr>
        <w:t>Santo Domingo, República Dominicana.</w:t>
      </w:r>
    </w:p>
    <w:p w:rsidR="00CB245D" w:rsidRPr="00CB245D" w:rsidRDefault="00CB245D" w:rsidP="00CB245D">
      <w:pPr>
        <w:tabs>
          <w:tab w:val="left" w:pos="-720"/>
        </w:tabs>
        <w:suppressAutoHyphens/>
        <w:overflowPunct w:val="0"/>
        <w:autoSpaceDE w:val="0"/>
        <w:autoSpaceDN w:val="0"/>
        <w:adjustRightInd w:val="0"/>
        <w:spacing w:before="240" w:after="0" w:line="240" w:lineRule="auto"/>
        <w:ind w:right="720"/>
        <w:jc w:val="both"/>
        <w:textAlignment w:val="baseline"/>
        <w:rPr>
          <w:rFonts w:ascii="Times New Roman" w:hAnsi="Times New Roman" w:cs="Times New Roman"/>
          <w:sz w:val="24"/>
          <w:szCs w:val="24"/>
          <w:lang w:val="es-PR"/>
        </w:rPr>
      </w:pPr>
      <w:r w:rsidRPr="00CB245D">
        <w:rPr>
          <w:rFonts w:ascii="Times New Roman" w:hAnsi="Times New Roman" w:cs="Times New Roman"/>
          <w:sz w:val="24"/>
          <w:szCs w:val="24"/>
          <w:lang w:val="es-PR"/>
        </w:rPr>
        <w:t xml:space="preserve">Carrillo V., Jorge (coordinador), 'Mercados de trabajo en las actividades maquiladoras', COLEF (Colegio de la Frontera Norte), preparado para la </w:t>
      </w:r>
      <w:proofErr w:type="spellStart"/>
      <w:r w:rsidRPr="00CB245D">
        <w:rPr>
          <w:rFonts w:ascii="Times New Roman" w:hAnsi="Times New Roman" w:cs="Times New Roman"/>
          <w:sz w:val="24"/>
          <w:szCs w:val="24"/>
          <w:lang w:val="es-PR"/>
        </w:rPr>
        <w:t>Direccion</w:t>
      </w:r>
      <w:proofErr w:type="spellEnd"/>
      <w:r w:rsidRPr="00CB245D">
        <w:rPr>
          <w:rFonts w:ascii="Times New Roman" w:hAnsi="Times New Roman" w:cs="Times New Roman"/>
          <w:sz w:val="24"/>
          <w:szCs w:val="24"/>
          <w:lang w:val="es-PR"/>
        </w:rPr>
        <w:t xml:space="preserve"> General de Empleo de la Secretaria del Trabajo y </w:t>
      </w:r>
      <w:proofErr w:type="spellStart"/>
      <w:r w:rsidRPr="00CB245D">
        <w:rPr>
          <w:rFonts w:ascii="Times New Roman" w:hAnsi="Times New Roman" w:cs="Times New Roman"/>
          <w:sz w:val="24"/>
          <w:szCs w:val="24"/>
          <w:lang w:val="es-PR"/>
        </w:rPr>
        <w:t>Prevision</w:t>
      </w:r>
      <w:proofErr w:type="spellEnd"/>
      <w:r w:rsidRPr="00CB245D">
        <w:rPr>
          <w:rFonts w:ascii="Times New Roman" w:hAnsi="Times New Roman" w:cs="Times New Roman"/>
          <w:sz w:val="24"/>
          <w:szCs w:val="24"/>
          <w:lang w:val="es-PR"/>
        </w:rPr>
        <w:t xml:space="preserve"> Social, Gobierno de </w:t>
      </w:r>
      <w:proofErr w:type="spellStart"/>
      <w:r w:rsidRPr="00CB245D">
        <w:rPr>
          <w:rFonts w:ascii="Times New Roman" w:hAnsi="Times New Roman" w:cs="Times New Roman"/>
          <w:sz w:val="24"/>
          <w:szCs w:val="24"/>
          <w:lang w:val="es-PR"/>
        </w:rPr>
        <w:t>Mexico</w:t>
      </w:r>
      <w:proofErr w:type="spellEnd"/>
      <w:r w:rsidRPr="00CB245D">
        <w:rPr>
          <w:rFonts w:ascii="Times New Roman" w:hAnsi="Times New Roman" w:cs="Times New Roman"/>
          <w:sz w:val="24"/>
          <w:szCs w:val="24"/>
          <w:lang w:val="es-PR"/>
        </w:rPr>
        <w:t>, octubre de 1990.</w:t>
      </w:r>
    </w:p>
    <w:p w:rsidR="00CB1145" w:rsidRDefault="00CB1145" w:rsidP="00CB1145">
      <w:pPr>
        <w:pStyle w:val="Default"/>
        <w:rPr>
          <w:rFonts w:ascii="Times New Roman" w:hAnsi="Times New Roman" w:cs="Times New Roman"/>
          <w:lang w:val="es-PR"/>
        </w:rPr>
      </w:pPr>
    </w:p>
    <w:p w:rsidR="00D72311" w:rsidRPr="004C770F" w:rsidRDefault="000017CD" w:rsidP="00CB1145">
      <w:pPr>
        <w:pStyle w:val="Default"/>
        <w:rPr>
          <w:rFonts w:ascii="Times New Roman" w:hAnsi="Times New Roman" w:cs="Times New Roman"/>
        </w:rPr>
      </w:pPr>
      <w:r w:rsidRPr="000017CD">
        <w:rPr>
          <w:rFonts w:ascii="Times New Roman" w:hAnsi="Times New Roman" w:cs="Times New Roman"/>
          <w:lang w:val="es-PR"/>
        </w:rPr>
        <w:t xml:space="preserve">Carrillo, J. y </w:t>
      </w:r>
      <w:proofErr w:type="spellStart"/>
      <w:r w:rsidRPr="000017CD">
        <w:rPr>
          <w:rFonts w:ascii="Times New Roman" w:hAnsi="Times New Roman" w:cs="Times New Roman"/>
          <w:lang w:val="es-PR"/>
        </w:rPr>
        <w:t>Hualde</w:t>
      </w:r>
      <w:proofErr w:type="spellEnd"/>
      <w:r w:rsidRPr="000017CD">
        <w:rPr>
          <w:rFonts w:ascii="Times New Roman" w:hAnsi="Times New Roman" w:cs="Times New Roman"/>
          <w:lang w:val="es-PR"/>
        </w:rPr>
        <w:t>, A. (1997) Ma</w:t>
      </w:r>
      <w:r>
        <w:rPr>
          <w:rFonts w:ascii="Times New Roman" w:hAnsi="Times New Roman" w:cs="Times New Roman"/>
          <w:lang w:val="es-PR"/>
        </w:rPr>
        <w:t>q</w:t>
      </w:r>
      <w:r w:rsidRPr="000017CD">
        <w:rPr>
          <w:rFonts w:ascii="Times New Roman" w:hAnsi="Times New Roman" w:cs="Times New Roman"/>
          <w:lang w:val="es-PR"/>
        </w:rPr>
        <w:t>uiladora de Tercera Generación</w:t>
      </w:r>
      <w:r>
        <w:rPr>
          <w:rFonts w:ascii="Times New Roman" w:hAnsi="Times New Roman" w:cs="Times New Roman"/>
          <w:lang w:val="es-PR"/>
        </w:rPr>
        <w:t>:</w:t>
      </w:r>
      <w:r w:rsidRPr="000017CD">
        <w:rPr>
          <w:rFonts w:ascii="Times New Roman" w:hAnsi="Times New Roman" w:cs="Times New Roman"/>
          <w:lang w:val="es-PR"/>
        </w:rPr>
        <w:t xml:space="preserve"> El caso de Delphi-General Motors</w:t>
      </w:r>
      <w:r>
        <w:rPr>
          <w:rFonts w:ascii="Times New Roman" w:hAnsi="Times New Roman" w:cs="Times New Roman"/>
          <w:lang w:val="es-PR"/>
        </w:rPr>
        <w:t>.</w:t>
      </w:r>
      <w:r w:rsidR="00D72311">
        <w:rPr>
          <w:rFonts w:ascii="Times New Roman" w:hAnsi="Times New Roman" w:cs="Times New Roman"/>
          <w:lang w:val="es-PR"/>
        </w:rPr>
        <w:t xml:space="preserve"> </w:t>
      </w:r>
      <w:proofErr w:type="spellStart"/>
      <w:r w:rsidR="00D72311" w:rsidRPr="00D72311">
        <w:rPr>
          <w:rFonts w:ascii="Times New Roman" w:hAnsi="Times New Roman" w:cs="Times New Roman"/>
          <w:i/>
          <w:iCs/>
        </w:rPr>
        <w:t>Comercio</w:t>
      </w:r>
      <w:proofErr w:type="spellEnd"/>
      <w:r w:rsidR="00D72311" w:rsidRPr="00D72311">
        <w:rPr>
          <w:rFonts w:ascii="Times New Roman" w:hAnsi="Times New Roman" w:cs="Times New Roman"/>
          <w:i/>
          <w:iCs/>
        </w:rPr>
        <w:t xml:space="preserve"> Exterior</w:t>
      </w:r>
      <w:r w:rsidR="00D72311" w:rsidRPr="004C770F">
        <w:rPr>
          <w:rFonts w:ascii="Times New Roman" w:hAnsi="Times New Roman" w:cs="Times New Roman"/>
        </w:rPr>
        <w:t xml:space="preserve">, </w:t>
      </w:r>
      <w:r w:rsidR="00D72311" w:rsidRPr="004C770F">
        <w:rPr>
          <w:rFonts w:ascii="Times New Roman" w:hAnsi="Times New Roman" w:cs="Times New Roman"/>
          <w:i/>
        </w:rPr>
        <w:t>47</w:t>
      </w:r>
      <w:r w:rsidR="00D72311" w:rsidRPr="004C770F">
        <w:rPr>
          <w:rFonts w:ascii="Times New Roman" w:hAnsi="Times New Roman" w:cs="Times New Roman"/>
        </w:rPr>
        <w:t>(9), pp. 747-757.</w:t>
      </w:r>
    </w:p>
    <w:p w:rsidR="006B5635" w:rsidRPr="007D2AA9" w:rsidRDefault="006B5635" w:rsidP="00CB245D">
      <w:pPr>
        <w:tabs>
          <w:tab w:val="left" w:pos="-720"/>
        </w:tabs>
        <w:suppressAutoHyphens/>
        <w:overflowPunct w:val="0"/>
        <w:autoSpaceDE w:val="0"/>
        <w:autoSpaceDN w:val="0"/>
        <w:adjustRightInd w:val="0"/>
        <w:spacing w:before="240" w:after="0" w:line="240" w:lineRule="auto"/>
        <w:ind w:right="720"/>
        <w:jc w:val="both"/>
        <w:textAlignment w:val="baseline"/>
        <w:rPr>
          <w:rFonts w:ascii="Times New Roman" w:hAnsi="Times New Roman" w:cs="Times New Roman"/>
          <w:sz w:val="24"/>
          <w:szCs w:val="24"/>
          <w:lang w:val="es-PR"/>
        </w:rPr>
      </w:pPr>
      <w:r w:rsidRPr="00D6210F">
        <w:rPr>
          <w:rFonts w:ascii="Times New Roman" w:hAnsi="Times New Roman" w:cs="Times New Roman"/>
          <w:sz w:val="24"/>
          <w:szCs w:val="24"/>
        </w:rPr>
        <w:t xml:space="preserve">Chen, L.  </w:t>
      </w:r>
      <w:r w:rsidRPr="00476EFC">
        <w:rPr>
          <w:rFonts w:ascii="Times New Roman" w:hAnsi="Times New Roman" w:cs="Times New Roman"/>
          <w:sz w:val="24"/>
          <w:szCs w:val="24"/>
        </w:rPr>
        <w:t xml:space="preserve">(2012). </w:t>
      </w:r>
      <w:proofErr w:type="gramStart"/>
      <w:r w:rsidRPr="00476EFC">
        <w:rPr>
          <w:rFonts w:ascii="Times New Roman" w:hAnsi="Times New Roman" w:cs="Times New Roman"/>
          <w:sz w:val="24"/>
          <w:szCs w:val="24"/>
        </w:rPr>
        <w:t>The  BRICs</w:t>
      </w:r>
      <w:proofErr w:type="gramEnd"/>
      <w:r w:rsidRPr="00476EFC">
        <w:rPr>
          <w:rFonts w:ascii="Times New Roman" w:hAnsi="Times New Roman" w:cs="Times New Roman"/>
          <w:sz w:val="24"/>
          <w:szCs w:val="24"/>
        </w:rPr>
        <w:t xml:space="preserve"> in the global value chains: an empirical note. </w:t>
      </w:r>
      <w:r w:rsidRPr="007D2AA9">
        <w:rPr>
          <w:rFonts w:ascii="Times New Roman" w:hAnsi="Times New Roman" w:cs="Times New Roman"/>
          <w:i/>
          <w:iCs/>
          <w:sz w:val="24"/>
          <w:szCs w:val="24"/>
          <w:lang w:val="es-PR"/>
        </w:rPr>
        <w:t>Cuadernos de Economía, 31</w:t>
      </w:r>
      <w:r w:rsidRPr="007D2AA9">
        <w:rPr>
          <w:rFonts w:ascii="Times New Roman" w:hAnsi="Times New Roman" w:cs="Times New Roman"/>
          <w:sz w:val="24"/>
          <w:szCs w:val="24"/>
          <w:lang w:val="es-PR"/>
        </w:rPr>
        <w:t>(57) No. Especial, pp. 221-239.</w:t>
      </w:r>
    </w:p>
    <w:p w:rsidR="006B5635" w:rsidRPr="007D2AA9" w:rsidRDefault="006B5635" w:rsidP="00CB245D">
      <w:pPr>
        <w:tabs>
          <w:tab w:val="left" w:pos="-720"/>
        </w:tabs>
        <w:suppressAutoHyphens/>
        <w:overflowPunct w:val="0"/>
        <w:autoSpaceDE w:val="0"/>
        <w:autoSpaceDN w:val="0"/>
        <w:adjustRightInd w:val="0"/>
        <w:spacing w:before="240" w:after="0" w:line="240" w:lineRule="auto"/>
        <w:ind w:right="720"/>
        <w:jc w:val="both"/>
        <w:textAlignment w:val="baseline"/>
        <w:rPr>
          <w:rFonts w:ascii="Times New Roman" w:hAnsi="Times New Roman" w:cs="Times New Roman"/>
          <w:sz w:val="24"/>
          <w:szCs w:val="24"/>
          <w:lang w:val="es-PR"/>
        </w:rPr>
      </w:pPr>
      <w:r w:rsidRPr="007D2AA9">
        <w:rPr>
          <w:rFonts w:ascii="Times New Roman" w:hAnsi="Times New Roman" w:cs="Times New Roman"/>
          <w:sz w:val="24"/>
          <w:szCs w:val="24"/>
          <w:lang w:val="es-PR"/>
        </w:rPr>
        <w:t>C</w:t>
      </w:r>
      <w:r w:rsidR="00E31AEF">
        <w:rPr>
          <w:rFonts w:ascii="Times New Roman" w:hAnsi="Times New Roman" w:cs="Times New Roman"/>
          <w:sz w:val="24"/>
          <w:szCs w:val="24"/>
          <w:lang w:val="es-PR"/>
        </w:rPr>
        <w:t xml:space="preserve">onsejo </w:t>
      </w:r>
      <w:proofErr w:type="spellStart"/>
      <w:r w:rsidRPr="007D2AA9">
        <w:rPr>
          <w:rFonts w:ascii="Times New Roman" w:hAnsi="Times New Roman" w:cs="Times New Roman"/>
          <w:sz w:val="24"/>
          <w:szCs w:val="24"/>
          <w:lang w:val="es-PR"/>
        </w:rPr>
        <w:t>N</w:t>
      </w:r>
      <w:r w:rsidR="00E31AEF">
        <w:rPr>
          <w:rFonts w:ascii="Times New Roman" w:hAnsi="Times New Roman" w:cs="Times New Roman"/>
          <w:sz w:val="24"/>
          <w:szCs w:val="24"/>
          <w:lang w:val="es-PR"/>
        </w:rPr>
        <w:t>ancional</w:t>
      </w:r>
      <w:proofErr w:type="spellEnd"/>
      <w:r w:rsidR="00E31AEF">
        <w:rPr>
          <w:rFonts w:ascii="Times New Roman" w:hAnsi="Times New Roman" w:cs="Times New Roman"/>
          <w:sz w:val="24"/>
          <w:szCs w:val="24"/>
          <w:lang w:val="es-PR"/>
        </w:rPr>
        <w:t xml:space="preserve"> de </w:t>
      </w:r>
      <w:r w:rsidRPr="007D2AA9">
        <w:rPr>
          <w:rFonts w:ascii="Times New Roman" w:hAnsi="Times New Roman" w:cs="Times New Roman"/>
          <w:sz w:val="24"/>
          <w:szCs w:val="24"/>
          <w:lang w:val="es-PR"/>
        </w:rPr>
        <w:t>Z</w:t>
      </w:r>
      <w:r w:rsidR="00E31AEF">
        <w:rPr>
          <w:rFonts w:ascii="Times New Roman" w:hAnsi="Times New Roman" w:cs="Times New Roman"/>
          <w:sz w:val="24"/>
          <w:szCs w:val="24"/>
          <w:lang w:val="es-PR"/>
        </w:rPr>
        <w:t xml:space="preserve">onas </w:t>
      </w:r>
      <w:r w:rsidRPr="007D2AA9">
        <w:rPr>
          <w:rFonts w:ascii="Times New Roman" w:hAnsi="Times New Roman" w:cs="Times New Roman"/>
          <w:sz w:val="24"/>
          <w:szCs w:val="24"/>
          <w:lang w:val="es-PR"/>
        </w:rPr>
        <w:t>F</w:t>
      </w:r>
      <w:r w:rsidR="00E31AEF">
        <w:rPr>
          <w:rFonts w:ascii="Times New Roman" w:hAnsi="Times New Roman" w:cs="Times New Roman"/>
          <w:sz w:val="24"/>
          <w:szCs w:val="24"/>
          <w:lang w:val="es-PR"/>
        </w:rPr>
        <w:t>rancas de Exportación, CNZFE,</w:t>
      </w:r>
      <w:r w:rsidRPr="007D2AA9">
        <w:rPr>
          <w:rFonts w:ascii="Times New Roman" w:hAnsi="Times New Roman" w:cs="Times New Roman"/>
          <w:sz w:val="24"/>
          <w:szCs w:val="24"/>
          <w:lang w:val="es-PR"/>
        </w:rPr>
        <w:t xml:space="preserve"> (</w:t>
      </w:r>
      <w:r w:rsidR="006B7E7E">
        <w:rPr>
          <w:rFonts w:ascii="Times New Roman" w:hAnsi="Times New Roman" w:cs="Times New Roman"/>
          <w:sz w:val="24"/>
          <w:szCs w:val="24"/>
          <w:lang w:val="es-PR"/>
        </w:rPr>
        <w:t>varios años</w:t>
      </w:r>
      <w:r w:rsidRPr="007D2AA9">
        <w:rPr>
          <w:rFonts w:ascii="Times New Roman" w:hAnsi="Times New Roman" w:cs="Times New Roman"/>
          <w:sz w:val="24"/>
          <w:szCs w:val="24"/>
          <w:lang w:val="es-PR"/>
        </w:rPr>
        <w:t>). Informe Estadístico.</w:t>
      </w:r>
      <w:r w:rsidR="00E31AEF">
        <w:rPr>
          <w:rFonts w:ascii="Times New Roman" w:hAnsi="Times New Roman" w:cs="Times New Roman"/>
          <w:sz w:val="24"/>
          <w:szCs w:val="24"/>
          <w:lang w:val="es-PR"/>
        </w:rPr>
        <w:t xml:space="preserve"> Santo Domingo, República Dominicana.</w:t>
      </w:r>
    </w:p>
    <w:p w:rsidR="006B5635" w:rsidRPr="007D2AA9" w:rsidRDefault="006B5635" w:rsidP="00CB245D">
      <w:pPr>
        <w:tabs>
          <w:tab w:val="left" w:pos="-720"/>
        </w:tabs>
        <w:suppressAutoHyphens/>
        <w:overflowPunct w:val="0"/>
        <w:autoSpaceDE w:val="0"/>
        <w:autoSpaceDN w:val="0"/>
        <w:adjustRightInd w:val="0"/>
        <w:spacing w:before="240" w:after="0" w:line="240" w:lineRule="auto"/>
        <w:ind w:right="720"/>
        <w:jc w:val="both"/>
        <w:textAlignment w:val="baseline"/>
        <w:rPr>
          <w:rFonts w:ascii="Times New Roman" w:eastAsia="Times New Roman" w:hAnsi="Times New Roman" w:cs="Times New Roman"/>
          <w:spacing w:val="-3"/>
          <w:sz w:val="24"/>
          <w:szCs w:val="24"/>
        </w:rPr>
      </w:pPr>
      <w:proofErr w:type="spellStart"/>
      <w:r w:rsidRPr="007D2AA9">
        <w:rPr>
          <w:rFonts w:ascii="Times New Roman" w:eastAsia="Times New Roman" w:hAnsi="Times New Roman" w:cs="Times New Roman"/>
          <w:spacing w:val="-3"/>
          <w:sz w:val="24"/>
          <w:szCs w:val="24"/>
          <w:lang w:val="es-PR"/>
        </w:rPr>
        <w:t>Engman</w:t>
      </w:r>
      <w:proofErr w:type="spellEnd"/>
      <w:r w:rsidRPr="007D2AA9">
        <w:rPr>
          <w:rFonts w:ascii="Times New Roman" w:eastAsia="Times New Roman" w:hAnsi="Times New Roman" w:cs="Times New Roman"/>
          <w:spacing w:val="-3"/>
          <w:sz w:val="24"/>
          <w:szCs w:val="24"/>
          <w:lang w:val="es-PR"/>
        </w:rPr>
        <w:t xml:space="preserve">, M., </w:t>
      </w:r>
      <w:proofErr w:type="spellStart"/>
      <w:r w:rsidRPr="007D2AA9">
        <w:rPr>
          <w:rFonts w:ascii="Times New Roman" w:eastAsia="Times New Roman" w:hAnsi="Times New Roman" w:cs="Times New Roman"/>
          <w:spacing w:val="-3"/>
          <w:sz w:val="24"/>
          <w:szCs w:val="24"/>
          <w:lang w:val="es-PR"/>
        </w:rPr>
        <w:t>Onodra</w:t>
      </w:r>
      <w:proofErr w:type="spellEnd"/>
      <w:r w:rsidRPr="007D2AA9">
        <w:rPr>
          <w:rFonts w:ascii="Times New Roman" w:eastAsia="Times New Roman" w:hAnsi="Times New Roman" w:cs="Times New Roman"/>
          <w:spacing w:val="-3"/>
          <w:sz w:val="24"/>
          <w:szCs w:val="24"/>
          <w:lang w:val="es-PR"/>
        </w:rPr>
        <w:t xml:space="preserve">, O., and </w:t>
      </w:r>
      <w:proofErr w:type="spellStart"/>
      <w:r w:rsidRPr="007D2AA9">
        <w:rPr>
          <w:rFonts w:ascii="Times New Roman" w:eastAsia="Times New Roman" w:hAnsi="Times New Roman" w:cs="Times New Roman"/>
          <w:spacing w:val="-3"/>
          <w:sz w:val="24"/>
          <w:szCs w:val="24"/>
          <w:lang w:val="es-PR"/>
        </w:rPr>
        <w:t>Pinali</w:t>
      </w:r>
      <w:proofErr w:type="spellEnd"/>
      <w:r w:rsidRPr="007D2AA9">
        <w:rPr>
          <w:rFonts w:ascii="Times New Roman" w:eastAsia="Times New Roman" w:hAnsi="Times New Roman" w:cs="Times New Roman"/>
          <w:spacing w:val="-3"/>
          <w:sz w:val="24"/>
          <w:szCs w:val="24"/>
          <w:lang w:val="es-PR"/>
        </w:rPr>
        <w:t xml:space="preserve">, E. (2007). </w:t>
      </w:r>
      <w:r w:rsidRPr="007D2AA9">
        <w:rPr>
          <w:rFonts w:ascii="Times New Roman" w:eastAsia="Times New Roman" w:hAnsi="Times New Roman" w:cs="Times New Roman"/>
          <w:spacing w:val="-3"/>
          <w:sz w:val="24"/>
          <w:szCs w:val="24"/>
        </w:rPr>
        <w:t xml:space="preserve">Export Processing Zones: Past and Future Role in Trade and Development. </w:t>
      </w:r>
      <w:r w:rsidRPr="007D2AA9">
        <w:rPr>
          <w:rFonts w:ascii="Times New Roman" w:eastAsia="Times New Roman" w:hAnsi="Times New Roman" w:cs="Times New Roman"/>
          <w:i/>
          <w:iCs/>
          <w:spacing w:val="-3"/>
          <w:sz w:val="24"/>
          <w:szCs w:val="24"/>
        </w:rPr>
        <w:t>OECD Trade Policy Working Paper no.53</w:t>
      </w:r>
    </w:p>
    <w:p w:rsidR="006B5635" w:rsidRPr="007D2AA9" w:rsidRDefault="006B5635" w:rsidP="00CB245D">
      <w:pPr>
        <w:tabs>
          <w:tab w:val="left" w:pos="-720"/>
        </w:tabs>
        <w:suppressAutoHyphens/>
        <w:overflowPunct w:val="0"/>
        <w:autoSpaceDE w:val="0"/>
        <w:autoSpaceDN w:val="0"/>
        <w:adjustRightInd w:val="0"/>
        <w:spacing w:before="240" w:after="0" w:line="240" w:lineRule="auto"/>
        <w:ind w:right="720"/>
        <w:jc w:val="both"/>
        <w:textAlignment w:val="baseline"/>
        <w:rPr>
          <w:rFonts w:ascii="Times New Roman" w:hAnsi="Times New Roman" w:cs="Times New Roman"/>
          <w:sz w:val="24"/>
          <w:szCs w:val="24"/>
        </w:rPr>
      </w:pPr>
      <w:r w:rsidRPr="007D2AA9">
        <w:rPr>
          <w:rFonts w:ascii="Times New Roman" w:hAnsi="Times New Roman" w:cs="Times New Roman"/>
          <w:sz w:val="24"/>
          <w:szCs w:val="24"/>
        </w:rPr>
        <w:t>FIAS (2008) Special Economic Zones: Performance, Lessons Learned, and Implications for Zone Development. World Bank Group</w:t>
      </w:r>
    </w:p>
    <w:p w:rsidR="006B5635" w:rsidRPr="007D2AA9" w:rsidRDefault="006B5635" w:rsidP="00CB245D">
      <w:pPr>
        <w:tabs>
          <w:tab w:val="left" w:pos="-720"/>
        </w:tabs>
        <w:suppressAutoHyphens/>
        <w:overflowPunct w:val="0"/>
        <w:autoSpaceDE w:val="0"/>
        <w:autoSpaceDN w:val="0"/>
        <w:adjustRightInd w:val="0"/>
        <w:spacing w:before="240" w:after="0" w:line="240" w:lineRule="auto"/>
        <w:ind w:right="720"/>
        <w:jc w:val="both"/>
        <w:textAlignment w:val="baseline"/>
        <w:rPr>
          <w:rFonts w:ascii="Times New Roman" w:eastAsia="Times New Roman" w:hAnsi="Times New Roman" w:cs="Times New Roman"/>
          <w:spacing w:val="-3"/>
          <w:sz w:val="24"/>
          <w:szCs w:val="24"/>
        </w:rPr>
      </w:pPr>
      <w:r w:rsidRPr="007D2AA9">
        <w:rPr>
          <w:rFonts w:ascii="Times New Roman" w:eastAsia="Times New Roman" w:hAnsi="Times New Roman" w:cs="Times New Roman"/>
          <w:spacing w:val="-3"/>
          <w:sz w:val="24"/>
          <w:szCs w:val="24"/>
        </w:rPr>
        <w:t xml:space="preserve">Gibbon, P., Jones, S., and Thomsen, L. (2008). An Assessment of the Impact of Export Processing Zones and an Identification of Appropriate Measures to Support their Development. Danish Institute for International Studies.  </w:t>
      </w:r>
    </w:p>
    <w:p w:rsidR="006B5635" w:rsidRPr="007D2AA9" w:rsidRDefault="006B5635" w:rsidP="00CB245D">
      <w:pPr>
        <w:tabs>
          <w:tab w:val="left" w:pos="-720"/>
        </w:tabs>
        <w:suppressAutoHyphens/>
        <w:overflowPunct w:val="0"/>
        <w:autoSpaceDE w:val="0"/>
        <w:autoSpaceDN w:val="0"/>
        <w:adjustRightInd w:val="0"/>
        <w:spacing w:before="240" w:after="0" w:line="240" w:lineRule="auto"/>
        <w:ind w:right="720"/>
        <w:jc w:val="both"/>
        <w:textAlignment w:val="baseline"/>
        <w:rPr>
          <w:rFonts w:ascii="Times New Roman" w:eastAsia="Times New Roman" w:hAnsi="Times New Roman" w:cs="Times New Roman"/>
          <w:spacing w:val="-3"/>
          <w:sz w:val="24"/>
          <w:szCs w:val="24"/>
        </w:rPr>
      </w:pPr>
      <w:proofErr w:type="spellStart"/>
      <w:r w:rsidRPr="007D2AA9">
        <w:rPr>
          <w:rFonts w:ascii="Times New Roman" w:eastAsia="Times New Roman" w:hAnsi="Times New Roman" w:cs="Times New Roman"/>
          <w:spacing w:val="-3"/>
          <w:sz w:val="24"/>
          <w:szCs w:val="24"/>
        </w:rPr>
        <w:t>Grubel</w:t>
      </w:r>
      <w:proofErr w:type="spellEnd"/>
      <w:r w:rsidRPr="007D2AA9">
        <w:rPr>
          <w:rFonts w:ascii="Times New Roman" w:eastAsia="Times New Roman" w:hAnsi="Times New Roman" w:cs="Times New Roman"/>
          <w:spacing w:val="-3"/>
          <w:sz w:val="24"/>
          <w:szCs w:val="24"/>
        </w:rPr>
        <w:t xml:space="preserve">, H. (1982). Towards a theory of free economic zones, </w:t>
      </w:r>
      <w:proofErr w:type="spellStart"/>
      <w:r w:rsidRPr="007D2AA9">
        <w:rPr>
          <w:rFonts w:ascii="Times New Roman" w:eastAsia="Times New Roman" w:hAnsi="Times New Roman" w:cs="Times New Roman"/>
          <w:i/>
          <w:spacing w:val="-3"/>
          <w:sz w:val="24"/>
          <w:szCs w:val="24"/>
          <w:u w:val="single"/>
        </w:rPr>
        <w:t>Weltwirtschaftliches</w:t>
      </w:r>
      <w:proofErr w:type="spellEnd"/>
      <w:r w:rsidRPr="007D2AA9">
        <w:rPr>
          <w:rFonts w:ascii="Times New Roman" w:eastAsia="Times New Roman" w:hAnsi="Times New Roman" w:cs="Times New Roman"/>
          <w:i/>
          <w:spacing w:val="-3"/>
          <w:sz w:val="24"/>
          <w:szCs w:val="24"/>
          <w:u w:val="single"/>
        </w:rPr>
        <w:t xml:space="preserve"> </w:t>
      </w:r>
      <w:proofErr w:type="spellStart"/>
      <w:r w:rsidRPr="007D2AA9">
        <w:rPr>
          <w:rFonts w:ascii="Times New Roman" w:eastAsia="Times New Roman" w:hAnsi="Times New Roman" w:cs="Times New Roman"/>
          <w:i/>
          <w:spacing w:val="-3"/>
          <w:sz w:val="24"/>
          <w:szCs w:val="24"/>
          <w:u w:val="single"/>
        </w:rPr>
        <w:t>Archiv</w:t>
      </w:r>
      <w:proofErr w:type="spellEnd"/>
      <w:r w:rsidRPr="007D2AA9">
        <w:rPr>
          <w:rFonts w:ascii="Times New Roman" w:eastAsia="Times New Roman" w:hAnsi="Times New Roman" w:cs="Times New Roman"/>
          <w:i/>
          <w:spacing w:val="-3"/>
          <w:sz w:val="24"/>
          <w:szCs w:val="24"/>
        </w:rPr>
        <w:t>, Band 118, Heft 1</w:t>
      </w:r>
      <w:r w:rsidRPr="007D2AA9">
        <w:rPr>
          <w:rFonts w:ascii="Times New Roman" w:eastAsia="Times New Roman" w:hAnsi="Times New Roman" w:cs="Times New Roman"/>
          <w:spacing w:val="-3"/>
          <w:sz w:val="24"/>
          <w:szCs w:val="24"/>
        </w:rPr>
        <w:t>.</w:t>
      </w:r>
    </w:p>
    <w:p w:rsidR="006B5635" w:rsidRPr="007D2AA9" w:rsidRDefault="006B5635" w:rsidP="00CB245D">
      <w:pPr>
        <w:tabs>
          <w:tab w:val="left" w:pos="-720"/>
        </w:tabs>
        <w:suppressAutoHyphens/>
        <w:overflowPunct w:val="0"/>
        <w:autoSpaceDE w:val="0"/>
        <w:autoSpaceDN w:val="0"/>
        <w:adjustRightInd w:val="0"/>
        <w:spacing w:before="240" w:after="0" w:line="240" w:lineRule="auto"/>
        <w:ind w:right="720"/>
        <w:jc w:val="both"/>
        <w:textAlignment w:val="baseline"/>
        <w:rPr>
          <w:rFonts w:ascii="Times New Roman" w:hAnsi="Times New Roman" w:cs="Times New Roman"/>
          <w:sz w:val="24"/>
          <w:szCs w:val="24"/>
        </w:rPr>
      </w:pPr>
      <w:proofErr w:type="spellStart"/>
      <w:r w:rsidRPr="007D2AA9">
        <w:rPr>
          <w:rFonts w:ascii="Times New Roman" w:hAnsi="Times New Roman" w:cs="Times New Roman"/>
          <w:sz w:val="24"/>
          <w:szCs w:val="24"/>
        </w:rPr>
        <w:t>Hymer</w:t>
      </w:r>
      <w:proofErr w:type="spellEnd"/>
      <w:r w:rsidRPr="007D2AA9">
        <w:rPr>
          <w:rFonts w:ascii="Times New Roman" w:hAnsi="Times New Roman" w:cs="Times New Roman"/>
          <w:sz w:val="24"/>
          <w:szCs w:val="24"/>
        </w:rPr>
        <w:t xml:space="preserve">, S. (1960). The International Operations of National Firms: A Study of Direct Investment, </w:t>
      </w:r>
      <w:r w:rsidRPr="007D2AA9">
        <w:rPr>
          <w:rFonts w:ascii="Times New Roman" w:hAnsi="Times New Roman" w:cs="Times New Roman"/>
          <w:i/>
          <w:iCs/>
          <w:sz w:val="24"/>
          <w:szCs w:val="24"/>
        </w:rPr>
        <w:t>Doctoral dissertation</w:t>
      </w:r>
      <w:r w:rsidRPr="007D2AA9">
        <w:rPr>
          <w:rFonts w:ascii="Times New Roman" w:hAnsi="Times New Roman" w:cs="Times New Roman"/>
          <w:sz w:val="24"/>
          <w:szCs w:val="24"/>
        </w:rPr>
        <w:t xml:space="preserve">, Mass. Institute of Technology. </w:t>
      </w:r>
    </w:p>
    <w:p w:rsidR="006B5635" w:rsidRPr="007D2AA9" w:rsidRDefault="006B5635" w:rsidP="00CB245D">
      <w:pPr>
        <w:tabs>
          <w:tab w:val="left" w:pos="-720"/>
        </w:tabs>
        <w:suppressAutoHyphens/>
        <w:overflowPunct w:val="0"/>
        <w:autoSpaceDE w:val="0"/>
        <w:autoSpaceDN w:val="0"/>
        <w:adjustRightInd w:val="0"/>
        <w:spacing w:before="240" w:after="0" w:line="240" w:lineRule="auto"/>
        <w:ind w:right="720"/>
        <w:jc w:val="both"/>
        <w:textAlignment w:val="baseline"/>
        <w:rPr>
          <w:rFonts w:ascii="Times New Roman" w:eastAsia="Times New Roman" w:hAnsi="Times New Roman" w:cs="Times New Roman"/>
          <w:spacing w:val="-3"/>
          <w:sz w:val="24"/>
          <w:szCs w:val="24"/>
        </w:rPr>
      </w:pPr>
      <w:r w:rsidRPr="007D2AA9">
        <w:rPr>
          <w:rFonts w:ascii="Times New Roman" w:eastAsia="Times New Roman" w:hAnsi="Times New Roman" w:cs="Times New Roman"/>
          <w:spacing w:val="-3"/>
          <w:sz w:val="24"/>
          <w:szCs w:val="24"/>
        </w:rPr>
        <w:t xml:space="preserve">ILO (1988). Economic and Social Effects of Multinational Enterprises in Export Processing Zones. International </w:t>
      </w:r>
      <w:proofErr w:type="spellStart"/>
      <w:r w:rsidRPr="007D2AA9">
        <w:rPr>
          <w:rFonts w:ascii="Times New Roman" w:eastAsia="Times New Roman" w:hAnsi="Times New Roman" w:cs="Times New Roman"/>
          <w:spacing w:val="-3"/>
          <w:sz w:val="24"/>
          <w:szCs w:val="24"/>
        </w:rPr>
        <w:t>Labour</w:t>
      </w:r>
      <w:proofErr w:type="spellEnd"/>
      <w:r w:rsidRPr="007D2AA9">
        <w:rPr>
          <w:rFonts w:ascii="Times New Roman" w:eastAsia="Times New Roman" w:hAnsi="Times New Roman" w:cs="Times New Roman"/>
          <w:spacing w:val="-3"/>
          <w:sz w:val="24"/>
          <w:szCs w:val="24"/>
        </w:rPr>
        <w:t xml:space="preserve"> </w:t>
      </w:r>
      <w:proofErr w:type="spellStart"/>
      <w:r w:rsidRPr="007D2AA9">
        <w:rPr>
          <w:rFonts w:ascii="Times New Roman" w:eastAsia="Times New Roman" w:hAnsi="Times New Roman" w:cs="Times New Roman"/>
          <w:spacing w:val="-3"/>
          <w:sz w:val="24"/>
          <w:szCs w:val="24"/>
        </w:rPr>
        <w:t>Organisation</w:t>
      </w:r>
      <w:proofErr w:type="spellEnd"/>
      <w:r w:rsidRPr="007D2AA9">
        <w:rPr>
          <w:rFonts w:ascii="Times New Roman" w:eastAsia="Times New Roman" w:hAnsi="Times New Roman" w:cs="Times New Roman"/>
          <w:spacing w:val="-3"/>
          <w:sz w:val="24"/>
          <w:szCs w:val="24"/>
        </w:rPr>
        <w:t>: Geneva. ISBN 92-2-106194-9</w:t>
      </w:r>
    </w:p>
    <w:p w:rsidR="00903C23" w:rsidRPr="007D2AA9" w:rsidRDefault="006B5635" w:rsidP="00CB245D">
      <w:pPr>
        <w:tabs>
          <w:tab w:val="left" w:pos="-720"/>
        </w:tabs>
        <w:suppressAutoHyphens/>
        <w:overflowPunct w:val="0"/>
        <w:autoSpaceDE w:val="0"/>
        <w:autoSpaceDN w:val="0"/>
        <w:adjustRightInd w:val="0"/>
        <w:spacing w:before="240" w:after="0" w:line="240" w:lineRule="auto"/>
        <w:ind w:right="720"/>
        <w:jc w:val="both"/>
        <w:textAlignment w:val="baseline"/>
        <w:rPr>
          <w:rFonts w:ascii="Times New Roman" w:hAnsi="Times New Roman" w:cs="Times New Roman"/>
          <w:sz w:val="24"/>
          <w:szCs w:val="24"/>
        </w:rPr>
      </w:pPr>
      <w:r w:rsidRPr="007D2AA9">
        <w:rPr>
          <w:rFonts w:ascii="Times New Roman" w:hAnsi="Times New Roman" w:cs="Times New Roman"/>
          <w:sz w:val="24"/>
          <w:szCs w:val="24"/>
        </w:rPr>
        <w:t xml:space="preserve">Jenkins, M.-2006-Sourcing patterns of firms in </w:t>
      </w:r>
      <w:proofErr w:type="gramStart"/>
      <w:r w:rsidRPr="007D2AA9">
        <w:rPr>
          <w:rFonts w:ascii="Times New Roman" w:hAnsi="Times New Roman" w:cs="Times New Roman"/>
          <w:sz w:val="24"/>
          <w:szCs w:val="24"/>
        </w:rPr>
        <w:t>export-processing</w:t>
      </w:r>
      <w:proofErr w:type="gramEnd"/>
      <w:r w:rsidRPr="007D2AA9">
        <w:rPr>
          <w:rFonts w:ascii="Times New Roman" w:hAnsi="Times New Roman" w:cs="Times New Roman"/>
          <w:sz w:val="24"/>
          <w:szCs w:val="24"/>
        </w:rPr>
        <w:t xml:space="preserve"> zones (EPZs) An empirical analysis of firm-level determinants.</w:t>
      </w:r>
      <w:r w:rsidR="00903C23">
        <w:rPr>
          <w:rFonts w:ascii="Times New Roman" w:hAnsi="Times New Roman" w:cs="Times New Roman"/>
          <w:sz w:val="24"/>
          <w:szCs w:val="24"/>
        </w:rPr>
        <w:t xml:space="preserve"> </w:t>
      </w:r>
      <w:hyperlink r:id="rId10" w:tooltip="Go to Journal of Business Research on ScienceDirect" w:history="1">
        <w:r w:rsidR="00903C23" w:rsidRPr="00903C23">
          <w:rPr>
            <w:rFonts w:ascii="Times New Roman" w:hAnsi="Times New Roman" w:cs="Times New Roman" w:hint="eastAsia"/>
            <w:i/>
            <w:sz w:val="24"/>
            <w:szCs w:val="24"/>
          </w:rPr>
          <w:t>Journal of Business Research</w:t>
        </w:r>
      </w:hyperlink>
      <w:r w:rsidR="00903C23">
        <w:rPr>
          <w:rFonts w:ascii="Times New Roman" w:hAnsi="Times New Roman" w:cs="Times New Roman"/>
          <w:i/>
          <w:sz w:val="24"/>
          <w:szCs w:val="24"/>
        </w:rPr>
        <w:t>, (</w:t>
      </w:r>
      <w:hyperlink r:id="rId11" w:tooltip="Go to table of contents for this volume/issue" w:history="1">
        <w:r w:rsidR="00903C23" w:rsidRPr="00903C23">
          <w:rPr>
            <w:rFonts w:ascii="Times New Roman" w:hAnsi="Times New Roman" w:cs="Times New Roman" w:hint="eastAsia"/>
            <w:sz w:val="24"/>
            <w:szCs w:val="24"/>
          </w:rPr>
          <w:t>59</w:t>
        </w:r>
        <w:r w:rsidR="00903C23">
          <w:rPr>
            <w:rFonts w:ascii="Times New Roman" w:hAnsi="Times New Roman" w:cs="Times New Roman"/>
            <w:sz w:val="24"/>
            <w:szCs w:val="24"/>
          </w:rPr>
          <w:t>)</w:t>
        </w:r>
        <w:r w:rsidR="00903C23" w:rsidRPr="00903C23">
          <w:rPr>
            <w:rFonts w:ascii="Times New Roman" w:hAnsi="Times New Roman" w:cs="Times New Roman" w:hint="eastAsia"/>
            <w:sz w:val="24"/>
            <w:szCs w:val="24"/>
          </w:rPr>
          <w:t>3</w:t>
        </w:r>
      </w:hyperlink>
      <w:r w:rsidR="00903C23" w:rsidRPr="00903C23">
        <w:rPr>
          <w:rFonts w:ascii="Times New Roman" w:hAnsi="Times New Roman" w:cs="Times New Roman" w:hint="eastAsia"/>
          <w:sz w:val="24"/>
          <w:szCs w:val="24"/>
        </w:rPr>
        <w:t xml:space="preserve">, </w:t>
      </w:r>
      <w:r w:rsidR="00903C23">
        <w:rPr>
          <w:rFonts w:ascii="Times New Roman" w:hAnsi="Times New Roman" w:cs="Times New Roman"/>
          <w:sz w:val="24"/>
          <w:szCs w:val="24"/>
        </w:rPr>
        <w:t xml:space="preserve">pp. </w:t>
      </w:r>
      <w:r w:rsidR="00903C23" w:rsidRPr="00903C23">
        <w:rPr>
          <w:rFonts w:ascii="Times New Roman" w:hAnsi="Times New Roman" w:cs="Times New Roman" w:hint="eastAsia"/>
          <w:sz w:val="24"/>
          <w:szCs w:val="24"/>
        </w:rPr>
        <w:t>331</w:t>
      </w:r>
      <w:r w:rsidR="00903C23" w:rsidRPr="00903C23">
        <w:rPr>
          <w:rFonts w:ascii="Times New Roman" w:hAnsi="Times New Roman" w:cs="Times New Roman" w:hint="eastAsia"/>
          <w:sz w:val="24"/>
          <w:szCs w:val="24"/>
        </w:rPr>
        <w:t>–</w:t>
      </w:r>
      <w:r w:rsidR="00903C23" w:rsidRPr="00903C23">
        <w:rPr>
          <w:rFonts w:ascii="Times New Roman" w:hAnsi="Times New Roman" w:cs="Times New Roman" w:hint="eastAsia"/>
          <w:sz w:val="24"/>
          <w:szCs w:val="24"/>
        </w:rPr>
        <w:t>334</w:t>
      </w:r>
      <w:r w:rsidR="00903C23">
        <w:rPr>
          <w:rFonts w:ascii="Times New Roman" w:hAnsi="Times New Roman" w:cs="Times New Roman"/>
          <w:sz w:val="24"/>
          <w:szCs w:val="24"/>
        </w:rPr>
        <w:t>.</w:t>
      </w:r>
    </w:p>
    <w:p w:rsidR="006B5635" w:rsidRPr="007D2AA9" w:rsidRDefault="006B5635" w:rsidP="00CB245D">
      <w:pPr>
        <w:tabs>
          <w:tab w:val="left" w:pos="-720"/>
        </w:tabs>
        <w:suppressAutoHyphens/>
        <w:overflowPunct w:val="0"/>
        <w:autoSpaceDE w:val="0"/>
        <w:autoSpaceDN w:val="0"/>
        <w:adjustRightInd w:val="0"/>
        <w:spacing w:before="240" w:after="0" w:line="240" w:lineRule="auto"/>
        <w:ind w:right="720"/>
        <w:jc w:val="both"/>
        <w:textAlignment w:val="baseline"/>
        <w:rPr>
          <w:rFonts w:ascii="Times New Roman" w:eastAsia="Times New Roman" w:hAnsi="Times New Roman" w:cs="Times New Roman"/>
          <w:spacing w:val="-3"/>
          <w:sz w:val="24"/>
          <w:szCs w:val="24"/>
        </w:rPr>
      </w:pPr>
      <w:r w:rsidRPr="007D2AA9">
        <w:rPr>
          <w:rFonts w:ascii="Times New Roman" w:eastAsia="Times New Roman" w:hAnsi="Times New Roman" w:cs="Times New Roman"/>
          <w:spacing w:val="-3"/>
          <w:sz w:val="24"/>
          <w:szCs w:val="24"/>
        </w:rPr>
        <w:t xml:space="preserve">Johansson, H., and Nilsson, L. (1997). Export Processing Zones as </w:t>
      </w:r>
      <w:proofErr w:type="spellStart"/>
      <w:r w:rsidRPr="007D2AA9">
        <w:rPr>
          <w:rFonts w:ascii="Times New Roman" w:eastAsia="Times New Roman" w:hAnsi="Times New Roman" w:cs="Times New Roman"/>
          <w:spacing w:val="-3"/>
          <w:sz w:val="24"/>
          <w:szCs w:val="24"/>
        </w:rPr>
        <w:t>Calysts</w:t>
      </w:r>
      <w:proofErr w:type="spellEnd"/>
      <w:r w:rsidRPr="007D2AA9">
        <w:rPr>
          <w:rFonts w:ascii="Times New Roman" w:eastAsia="Times New Roman" w:hAnsi="Times New Roman" w:cs="Times New Roman"/>
          <w:spacing w:val="-3"/>
          <w:sz w:val="24"/>
          <w:szCs w:val="24"/>
        </w:rPr>
        <w:t xml:space="preserve">. </w:t>
      </w:r>
      <w:r w:rsidR="00903C23">
        <w:rPr>
          <w:rFonts w:ascii="Times New Roman" w:eastAsia="Times New Roman" w:hAnsi="Times New Roman" w:cs="Times New Roman"/>
          <w:i/>
          <w:spacing w:val="-3"/>
          <w:sz w:val="24"/>
          <w:szCs w:val="24"/>
        </w:rPr>
        <w:t>World Development, (25)</w:t>
      </w:r>
      <w:r w:rsidRPr="007D2AA9">
        <w:rPr>
          <w:rFonts w:ascii="Times New Roman" w:eastAsia="Times New Roman" w:hAnsi="Times New Roman" w:cs="Times New Roman"/>
          <w:spacing w:val="-3"/>
          <w:sz w:val="24"/>
          <w:szCs w:val="24"/>
        </w:rPr>
        <w:t xml:space="preserve">12, pp. 2115-2128. </w:t>
      </w:r>
    </w:p>
    <w:p w:rsidR="006B5635" w:rsidRPr="007D2AA9" w:rsidRDefault="006B5635" w:rsidP="00CB245D">
      <w:pPr>
        <w:tabs>
          <w:tab w:val="left" w:pos="-720"/>
        </w:tabs>
        <w:suppressAutoHyphens/>
        <w:overflowPunct w:val="0"/>
        <w:autoSpaceDE w:val="0"/>
        <w:autoSpaceDN w:val="0"/>
        <w:adjustRightInd w:val="0"/>
        <w:spacing w:before="240" w:after="0" w:line="240" w:lineRule="auto"/>
        <w:ind w:right="720"/>
        <w:jc w:val="both"/>
        <w:textAlignment w:val="baseline"/>
        <w:rPr>
          <w:rFonts w:ascii="Times New Roman" w:eastAsia="Times New Roman" w:hAnsi="Times New Roman" w:cs="Times New Roman"/>
          <w:spacing w:val="-3"/>
          <w:sz w:val="24"/>
          <w:szCs w:val="24"/>
        </w:rPr>
      </w:pPr>
      <w:proofErr w:type="spellStart"/>
      <w:r w:rsidRPr="007D2AA9">
        <w:rPr>
          <w:rFonts w:ascii="Times New Roman" w:hAnsi="Times New Roman" w:cs="Times New Roman"/>
          <w:sz w:val="24"/>
          <w:szCs w:val="24"/>
        </w:rPr>
        <w:t>Kaplinsky</w:t>
      </w:r>
      <w:proofErr w:type="spellEnd"/>
      <w:r w:rsidRPr="007D2AA9">
        <w:rPr>
          <w:rFonts w:ascii="Times New Roman" w:hAnsi="Times New Roman" w:cs="Times New Roman"/>
          <w:sz w:val="24"/>
          <w:szCs w:val="24"/>
        </w:rPr>
        <w:t xml:space="preserve">, R. (1993). Export Processing Zones in the Dominican Republic: Transforming Manufactures into Commodities. </w:t>
      </w:r>
      <w:r w:rsidRPr="007D2AA9">
        <w:rPr>
          <w:rFonts w:ascii="Times New Roman" w:hAnsi="Times New Roman" w:cs="Times New Roman"/>
          <w:i/>
          <w:iCs/>
          <w:sz w:val="24"/>
          <w:szCs w:val="24"/>
        </w:rPr>
        <w:t>World Development, (21)</w:t>
      </w:r>
      <w:r w:rsidRPr="007D2AA9">
        <w:rPr>
          <w:rFonts w:ascii="Times New Roman" w:hAnsi="Times New Roman" w:cs="Times New Roman"/>
          <w:sz w:val="24"/>
          <w:szCs w:val="24"/>
        </w:rPr>
        <w:t>11.</w:t>
      </w:r>
    </w:p>
    <w:p w:rsidR="006B5635" w:rsidRPr="007D2AA9" w:rsidRDefault="006B5635" w:rsidP="00CB245D">
      <w:pPr>
        <w:tabs>
          <w:tab w:val="left" w:pos="-720"/>
        </w:tabs>
        <w:suppressAutoHyphens/>
        <w:overflowPunct w:val="0"/>
        <w:autoSpaceDE w:val="0"/>
        <w:autoSpaceDN w:val="0"/>
        <w:adjustRightInd w:val="0"/>
        <w:spacing w:before="240" w:after="0" w:line="240" w:lineRule="auto"/>
        <w:ind w:right="720"/>
        <w:jc w:val="both"/>
        <w:textAlignment w:val="baseline"/>
        <w:rPr>
          <w:rFonts w:ascii="Times New Roman" w:hAnsi="Times New Roman" w:cs="Times New Roman"/>
          <w:sz w:val="24"/>
          <w:szCs w:val="24"/>
        </w:rPr>
      </w:pPr>
      <w:proofErr w:type="spellStart"/>
      <w:r w:rsidRPr="007D2AA9">
        <w:rPr>
          <w:rFonts w:ascii="Times New Roman" w:hAnsi="Times New Roman" w:cs="Times New Roman"/>
          <w:sz w:val="24"/>
          <w:szCs w:val="24"/>
        </w:rPr>
        <w:t>Kusago</w:t>
      </w:r>
      <w:proofErr w:type="spellEnd"/>
      <w:r w:rsidRPr="007D2AA9">
        <w:rPr>
          <w:rFonts w:ascii="Times New Roman" w:hAnsi="Times New Roman" w:cs="Times New Roman"/>
          <w:sz w:val="24"/>
          <w:szCs w:val="24"/>
        </w:rPr>
        <w:t xml:space="preserve">, T., and </w:t>
      </w:r>
      <w:proofErr w:type="spellStart"/>
      <w:r w:rsidRPr="007D2AA9">
        <w:rPr>
          <w:rFonts w:ascii="Times New Roman" w:hAnsi="Times New Roman" w:cs="Times New Roman"/>
          <w:sz w:val="24"/>
          <w:szCs w:val="24"/>
        </w:rPr>
        <w:t>Tzannatos</w:t>
      </w:r>
      <w:proofErr w:type="spellEnd"/>
      <w:r w:rsidRPr="007D2AA9">
        <w:rPr>
          <w:rFonts w:ascii="Times New Roman" w:hAnsi="Times New Roman" w:cs="Times New Roman"/>
          <w:sz w:val="24"/>
          <w:szCs w:val="24"/>
        </w:rPr>
        <w:t xml:space="preserve">, Z. (1998). Export Processing Zones: A Review in Need of Update. </w:t>
      </w:r>
      <w:r w:rsidRPr="007D2AA9">
        <w:rPr>
          <w:rFonts w:ascii="Times New Roman" w:hAnsi="Times New Roman" w:cs="Times New Roman"/>
          <w:i/>
          <w:iCs/>
          <w:sz w:val="24"/>
          <w:szCs w:val="24"/>
        </w:rPr>
        <w:t>Social Protection Discussion Paper No. 9802</w:t>
      </w:r>
    </w:p>
    <w:p w:rsidR="006B5635" w:rsidRPr="007D2AA9" w:rsidRDefault="006B5635" w:rsidP="00CB245D">
      <w:pPr>
        <w:tabs>
          <w:tab w:val="left" w:pos="-720"/>
        </w:tabs>
        <w:suppressAutoHyphens/>
        <w:overflowPunct w:val="0"/>
        <w:autoSpaceDE w:val="0"/>
        <w:autoSpaceDN w:val="0"/>
        <w:adjustRightInd w:val="0"/>
        <w:spacing w:before="240" w:after="0" w:line="240" w:lineRule="auto"/>
        <w:ind w:right="720"/>
        <w:jc w:val="both"/>
        <w:textAlignment w:val="baseline"/>
        <w:rPr>
          <w:rFonts w:ascii="Times New Roman" w:eastAsia="Times New Roman" w:hAnsi="Times New Roman" w:cs="Times New Roman"/>
          <w:spacing w:val="-3"/>
          <w:sz w:val="24"/>
          <w:szCs w:val="24"/>
        </w:rPr>
      </w:pPr>
      <w:r w:rsidRPr="007D2AA9">
        <w:rPr>
          <w:rFonts w:ascii="Times New Roman" w:eastAsia="Times New Roman" w:hAnsi="Times New Roman" w:cs="Times New Roman"/>
          <w:spacing w:val="-3"/>
          <w:sz w:val="24"/>
          <w:szCs w:val="24"/>
        </w:rPr>
        <w:lastRenderedPageBreak/>
        <w:t xml:space="preserve">UNCTAD (1985). Export Processing Free Zones in Developing Countries: Implications for Trade and Industrialization Policies. United Nations: New York. ISBN 92-112205-08 </w:t>
      </w:r>
    </w:p>
    <w:p w:rsidR="006B5635" w:rsidRPr="007D2AA9" w:rsidRDefault="006B5635" w:rsidP="00CB245D">
      <w:pPr>
        <w:tabs>
          <w:tab w:val="left" w:pos="-720"/>
        </w:tabs>
        <w:suppressAutoHyphens/>
        <w:overflowPunct w:val="0"/>
        <w:autoSpaceDE w:val="0"/>
        <w:autoSpaceDN w:val="0"/>
        <w:adjustRightInd w:val="0"/>
        <w:spacing w:before="240" w:after="0" w:line="240" w:lineRule="auto"/>
        <w:ind w:right="720"/>
        <w:jc w:val="both"/>
        <w:textAlignment w:val="baseline"/>
        <w:rPr>
          <w:rFonts w:ascii="Times New Roman" w:hAnsi="Times New Roman" w:cs="Times New Roman"/>
          <w:iCs/>
          <w:sz w:val="24"/>
          <w:szCs w:val="24"/>
          <w:shd w:val="clear" w:color="auto" w:fill="FFFFFF"/>
        </w:rPr>
      </w:pPr>
      <w:proofErr w:type="spellStart"/>
      <w:r w:rsidRPr="007D2AA9">
        <w:rPr>
          <w:rFonts w:ascii="Times New Roman" w:hAnsi="Times New Roman" w:cs="Times New Roman"/>
          <w:iCs/>
          <w:sz w:val="24"/>
          <w:szCs w:val="24"/>
          <w:shd w:val="clear" w:color="auto" w:fill="FFFFFF"/>
        </w:rPr>
        <w:t>Madani</w:t>
      </w:r>
      <w:proofErr w:type="spellEnd"/>
      <w:r w:rsidRPr="007D2AA9">
        <w:rPr>
          <w:rFonts w:ascii="Times New Roman" w:hAnsi="Times New Roman" w:cs="Times New Roman"/>
          <w:iCs/>
          <w:sz w:val="24"/>
          <w:szCs w:val="24"/>
          <w:shd w:val="clear" w:color="auto" w:fill="FFFFFF"/>
        </w:rPr>
        <w:t>, D. (1999). A Review of the Role and Impact of Export Processing Zone. Policy Research Working Paper 2238. The World Bank.</w:t>
      </w:r>
    </w:p>
    <w:p w:rsidR="006B5635" w:rsidRPr="007D2AA9" w:rsidRDefault="006B5635" w:rsidP="00CB245D">
      <w:pPr>
        <w:tabs>
          <w:tab w:val="left" w:pos="-720"/>
        </w:tabs>
        <w:suppressAutoHyphens/>
        <w:overflowPunct w:val="0"/>
        <w:autoSpaceDE w:val="0"/>
        <w:autoSpaceDN w:val="0"/>
        <w:adjustRightInd w:val="0"/>
        <w:spacing w:before="240" w:after="0" w:line="240" w:lineRule="auto"/>
        <w:ind w:right="720"/>
        <w:jc w:val="both"/>
        <w:textAlignment w:val="baseline"/>
        <w:rPr>
          <w:rFonts w:ascii="Times New Roman" w:hAnsi="Times New Roman" w:cs="Times New Roman"/>
          <w:sz w:val="24"/>
          <w:szCs w:val="24"/>
        </w:rPr>
      </w:pPr>
      <w:r w:rsidRPr="007D2AA9">
        <w:rPr>
          <w:rFonts w:ascii="Times New Roman" w:hAnsi="Times New Roman" w:cs="Times New Roman"/>
          <w:sz w:val="24"/>
          <w:szCs w:val="24"/>
        </w:rPr>
        <w:t>Mathews, Dale (199</w:t>
      </w:r>
      <w:r w:rsidR="00C03092">
        <w:rPr>
          <w:rFonts w:ascii="Times New Roman" w:hAnsi="Times New Roman" w:cs="Times New Roman"/>
          <w:sz w:val="24"/>
          <w:szCs w:val="24"/>
        </w:rPr>
        <w:t>5</w:t>
      </w:r>
      <w:r w:rsidRPr="007D2AA9">
        <w:rPr>
          <w:rFonts w:ascii="Times New Roman" w:hAnsi="Times New Roman" w:cs="Times New Roman"/>
          <w:sz w:val="24"/>
          <w:szCs w:val="24"/>
        </w:rPr>
        <w:t>).</w:t>
      </w:r>
      <w:r w:rsidR="00C03092">
        <w:rPr>
          <w:rFonts w:ascii="Times New Roman" w:hAnsi="Times New Roman" w:cs="Times New Roman"/>
          <w:sz w:val="24"/>
          <w:szCs w:val="24"/>
        </w:rPr>
        <w:t xml:space="preserve"> Export Processing Zones in the Dominican Republic: Their Nature and Trajectory, D.Phil. </w:t>
      </w:r>
      <w:r w:rsidRPr="007D2AA9">
        <w:rPr>
          <w:rFonts w:ascii="Times New Roman" w:hAnsi="Times New Roman" w:cs="Times New Roman"/>
          <w:sz w:val="24"/>
          <w:szCs w:val="24"/>
        </w:rPr>
        <w:t>Dissertation</w:t>
      </w:r>
      <w:r w:rsidR="00C03092">
        <w:rPr>
          <w:rFonts w:ascii="Times New Roman" w:hAnsi="Times New Roman" w:cs="Times New Roman"/>
          <w:sz w:val="24"/>
          <w:szCs w:val="24"/>
        </w:rPr>
        <w:t>, University of Sussex</w:t>
      </w:r>
      <w:r w:rsidRPr="007D2AA9">
        <w:rPr>
          <w:rFonts w:ascii="Times New Roman" w:hAnsi="Times New Roman" w:cs="Times New Roman"/>
          <w:sz w:val="24"/>
          <w:szCs w:val="24"/>
        </w:rPr>
        <w:t>.</w:t>
      </w:r>
    </w:p>
    <w:p w:rsidR="006B5635" w:rsidRPr="007D2AA9" w:rsidRDefault="006B5635" w:rsidP="00CB245D">
      <w:pPr>
        <w:tabs>
          <w:tab w:val="left" w:pos="-720"/>
        </w:tabs>
        <w:suppressAutoHyphens/>
        <w:overflowPunct w:val="0"/>
        <w:autoSpaceDE w:val="0"/>
        <w:autoSpaceDN w:val="0"/>
        <w:adjustRightInd w:val="0"/>
        <w:spacing w:before="240" w:after="0" w:line="240" w:lineRule="auto"/>
        <w:ind w:right="720"/>
        <w:jc w:val="both"/>
        <w:textAlignment w:val="baseline"/>
        <w:rPr>
          <w:rFonts w:ascii="Times New Roman" w:hAnsi="Times New Roman" w:cs="Times New Roman"/>
          <w:sz w:val="24"/>
          <w:szCs w:val="24"/>
        </w:rPr>
      </w:pPr>
      <w:r w:rsidRPr="007D2AA9">
        <w:rPr>
          <w:rFonts w:ascii="Times New Roman" w:hAnsi="Times New Roman" w:cs="Times New Roman"/>
          <w:sz w:val="24"/>
          <w:szCs w:val="24"/>
        </w:rPr>
        <w:t>Mathews, D. (1996). Export Processing Zone in the Dominican Republic. 21</w:t>
      </w:r>
      <w:r w:rsidRPr="007D2AA9">
        <w:rPr>
          <w:rFonts w:ascii="Times New Roman" w:hAnsi="Times New Roman" w:cs="Times New Roman"/>
          <w:sz w:val="24"/>
          <w:szCs w:val="24"/>
          <w:vertAlign w:val="superscript"/>
        </w:rPr>
        <w:t>st</w:t>
      </w:r>
      <w:r w:rsidRPr="007D2AA9">
        <w:rPr>
          <w:rFonts w:ascii="Times New Roman" w:hAnsi="Times New Roman" w:cs="Times New Roman"/>
          <w:sz w:val="24"/>
          <w:szCs w:val="24"/>
        </w:rPr>
        <w:t xml:space="preserve"> Annual Conference of the Carib</w:t>
      </w:r>
      <w:r w:rsidR="000948E8">
        <w:rPr>
          <w:rFonts w:ascii="Times New Roman" w:hAnsi="Times New Roman" w:cs="Times New Roman"/>
          <w:sz w:val="24"/>
          <w:szCs w:val="24"/>
        </w:rPr>
        <w:t>b</w:t>
      </w:r>
      <w:r w:rsidRPr="007D2AA9">
        <w:rPr>
          <w:rFonts w:ascii="Times New Roman" w:hAnsi="Times New Roman" w:cs="Times New Roman"/>
          <w:sz w:val="24"/>
          <w:szCs w:val="24"/>
        </w:rPr>
        <w:t>ean Studies Association, San Juan, Puerto Rico</w:t>
      </w:r>
    </w:p>
    <w:p w:rsidR="006B5635" w:rsidRPr="007D2AA9" w:rsidRDefault="006B5635" w:rsidP="00CB245D">
      <w:pPr>
        <w:tabs>
          <w:tab w:val="left" w:pos="-720"/>
        </w:tabs>
        <w:suppressAutoHyphens/>
        <w:overflowPunct w:val="0"/>
        <w:autoSpaceDE w:val="0"/>
        <w:autoSpaceDN w:val="0"/>
        <w:adjustRightInd w:val="0"/>
        <w:spacing w:before="240" w:after="0" w:line="240" w:lineRule="auto"/>
        <w:ind w:right="720"/>
        <w:jc w:val="both"/>
        <w:textAlignment w:val="baseline"/>
        <w:rPr>
          <w:rFonts w:ascii="Times New Roman" w:hAnsi="Times New Roman" w:cs="Times New Roman"/>
          <w:sz w:val="24"/>
          <w:szCs w:val="24"/>
        </w:rPr>
      </w:pPr>
      <w:r w:rsidRPr="007D2AA9">
        <w:rPr>
          <w:rFonts w:ascii="Times New Roman" w:hAnsi="Times New Roman" w:cs="Times New Roman"/>
          <w:sz w:val="24"/>
          <w:szCs w:val="24"/>
        </w:rPr>
        <w:t xml:space="preserve">Mathews, D. (1996). The Role of Export Processing Zones: The Case of Dominican Republic. </w:t>
      </w:r>
      <w:r w:rsidRPr="007D2AA9">
        <w:rPr>
          <w:rFonts w:ascii="Times New Roman" w:hAnsi="Times New Roman" w:cs="Times New Roman"/>
          <w:i/>
          <w:iCs/>
          <w:sz w:val="24"/>
          <w:szCs w:val="24"/>
        </w:rPr>
        <w:t xml:space="preserve">Forum </w:t>
      </w:r>
      <w:proofErr w:type="spellStart"/>
      <w:r w:rsidRPr="007D2AA9">
        <w:rPr>
          <w:rFonts w:ascii="Times New Roman" w:hAnsi="Times New Roman" w:cs="Times New Roman"/>
          <w:i/>
          <w:iCs/>
          <w:sz w:val="24"/>
          <w:szCs w:val="24"/>
        </w:rPr>
        <w:t>Empresarial</w:t>
      </w:r>
      <w:proofErr w:type="spellEnd"/>
      <w:r w:rsidRPr="007D2AA9">
        <w:rPr>
          <w:rFonts w:ascii="Times New Roman" w:hAnsi="Times New Roman" w:cs="Times New Roman"/>
          <w:sz w:val="24"/>
          <w:szCs w:val="24"/>
        </w:rPr>
        <w:t>, (1)1, pp. 17-32.</w:t>
      </w:r>
    </w:p>
    <w:p w:rsidR="006B5635" w:rsidRPr="007D2AA9" w:rsidRDefault="006B5635" w:rsidP="00CB245D">
      <w:pPr>
        <w:tabs>
          <w:tab w:val="left" w:pos="-720"/>
        </w:tabs>
        <w:suppressAutoHyphens/>
        <w:overflowPunct w:val="0"/>
        <w:autoSpaceDE w:val="0"/>
        <w:autoSpaceDN w:val="0"/>
        <w:adjustRightInd w:val="0"/>
        <w:spacing w:before="240" w:after="0" w:line="240" w:lineRule="auto"/>
        <w:ind w:right="720"/>
        <w:jc w:val="both"/>
        <w:textAlignment w:val="baseline"/>
        <w:rPr>
          <w:rFonts w:ascii="Times New Roman" w:hAnsi="Times New Roman" w:cs="Times New Roman"/>
          <w:sz w:val="24"/>
          <w:szCs w:val="24"/>
        </w:rPr>
      </w:pPr>
      <w:r w:rsidRPr="007D2AA9">
        <w:rPr>
          <w:rFonts w:ascii="Times New Roman" w:hAnsi="Times New Roman" w:cs="Times New Roman"/>
          <w:sz w:val="24"/>
          <w:szCs w:val="24"/>
        </w:rPr>
        <w:t xml:space="preserve">Mathews, D. (1997). Locational Determinants of Export Processing Zone Firms in the Dominican Republic, </w:t>
      </w:r>
      <w:proofErr w:type="spellStart"/>
      <w:r w:rsidRPr="007D2AA9">
        <w:rPr>
          <w:rFonts w:ascii="Times New Roman" w:hAnsi="Times New Roman" w:cs="Times New Roman"/>
          <w:i/>
          <w:iCs/>
          <w:sz w:val="24"/>
          <w:szCs w:val="24"/>
        </w:rPr>
        <w:t>Ensayos</w:t>
      </w:r>
      <w:proofErr w:type="spellEnd"/>
      <w:r w:rsidRPr="007D2AA9">
        <w:rPr>
          <w:rFonts w:ascii="Times New Roman" w:hAnsi="Times New Roman" w:cs="Times New Roman"/>
          <w:i/>
          <w:iCs/>
          <w:sz w:val="24"/>
          <w:szCs w:val="24"/>
        </w:rPr>
        <w:t xml:space="preserve"> y </w:t>
      </w:r>
      <w:proofErr w:type="spellStart"/>
      <w:r w:rsidRPr="007D2AA9">
        <w:rPr>
          <w:rFonts w:ascii="Times New Roman" w:hAnsi="Times New Roman" w:cs="Times New Roman"/>
          <w:i/>
          <w:iCs/>
          <w:sz w:val="24"/>
          <w:szCs w:val="24"/>
        </w:rPr>
        <w:t>Monografías</w:t>
      </w:r>
      <w:proofErr w:type="spellEnd"/>
      <w:r w:rsidRPr="007D2AA9">
        <w:rPr>
          <w:rFonts w:ascii="Times New Roman" w:hAnsi="Times New Roman" w:cs="Times New Roman"/>
          <w:i/>
          <w:iCs/>
          <w:sz w:val="24"/>
          <w:szCs w:val="24"/>
        </w:rPr>
        <w:t xml:space="preserve"> no. 83</w:t>
      </w:r>
    </w:p>
    <w:p w:rsidR="006B5635" w:rsidRPr="007D2AA9" w:rsidRDefault="006B5635" w:rsidP="00CB245D">
      <w:pPr>
        <w:tabs>
          <w:tab w:val="left" w:pos="-720"/>
        </w:tabs>
        <w:suppressAutoHyphens/>
        <w:overflowPunct w:val="0"/>
        <w:autoSpaceDE w:val="0"/>
        <w:autoSpaceDN w:val="0"/>
        <w:adjustRightInd w:val="0"/>
        <w:spacing w:before="240" w:after="0" w:line="240" w:lineRule="auto"/>
        <w:ind w:right="720"/>
        <w:jc w:val="both"/>
        <w:textAlignment w:val="baseline"/>
        <w:rPr>
          <w:rFonts w:ascii="Times New Roman" w:hAnsi="Times New Roman" w:cs="Times New Roman"/>
          <w:sz w:val="24"/>
          <w:szCs w:val="24"/>
          <w:lang w:val="es-PR"/>
        </w:rPr>
      </w:pPr>
      <w:r w:rsidRPr="007D2AA9">
        <w:rPr>
          <w:rFonts w:ascii="Times New Roman" w:hAnsi="Times New Roman" w:cs="Times New Roman"/>
          <w:sz w:val="24"/>
          <w:szCs w:val="24"/>
          <w:lang w:val="es-PR"/>
        </w:rPr>
        <w:t xml:space="preserve">Moya, F. (1986). Las Zonas Francas Industriales y las Empresas Multinacionales: Efectos Económicos e Impacto sobre el Empleo. </w:t>
      </w:r>
      <w:r w:rsidRPr="007D2AA9">
        <w:rPr>
          <w:rFonts w:ascii="Times New Roman" w:hAnsi="Times New Roman" w:cs="Times New Roman"/>
          <w:i/>
          <w:iCs/>
          <w:sz w:val="24"/>
          <w:szCs w:val="24"/>
          <w:lang w:val="es-PR"/>
        </w:rPr>
        <w:t xml:space="preserve">Organización Internacional del Trabajo, Documento de Trabajo </w:t>
      </w:r>
      <w:proofErr w:type="spellStart"/>
      <w:r w:rsidRPr="007D2AA9">
        <w:rPr>
          <w:rFonts w:ascii="Times New Roman" w:hAnsi="Times New Roman" w:cs="Times New Roman"/>
          <w:i/>
          <w:iCs/>
          <w:sz w:val="24"/>
          <w:szCs w:val="24"/>
          <w:lang w:val="es-PR"/>
        </w:rPr>
        <w:t>núm</w:t>
      </w:r>
      <w:proofErr w:type="spellEnd"/>
      <w:r w:rsidRPr="007D2AA9">
        <w:rPr>
          <w:rFonts w:ascii="Times New Roman" w:hAnsi="Times New Roman" w:cs="Times New Roman"/>
          <w:i/>
          <w:iCs/>
          <w:sz w:val="24"/>
          <w:szCs w:val="24"/>
          <w:lang w:val="es-PR"/>
        </w:rPr>
        <w:t xml:space="preserve"> 46.</w:t>
      </w:r>
    </w:p>
    <w:p w:rsidR="006B5635" w:rsidRPr="007D2AA9" w:rsidRDefault="006B5635" w:rsidP="00CB245D">
      <w:pPr>
        <w:tabs>
          <w:tab w:val="left" w:pos="-720"/>
        </w:tabs>
        <w:suppressAutoHyphens/>
        <w:overflowPunct w:val="0"/>
        <w:autoSpaceDE w:val="0"/>
        <w:autoSpaceDN w:val="0"/>
        <w:adjustRightInd w:val="0"/>
        <w:spacing w:before="240" w:after="0" w:line="240" w:lineRule="auto"/>
        <w:ind w:right="720"/>
        <w:jc w:val="both"/>
        <w:textAlignment w:val="baseline"/>
        <w:rPr>
          <w:rFonts w:ascii="Times New Roman" w:hAnsi="Times New Roman" w:cs="Times New Roman"/>
          <w:sz w:val="24"/>
          <w:szCs w:val="24"/>
          <w:lang w:val="es-PR"/>
        </w:rPr>
      </w:pPr>
      <w:r w:rsidRPr="007D2AA9">
        <w:rPr>
          <w:rFonts w:ascii="Times New Roman" w:hAnsi="Times New Roman" w:cs="Times New Roman"/>
          <w:sz w:val="24"/>
          <w:szCs w:val="24"/>
          <w:lang w:val="es-PR"/>
        </w:rPr>
        <w:t>PNUD (2005). Informe Nacional de Desarrollo Humano</w:t>
      </w:r>
    </w:p>
    <w:p w:rsidR="006B5635" w:rsidRPr="007D2AA9" w:rsidRDefault="006B5635" w:rsidP="00CB245D">
      <w:pPr>
        <w:tabs>
          <w:tab w:val="left" w:pos="-720"/>
        </w:tabs>
        <w:suppressAutoHyphens/>
        <w:overflowPunct w:val="0"/>
        <w:autoSpaceDE w:val="0"/>
        <w:autoSpaceDN w:val="0"/>
        <w:adjustRightInd w:val="0"/>
        <w:spacing w:before="240" w:after="0" w:line="240" w:lineRule="auto"/>
        <w:ind w:right="720"/>
        <w:jc w:val="both"/>
        <w:textAlignment w:val="baseline"/>
        <w:rPr>
          <w:rFonts w:ascii="Times New Roman" w:hAnsi="Times New Roman" w:cs="Times New Roman"/>
          <w:sz w:val="24"/>
          <w:szCs w:val="24"/>
          <w:lang w:val="es-PR"/>
        </w:rPr>
      </w:pPr>
      <w:r w:rsidRPr="007D2AA9">
        <w:rPr>
          <w:rFonts w:ascii="Times New Roman" w:hAnsi="Times New Roman" w:cs="Times New Roman"/>
          <w:sz w:val="24"/>
          <w:szCs w:val="24"/>
          <w:lang w:val="es-PR"/>
        </w:rPr>
        <w:t xml:space="preserve">Reyes, F. (1993). Las Zonas Francas Industriales en la República Dominicana: Su Impacto Económico y Social. </w:t>
      </w:r>
      <w:r w:rsidRPr="007D2AA9">
        <w:rPr>
          <w:rFonts w:ascii="Times New Roman" w:hAnsi="Times New Roman" w:cs="Times New Roman"/>
          <w:i/>
          <w:iCs/>
          <w:sz w:val="24"/>
          <w:szCs w:val="24"/>
          <w:lang w:val="es-PR"/>
        </w:rPr>
        <w:t xml:space="preserve">Organización Internacional del Trabajo, Documento de Trabajo </w:t>
      </w:r>
      <w:proofErr w:type="spellStart"/>
      <w:r w:rsidRPr="007D2AA9">
        <w:rPr>
          <w:rFonts w:ascii="Times New Roman" w:hAnsi="Times New Roman" w:cs="Times New Roman"/>
          <w:i/>
          <w:iCs/>
          <w:sz w:val="24"/>
          <w:szCs w:val="24"/>
          <w:lang w:val="es-PR"/>
        </w:rPr>
        <w:t>núm</w:t>
      </w:r>
      <w:proofErr w:type="spellEnd"/>
      <w:r w:rsidRPr="007D2AA9">
        <w:rPr>
          <w:rFonts w:ascii="Times New Roman" w:hAnsi="Times New Roman" w:cs="Times New Roman"/>
          <w:i/>
          <w:iCs/>
          <w:sz w:val="24"/>
          <w:szCs w:val="24"/>
          <w:lang w:val="es-PR"/>
        </w:rPr>
        <w:t xml:space="preserve"> 73.</w:t>
      </w:r>
      <w:r w:rsidRPr="007D2AA9">
        <w:rPr>
          <w:rFonts w:ascii="Times New Roman" w:hAnsi="Times New Roman" w:cs="Times New Roman"/>
          <w:sz w:val="24"/>
          <w:szCs w:val="24"/>
          <w:lang w:val="es-PR"/>
        </w:rPr>
        <w:t xml:space="preserve">  </w:t>
      </w:r>
    </w:p>
    <w:p w:rsidR="006B5635" w:rsidRPr="007D2AA9" w:rsidRDefault="006B5635" w:rsidP="00CB245D">
      <w:pPr>
        <w:tabs>
          <w:tab w:val="left" w:pos="-720"/>
        </w:tabs>
        <w:suppressAutoHyphens/>
        <w:overflowPunct w:val="0"/>
        <w:autoSpaceDE w:val="0"/>
        <w:autoSpaceDN w:val="0"/>
        <w:adjustRightInd w:val="0"/>
        <w:spacing w:before="240" w:after="0" w:line="240" w:lineRule="auto"/>
        <w:ind w:right="720"/>
        <w:jc w:val="both"/>
        <w:textAlignment w:val="baseline"/>
        <w:rPr>
          <w:rFonts w:ascii="Times New Roman" w:hAnsi="Times New Roman" w:cs="Times New Roman"/>
          <w:sz w:val="24"/>
          <w:szCs w:val="24"/>
        </w:rPr>
      </w:pPr>
      <w:proofErr w:type="spellStart"/>
      <w:r w:rsidRPr="007D2AA9">
        <w:rPr>
          <w:rFonts w:ascii="Times New Roman" w:hAnsi="Times New Roman" w:cs="Times New Roman"/>
          <w:sz w:val="24"/>
          <w:szCs w:val="24"/>
        </w:rPr>
        <w:t>Schrank</w:t>
      </w:r>
      <w:proofErr w:type="spellEnd"/>
      <w:r w:rsidRPr="007D2AA9">
        <w:rPr>
          <w:rFonts w:ascii="Times New Roman" w:hAnsi="Times New Roman" w:cs="Times New Roman"/>
          <w:sz w:val="24"/>
          <w:szCs w:val="24"/>
        </w:rPr>
        <w:t xml:space="preserve">, A. (2003). Foreign Investors, ´Flying Geese´, and the Limits to Export-led </w:t>
      </w:r>
      <w:proofErr w:type="spellStart"/>
      <w:r w:rsidRPr="007D2AA9">
        <w:rPr>
          <w:rFonts w:ascii="Times New Roman" w:hAnsi="Times New Roman" w:cs="Times New Roman"/>
          <w:sz w:val="24"/>
          <w:szCs w:val="24"/>
        </w:rPr>
        <w:t>Industrializationin</w:t>
      </w:r>
      <w:proofErr w:type="spellEnd"/>
      <w:r w:rsidRPr="007D2AA9">
        <w:rPr>
          <w:rFonts w:ascii="Times New Roman" w:hAnsi="Times New Roman" w:cs="Times New Roman"/>
          <w:sz w:val="24"/>
          <w:szCs w:val="24"/>
        </w:rPr>
        <w:t xml:space="preserve"> the Dominican Republic. </w:t>
      </w:r>
      <w:r w:rsidRPr="007D2AA9">
        <w:rPr>
          <w:rFonts w:ascii="Times New Roman" w:hAnsi="Times New Roman" w:cs="Times New Roman"/>
          <w:i/>
          <w:iCs/>
          <w:sz w:val="24"/>
          <w:szCs w:val="24"/>
        </w:rPr>
        <w:t>Theory and Society, (32)</w:t>
      </w:r>
      <w:r w:rsidRPr="007D2AA9">
        <w:rPr>
          <w:rFonts w:ascii="Times New Roman" w:hAnsi="Times New Roman" w:cs="Times New Roman"/>
          <w:sz w:val="24"/>
          <w:szCs w:val="24"/>
        </w:rPr>
        <w:t>4, pp. 415-43.</w:t>
      </w:r>
    </w:p>
    <w:p w:rsidR="006B5635" w:rsidRPr="007D2AA9" w:rsidRDefault="006B5635" w:rsidP="00CB245D">
      <w:pPr>
        <w:tabs>
          <w:tab w:val="left" w:pos="-720"/>
        </w:tabs>
        <w:suppressAutoHyphens/>
        <w:overflowPunct w:val="0"/>
        <w:autoSpaceDE w:val="0"/>
        <w:autoSpaceDN w:val="0"/>
        <w:adjustRightInd w:val="0"/>
        <w:spacing w:before="240" w:after="0" w:line="240" w:lineRule="auto"/>
        <w:ind w:right="720"/>
        <w:jc w:val="both"/>
        <w:textAlignment w:val="baseline"/>
        <w:rPr>
          <w:rFonts w:ascii="Times New Roman" w:hAnsi="Times New Roman" w:cs="Times New Roman"/>
          <w:sz w:val="24"/>
          <w:szCs w:val="24"/>
        </w:rPr>
      </w:pPr>
      <w:proofErr w:type="spellStart"/>
      <w:r w:rsidRPr="007D2AA9">
        <w:rPr>
          <w:rFonts w:ascii="Times New Roman" w:hAnsi="Times New Roman" w:cs="Times New Roman"/>
          <w:sz w:val="24"/>
          <w:szCs w:val="24"/>
        </w:rPr>
        <w:t>Schrank</w:t>
      </w:r>
      <w:proofErr w:type="spellEnd"/>
      <w:r w:rsidRPr="007D2AA9">
        <w:rPr>
          <w:rFonts w:ascii="Times New Roman" w:hAnsi="Times New Roman" w:cs="Times New Roman"/>
          <w:sz w:val="24"/>
          <w:szCs w:val="24"/>
        </w:rPr>
        <w:t xml:space="preserve">, A. (2003). </w:t>
      </w:r>
      <w:proofErr w:type="spellStart"/>
      <w:r w:rsidRPr="007D2AA9">
        <w:rPr>
          <w:rFonts w:ascii="Times New Roman" w:hAnsi="Times New Roman" w:cs="Times New Roman"/>
          <w:sz w:val="24"/>
          <w:szCs w:val="24"/>
        </w:rPr>
        <w:t>Lurning</w:t>
      </w:r>
      <w:proofErr w:type="spellEnd"/>
      <w:r w:rsidRPr="007D2AA9">
        <w:rPr>
          <w:rFonts w:ascii="Times New Roman" w:hAnsi="Times New Roman" w:cs="Times New Roman"/>
          <w:sz w:val="24"/>
          <w:szCs w:val="24"/>
        </w:rPr>
        <w:t xml:space="preserve">, Learning, and Lobbying: The Limits to Capital Mobility in the Dominican Republic. </w:t>
      </w:r>
      <w:r w:rsidRPr="007D2AA9">
        <w:rPr>
          <w:rFonts w:ascii="Times New Roman" w:hAnsi="Times New Roman" w:cs="Times New Roman"/>
          <w:i/>
          <w:iCs/>
          <w:sz w:val="24"/>
          <w:szCs w:val="24"/>
        </w:rPr>
        <w:t>Studies in Comparative Development, (31)</w:t>
      </w:r>
      <w:r w:rsidRPr="007D2AA9">
        <w:rPr>
          <w:rFonts w:ascii="Times New Roman" w:hAnsi="Times New Roman" w:cs="Times New Roman"/>
          <w:sz w:val="24"/>
          <w:szCs w:val="24"/>
        </w:rPr>
        <w:t xml:space="preserve">4, pp. 89-116. </w:t>
      </w:r>
    </w:p>
    <w:p w:rsidR="006B5635" w:rsidRPr="007D2AA9" w:rsidRDefault="006B5635" w:rsidP="00CB245D">
      <w:pPr>
        <w:tabs>
          <w:tab w:val="left" w:pos="-720"/>
        </w:tabs>
        <w:suppressAutoHyphens/>
        <w:overflowPunct w:val="0"/>
        <w:autoSpaceDE w:val="0"/>
        <w:autoSpaceDN w:val="0"/>
        <w:adjustRightInd w:val="0"/>
        <w:spacing w:before="240" w:after="0" w:line="240" w:lineRule="auto"/>
        <w:ind w:right="720"/>
        <w:jc w:val="both"/>
        <w:textAlignment w:val="baseline"/>
        <w:rPr>
          <w:rFonts w:ascii="Times New Roman" w:hAnsi="Times New Roman" w:cs="Times New Roman"/>
          <w:sz w:val="24"/>
          <w:szCs w:val="24"/>
        </w:rPr>
      </w:pPr>
      <w:proofErr w:type="spellStart"/>
      <w:r w:rsidRPr="007D2AA9">
        <w:rPr>
          <w:rFonts w:ascii="Times New Roman" w:hAnsi="Times New Roman" w:cs="Times New Roman"/>
          <w:sz w:val="24"/>
          <w:szCs w:val="24"/>
        </w:rPr>
        <w:t>Schrank</w:t>
      </w:r>
      <w:proofErr w:type="spellEnd"/>
      <w:r w:rsidRPr="007D2AA9">
        <w:rPr>
          <w:rFonts w:ascii="Times New Roman" w:hAnsi="Times New Roman" w:cs="Times New Roman"/>
          <w:sz w:val="24"/>
          <w:szCs w:val="24"/>
        </w:rPr>
        <w:t xml:space="preserve">, A. (2005). Entrepreneurship, Export Diversification, and Economic Reform: The Birth of a Developmental Community in the Dominican Republic. </w:t>
      </w:r>
      <w:r w:rsidRPr="007D2AA9">
        <w:rPr>
          <w:rFonts w:ascii="Times New Roman" w:hAnsi="Times New Roman" w:cs="Times New Roman"/>
          <w:i/>
          <w:iCs/>
          <w:sz w:val="24"/>
          <w:szCs w:val="24"/>
        </w:rPr>
        <w:t>Comparative Politics, (38)</w:t>
      </w:r>
      <w:r w:rsidRPr="007D2AA9">
        <w:rPr>
          <w:rFonts w:ascii="Times New Roman" w:hAnsi="Times New Roman" w:cs="Times New Roman"/>
          <w:sz w:val="24"/>
          <w:szCs w:val="24"/>
        </w:rPr>
        <w:t>1, pp. 43-62.</w:t>
      </w:r>
    </w:p>
    <w:p w:rsidR="006B5635" w:rsidRPr="007D2AA9" w:rsidRDefault="006B5635" w:rsidP="00CB245D">
      <w:pPr>
        <w:tabs>
          <w:tab w:val="left" w:pos="-720"/>
        </w:tabs>
        <w:suppressAutoHyphens/>
        <w:overflowPunct w:val="0"/>
        <w:autoSpaceDE w:val="0"/>
        <w:autoSpaceDN w:val="0"/>
        <w:adjustRightInd w:val="0"/>
        <w:spacing w:before="240" w:after="0" w:line="240" w:lineRule="auto"/>
        <w:ind w:right="720"/>
        <w:jc w:val="both"/>
        <w:textAlignment w:val="baseline"/>
        <w:rPr>
          <w:rFonts w:ascii="Times New Roman" w:hAnsi="Times New Roman" w:cs="Times New Roman"/>
          <w:sz w:val="24"/>
          <w:szCs w:val="24"/>
        </w:rPr>
      </w:pPr>
      <w:proofErr w:type="spellStart"/>
      <w:r w:rsidRPr="007D2AA9">
        <w:rPr>
          <w:rFonts w:ascii="Times New Roman" w:hAnsi="Times New Roman" w:cs="Times New Roman"/>
          <w:sz w:val="24"/>
          <w:szCs w:val="24"/>
        </w:rPr>
        <w:t>Schrank</w:t>
      </w:r>
      <w:proofErr w:type="spellEnd"/>
      <w:r w:rsidRPr="007D2AA9">
        <w:rPr>
          <w:rFonts w:ascii="Times New Roman" w:hAnsi="Times New Roman" w:cs="Times New Roman"/>
          <w:sz w:val="24"/>
          <w:szCs w:val="24"/>
        </w:rPr>
        <w:t xml:space="preserve">, A. (2008). Export Processing Zone in the Dominican Republic-Schools or Stopgaps. </w:t>
      </w:r>
      <w:r w:rsidRPr="007D2AA9">
        <w:rPr>
          <w:rFonts w:ascii="Times New Roman" w:hAnsi="Times New Roman" w:cs="Times New Roman"/>
          <w:i/>
          <w:iCs/>
          <w:sz w:val="24"/>
          <w:szCs w:val="24"/>
        </w:rPr>
        <w:t>World Development Vol. 36</w:t>
      </w:r>
      <w:r w:rsidRPr="007D2AA9">
        <w:rPr>
          <w:rFonts w:ascii="Times New Roman" w:hAnsi="Times New Roman" w:cs="Times New Roman"/>
          <w:sz w:val="24"/>
          <w:szCs w:val="24"/>
        </w:rPr>
        <w:t>, No. 8, pp. 1381–1397.</w:t>
      </w:r>
    </w:p>
    <w:p w:rsidR="002D4DB7" w:rsidRPr="002D4DB7" w:rsidRDefault="002D4DB7" w:rsidP="00CB245D">
      <w:pPr>
        <w:tabs>
          <w:tab w:val="left" w:pos="-720"/>
        </w:tabs>
        <w:suppressAutoHyphens/>
        <w:overflowPunct w:val="0"/>
        <w:autoSpaceDE w:val="0"/>
        <w:autoSpaceDN w:val="0"/>
        <w:adjustRightInd w:val="0"/>
        <w:spacing w:before="240" w:after="0" w:line="240" w:lineRule="auto"/>
        <w:ind w:right="720"/>
        <w:jc w:val="both"/>
        <w:textAlignment w:val="baseline"/>
        <w:rPr>
          <w:rFonts w:ascii="Times New Roman" w:hAnsi="Times New Roman" w:cs="Times New Roman"/>
          <w:sz w:val="24"/>
          <w:szCs w:val="24"/>
          <w:shd w:val="clear" w:color="auto" w:fill="FFFFFF"/>
        </w:rPr>
      </w:pPr>
      <w:proofErr w:type="spellStart"/>
      <w:r w:rsidRPr="002D4DB7">
        <w:rPr>
          <w:rFonts w:ascii="Times New Roman" w:hAnsi="Times New Roman" w:cs="Times New Roman"/>
          <w:sz w:val="24"/>
          <w:szCs w:val="24"/>
          <w:shd w:val="clear" w:color="auto" w:fill="FFFFFF"/>
        </w:rPr>
        <w:t>Sklair</w:t>
      </w:r>
      <w:proofErr w:type="spellEnd"/>
      <w:r w:rsidRPr="002D4DB7">
        <w:rPr>
          <w:rFonts w:ascii="Times New Roman" w:hAnsi="Times New Roman" w:cs="Times New Roman"/>
          <w:sz w:val="24"/>
          <w:szCs w:val="24"/>
        </w:rPr>
        <w:t>, L. (1993</w:t>
      </w:r>
      <w:r>
        <w:rPr>
          <w:rFonts w:ascii="Times New Roman" w:hAnsi="Times New Roman" w:cs="Times New Roman"/>
          <w:sz w:val="24"/>
          <w:szCs w:val="24"/>
          <w:shd w:val="clear" w:color="auto" w:fill="FFFFFF"/>
        </w:rPr>
        <w:t xml:space="preserve">). </w:t>
      </w:r>
      <w:r w:rsidRPr="002D4DB7">
        <w:rPr>
          <w:rFonts w:ascii="Times New Roman" w:hAnsi="Times New Roman" w:cs="Times New Roman"/>
          <w:sz w:val="24"/>
          <w:szCs w:val="24"/>
          <w:shd w:val="clear" w:color="auto" w:fill="FFFFFF"/>
        </w:rPr>
        <w:t xml:space="preserve">Assembling for Development: The </w:t>
      </w:r>
      <w:proofErr w:type="spellStart"/>
      <w:r w:rsidRPr="002D4DB7">
        <w:rPr>
          <w:rFonts w:ascii="Times New Roman" w:hAnsi="Times New Roman" w:cs="Times New Roman"/>
          <w:sz w:val="24"/>
          <w:szCs w:val="24"/>
          <w:shd w:val="clear" w:color="auto" w:fill="FFFFFF"/>
        </w:rPr>
        <w:t>Maquila</w:t>
      </w:r>
      <w:proofErr w:type="spellEnd"/>
      <w:r w:rsidRPr="002D4DB7">
        <w:rPr>
          <w:rFonts w:ascii="Times New Roman" w:hAnsi="Times New Roman" w:cs="Times New Roman"/>
          <w:sz w:val="24"/>
          <w:szCs w:val="24"/>
          <w:shd w:val="clear" w:color="auto" w:fill="FFFFFF"/>
        </w:rPr>
        <w:t xml:space="preserve"> Industry in Mexico and the United States Center for U.S.-</w:t>
      </w:r>
      <w:r w:rsidRPr="002D4DB7">
        <w:rPr>
          <w:rFonts w:ascii="Times New Roman" w:hAnsi="Times New Roman" w:cs="Times New Roman"/>
          <w:i/>
          <w:sz w:val="24"/>
          <w:szCs w:val="24"/>
          <w:shd w:val="clear" w:color="auto" w:fill="FFFFFF"/>
        </w:rPr>
        <w:t>Mexican Studies, UCSD</w:t>
      </w:r>
      <w:r w:rsidRPr="002D4DB7">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2D4DB7">
        <w:rPr>
          <w:rFonts w:ascii="Times New Roman" w:hAnsi="Times New Roman" w:cs="Times New Roman"/>
          <w:sz w:val="24"/>
          <w:szCs w:val="24"/>
          <w:shd w:val="clear" w:color="auto" w:fill="FFFFFF"/>
        </w:rPr>
        <w:t xml:space="preserve">287 </w:t>
      </w:r>
      <w:proofErr w:type="spellStart"/>
      <w:r w:rsidRPr="002D4DB7">
        <w:rPr>
          <w:rFonts w:ascii="Times New Roman" w:hAnsi="Times New Roman" w:cs="Times New Roman"/>
          <w:sz w:val="24"/>
          <w:szCs w:val="24"/>
          <w:shd w:val="clear" w:color="auto" w:fill="FFFFFF"/>
        </w:rPr>
        <w:t>páginas</w:t>
      </w:r>
      <w:proofErr w:type="spellEnd"/>
      <w:r>
        <w:rPr>
          <w:rFonts w:ascii="Times New Roman" w:hAnsi="Times New Roman" w:cs="Times New Roman"/>
          <w:sz w:val="24"/>
          <w:szCs w:val="24"/>
          <w:shd w:val="clear" w:color="auto" w:fill="FFFFFF"/>
        </w:rPr>
        <w:t>.</w:t>
      </w:r>
    </w:p>
    <w:p w:rsidR="006B5635" w:rsidRPr="007D2AA9" w:rsidRDefault="006B5635" w:rsidP="00CB245D">
      <w:pPr>
        <w:tabs>
          <w:tab w:val="left" w:pos="-720"/>
        </w:tabs>
        <w:suppressAutoHyphens/>
        <w:overflowPunct w:val="0"/>
        <w:autoSpaceDE w:val="0"/>
        <w:autoSpaceDN w:val="0"/>
        <w:adjustRightInd w:val="0"/>
        <w:spacing w:before="240" w:after="0" w:line="240" w:lineRule="auto"/>
        <w:ind w:right="720"/>
        <w:jc w:val="both"/>
        <w:textAlignment w:val="baseline"/>
        <w:rPr>
          <w:rFonts w:ascii="Times New Roman" w:hAnsi="Times New Roman" w:cs="Times New Roman"/>
          <w:sz w:val="24"/>
          <w:szCs w:val="24"/>
          <w:lang w:val="es-PR"/>
        </w:rPr>
      </w:pPr>
      <w:r w:rsidRPr="007D2AA9">
        <w:rPr>
          <w:rFonts w:ascii="Times New Roman" w:hAnsi="Times New Roman" w:cs="Times New Roman"/>
          <w:sz w:val="24"/>
          <w:szCs w:val="24"/>
        </w:rPr>
        <w:t xml:space="preserve">Sturgeon, T. J., &amp; </w:t>
      </w:r>
      <w:proofErr w:type="spellStart"/>
      <w:r w:rsidRPr="007D2AA9">
        <w:rPr>
          <w:rFonts w:ascii="Times New Roman" w:hAnsi="Times New Roman" w:cs="Times New Roman"/>
          <w:sz w:val="24"/>
          <w:szCs w:val="24"/>
        </w:rPr>
        <w:t>Gereffi</w:t>
      </w:r>
      <w:proofErr w:type="spellEnd"/>
      <w:r w:rsidRPr="007D2AA9">
        <w:rPr>
          <w:rFonts w:ascii="Times New Roman" w:hAnsi="Times New Roman" w:cs="Times New Roman"/>
          <w:sz w:val="24"/>
          <w:szCs w:val="24"/>
        </w:rPr>
        <w:t>, G. (2009). Measuring success in the global economy: International trade, industrial upgrading and business function outsourcing in global value chains. </w:t>
      </w:r>
      <w:proofErr w:type="spellStart"/>
      <w:r w:rsidRPr="007D2AA9">
        <w:rPr>
          <w:rFonts w:ascii="Times New Roman" w:hAnsi="Times New Roman" w:cs="Times New Roman"/>
          <w:sz w:val="24"/>
          <w:szCs w:val="24"/>
          <w:lang w:val="es-PR"/>
        </w:rPr>
        <w:t>Transnational</w:t>
      </w:r>
      <w:proofErr w:type="spellEnd"/>
      <w:r w:rsidRPr="007D2AA9">
        <w:rPr>
          <w:rFonts w:ascii="Times New Roman" w:hAnsi="Times New Roman" w:cs="Times New Roman"/>
          <w:sz w:val="24"/>
          <w:szCs w:val="24"/>
          <w:lang w:val="es-PR"/>
        </w:rPr>
        <w:t xml:space="preserve"> </w:t>
      </w:r>
      <w:proofErr w:type="spellStart"/>
      <w:r w:rsidRPr="007D2AA9">
        <w:rPr>
          <w:rFonts w:ascii="Times New Roman" w:hAnsi="Times New Roman" w:cs="Times New Roman"/>
          <w:sz w:val="24"/>
          <w:szCs w:val="24"/>
          <w:lang w:val="es-PR"/>
        </w:rPr>
        <w:t>Corporations</w:t>
      </w:r>
      <w:proofErr w:type="spellEnd"/>
      <w:r w:rsidRPr="007D2AA9">
        <w:rPr>
          <w:rFonts w:ascii="Times New Roman" w:hAnsi="Times New Roman" w:cs="Times New Roman"/>
          <w:sz w:val="24"/>
          <w:szCs w:val="24"/>
          <w:lang w:val="es-PR"/>
        </w:rPr>
        <w:t>, 18(2), 1.</w:t>
      </w:r>
    </w:p>
    <w:p w:rsidR="006B5635" w:rsidRPr="007D2AA9" w:rsidRDefault="006B5635" w:rsidP="00CB245D">
      <w:pPr>
        <w:tabs>
          <w:tab w:val="left" w:pos="-720"/>
        </w:tabs>
        <w:suppressAutoHyphens/>
        <w:overflowPunct w:val="0"/>
        <w:autoSpaceDE w:val="0"/>
        <w:autoSpaceDN w:val="0"/>
        <w:adjustRightInd w:val="0"/>
        <w:spacing w:before="240" w:after="0" w:line="240" w:lineRule="auto"/>
        <w:ind w:right="720"/>
        <w:jc w:val="both"/>
        <w:textAlignment w:val="baseline"/>
        <w:rPr>
          <w:rFonts w:ascii="Times New Roman" w:eastAsia="Times New Roman" w:hAnsi="Times New Roman" w:cs="Times New Roman"/>
          <w:spacing w:val="-3"/>
          <w:sz w:val="24"/>
          <w:szCs w:val="24"/>
        </w:rPr>
      </w:pPr>
      <w:r w:rsidRPr="007D2AA9">
        <w:rPr>
          <w:rFonts w:ascii="Times New Roman" w:eastAsia="Times New Roman" w:hAnsi="Times New Roman" w:cs="Times New Roman"/>
          <w:spacing w:val="-3"/>
          <w:sz w:val="24"/>
          <w:szCs w:val="24"/>
        </w:rPr>
        <w:lastRenderedPageBreak/>
        <w:t xml:space="preserve">Watson, N. (1988). Evaluating the Net Economic Benefits of Free Trade Zones in Theory and Practice: applied to the Kingston export free zone in Jamaica. Doctoral thesis, Simon Fraser University. </w:t>
      </w:r>
    </w:p>
    <w:p w:rsidR="006B5635" w:rsidRPr="007D2AA9" w:rsidRDefault="006B5635" w:rsidP="00CB245D">
      <w:pPr>
        <w:tabs>
          <w:tab w:val="left" w:pos="-720"/>
        </w:tabs>
        <w:suppressAutoHyphens/>
        <w:overflowPunct w:val="0"/>
        <w:autoSpaceDE w:val="0"/>
        <w:autoSpaceDN w:val="0"/>
        <w:adjustRightInd w:val="0"/>
        <w:spacing w:before="240" w:after="0" w:line="240" w:lineRule="auto"/>
        <w:ind w:right="720"/>
        <w:jc w:val="both"/>
        <w:textAlignment w:val="baseline"/>
        <w:rPr>
          <w:rFonts w:ascii="Times New Roman" w:hAnsi="Times New Roman" w:cs="Times New Roman"/>
          <w:sz w:val="24"/>
          <w:szCs w:val="24"/>
        </w:rPr>
      </w:pPr>
      <w:proofErr w:type="spellStart"/>
      <w:r w:rsidRPr="007D2AA9">
        <w:rPr>
          <w:rFonts w:ascii="Times New Roman" w:hAnsi="Times New Roman" w:cs="Times New Roman"/>
          <w:sz w:val="24"/>
          <w:szCs w:val="24"/>
        </w:rPr>
        <w:t>Warr</w:t>
      </w:r>
      <w:proofErr w:type="spellEnd"/>
      <w:r w:rsidRPr="007D2AA9">
        <w:rPr>
          <w:rFonts w:ascii="Times New Roman" w:hAnsi="Times New Roman" w:cs="Times New Roman"/>
          <w:sz w:val="24"/>
          <w:szCs w:val="24"/>
        </w:rPr>
        <w:t xml:space="preserve">, P. (1987). Export Promotion via Industrial Enclaves: The </w:t>
      </w:r>
      <w:proofErr w:type="spellStart"/>
      <w:r w:rsidRPr="007D2AA9">
        <w:rPr>
          <w:rFonts w:ascii="Times New Roman" w:hAnsi="Times New Roman" w:cs="Times New Roman"/>
          <w:sz w:val="24"/>
          <w:szCs w:val="24"/>
        </w:rPr>
        <w:t>Phillipines</w:t>
      </w:r>
      <w:proofErr w:type="spellEnd"/>
      <w:r w:rsidRPr="007D2AA9">
        <w:rPr>
          <w:rFonts w:ascii="Times New Roman" w:hAnsi="Times New Roman" w:cs="Times New Roman"/>
          <w:sz w:val="24"/>
          <w:szCs w:val="24"/>
        </w:rPr>
        <w:t xml:space="preserve"> Bataan Export Processing Zone, The Journal of Developing Studies</w:t>
      </w:r>
      <w:proofErr w:type="gramStart"/>
      <w:r w:rsidRPr="007D2AA9">
        <w:rPr>
          <w:rFonts w:ascii="Times New Roman" w:hAnsi="Times New Roman" w:cs="Times New Roman"/>
          <w:sz w:val="24"/>
          <w:szCs w:val="24"/>
        </w:rPr>
        <w:t>,(</w:t>
      </w:r>
      <w:proofErr w:type="gramEnd"/>
      <w:r w:rsidRPr="007D2AA9">
        <w:rPr>
          <w:rFonts w:ascii="Times New Roman" w:hAnsi="Times New Roman" w:cs="Times New Roman"/>
          <w:sz w:val="24"/>
          <w:szCs w:val="24"/>
        </w:rPr>
        <w:t>23)2, pp.220-241</w:t>
      </w:r>
    </w:p>
    <w:p w:rsidR="006B5635" w:rsidRPr="007D2AA9" w:rsidRDefault="006B5635" w:rsidP="00CB245D">
      <w:pPr>
        <w:tabs>
          <w:tab w:val="left" w:pos="-720"/>
        </w:tabs>
        <w:suppressAutoHyphens/>
        <w:overflowPunct w:val="0"/>
        <w:autoSpaceDE w:val="0"/>
        <w:autoSpaceDN w:val="0"/>
        <w:adjustRightInd w:val="0"/>
        <w:spacing w:before="240" w:after="0" w:line="240" w:lineRule="auto"/>
        <w:ind w:right="720"/>
        <w:jc w:val="both"/>
        <w:textAlignment w:val="baseline"/>
        <w:rPr>
          <w:rFonts w:ascii="Times New Roman" w:hAnsi="Times New Roman" w:cs="Times New Roman"/>
          <w:sz w:val="24"/>
          <w:szCs w:val="24"/>
        </w:rPr>
      </w:pPr>
      <w:proofErr w:type="spellStart"/>
      <w:r w:rsidRPr="007D2AA9">
        <w:rPr>
          <w:rFonts w:ascii="Times New Roman" w:hAnsi="Times New Roman" w:cs="Times New Roman"/>
          <w:sz w:val="24"/>
          <w:szCs w:val="24"/>
        </w:rPr>
        <w:t>Warr</w:t>
      </w:r>
      <w:proofErr w:type="spellEnd"/>
      <w:r w:rsidRPr="007D2AA9">
        <w:rPr>
          <w:rFonts w:ascii="Times New Roman" w:hAnsi="Times New Roman" w:cs="Times New Roman"/>
          <w:sz w:val="24"/>
          <w:szCs w:val="24"/>
        </w:rPr>
        <w:t xml:space="preserve">, P. (1989). Export Processing Zones: The Economics of Enclave Manufacturing. </w:t>
      </w:r>
      <w:r w:rsidRPr="007D2AA9">
        <w:rPr>
          <w:rFonts w:ascii="Times New Roman" w:hAnsi="Times New Roman" w:cs="Times New Roman"/>
          <w:i/>
          <w:iCs/>
          <w:sz w:val="24"/>
          <w:szCs w:val="24"/>
        </w:rPr>
        <w:t>The World Bank Research Observer, (4)</w:t>
      </w:r>
      <w:r w:rsidRPr="007D2AA9">
        <w:rPr>
          <w:rFonts w:ascii="Times New Roman" w:hAnsi="Times New Roman" w:cs="Times New Roman"/>
          <w:sz w:val="24"/>
          <w:szCs w:val="24"/>
        </w:rPr>
        <w:t>1, pp.65-88</w:t>
      </w:r>
    </w:p>
    <w:p w:rsidR="006B5635" w:rsidRPr="007D2AA9" w:rsidRDefault="006B5635" w:rsidP="00CB245D">
      <w:pPr>
        <w:tabs>
          <w:tab w:val="left" w:pos="-720"/>
        </w:tabs>
        <w:suppressAutoHyphens/>
        <w:overflowPunct w:val="0"/>
        <w:autoSpaceDE w:val="0"/>
        <w:autoSpaceDN w:val="0"/>
        <w:adjustRightInd w:val="0"/>
        <w:spacing w:before="240" w:after="0" w:line="240" w:lineRule="auto"/>
        <w:ind w:right="720"/>
        <w:jc w:val="both"/>
        <w:textAlignment w:val="baseline"/>
        <w:rPr>
          <w:rFonts w:ascii="Times New Roman" w:hAnsi="Times New Roman" w:cs="Times New Roman"/>
          <w:sz w:val="24"/>
          <w:szCs w:val="24"/>
          <w:lang w:val="es-PR"/>
        </w:rPr>
      </w:pPr>
      <w:r w:rsidRPr="007D2AA9">
        <w:rPr>
          <w:rFonts w:ascii="Times New Roman" w:hAnsi="Times New Roman" w:cs="Times New Roman"/>
          <w:iCs/>
          <w:sz w:val="24"/>
          <w:szCs w:val="24"/>
          <w:shd w:val="clear" w:color="auto" w:fill="FFFFFF"/>
        </w:rPr>
        <w:t>World Bank (1992)</w:t>
      </w:r>
      <w:r w:rsidRPr="007D2AA9">
        <w:rPr>
          <w:rFonts w:ascii="Times New Roman" w:hAnsi="Times New Roman" w:cs="Times New Roman"/>
          <w:i/>
          <w:iCs/>
          <w:sz w:val="24"/>
          <w:szCs w:val="24"/>
          <w:shd w:val="clear" w:color="auto" w:fill="FFFFFF"/>
        </w:rPr>
        <w:t xml:space="preserve"> </w:t>
      </w:r>
      <w:r w:rsidRPr="007D2AA9">
        <w:rPr>
          <w:rFonts w:ascii="Times New Roman" w:hAnsi="Times New Roman" w:cs="Times New Roman"/>
          <w:color w:val="000000"/>
          <w:sz w:val="24"/>
          <w:szCs w:val="24"/>
          <w:shd w:val="clear" w:color="auto" w:fill="FFFFFF"/>
        </w:rPr>
        <w:t xml:space="preserve">Export Processing Zones, </w:t>
      </w:r>
      <w:r w:rsidRPr="007D2AA9">
        <w:rPr>
          <w:rFonts w:ascii="Times New Roman" w:hAnsi="Times New Roman" w:cs="Times New Roman"/>
          <w:i/>
          <w:iCs/>
          <w:sz w:val="24"/>
          <w:szCs w:val="24"/>
          <w:shd w:val="clear" w:color="auto" w:fill="FFFFFF"/>
        </w:rPr>
        <w:t xml:space="preserve">Policy and Research Series, 20, </w:t>
      </w:r>
      <w:r w:rsidRPr="007D2AA9">
        <w:rPr>
          <w:rFonts w:ascii="Times New Roman" w:hAnsi="Times New Roman" w:cs="Times New Roman"/>
          <w:color w:val="000000"/>
          <w:sz w:val="24"/>
          <w:szCs w:val="24"/>
          <w:shd w:val="clear" w:color="auto" w:fill="FFFFFF"/>
        </w:rPr>
        <w:t xml:space="preserve">Industry and Energy Dept. Industry Development Division, </w:t>
      </w:r>
      <w:r w:rsidRPr="007D2AA9">
        <w:rPr>
          <w:rFonts w:ascii="Times New Roman" w:hAnsi="Times New Roman" w:cs="Times New Roman"/>
          <w:iCs/>
          <w:sz w:val="24"/>
          <w:szCs w:val="24"/>
          <w:shd w:val="clear" w:color="auto" w:fill="FFFFFF"/>
        </w:rPr>
        <w:t>pp.1-42. ISBN 0821319884</w:t>
      </w:r>
    </w:p>
    <w:p w:rsidR="00DE7666" w:rsidRPr="007D2AA9" w:rsidRDefault="00DE7666" w:rsidP="00CB245D">
      <w:pPr>
        <w:spacing w:before="240" w:after="0" w:line="240" w:lineRule="auto"/>
        <w:jc w:val="both"/>
        <w:rPr>
          <w:rFonts w:ascii="Times New Roman" w:hAnsi="Times New Roman" w:cs="Times New Roman"/>
          <w:sz w:val="24"/>
          <w:szCs w:val="24"/>
          <w:lang w:val="es-PR"/>
        </w:rPr>
      </w:pPr>
    </w:p>
    <w:sectPr w:rsidR="00DE7666" w:rsidRPr="007D2AA9" w:rsidSect="00DE766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DDE" w:rsidRDefault="00DF1DDE" w:rsidP="007462E8">
      <w:pPr>
        <w:spacing w:after="0" w:line="240" w:lineRule="auto"/>
      </w:pPr>
      <w:r>
        <w:separator/>
      </w:r>
    </w:p>
  </w:endnote>
  <w:endnote w:type="continuationSeparator" w:id="0">
    <w:p w:rsidR="00DF1DDE" w:rsidRDefault="00DF1DDE" w:rsidP="00746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DDE" w:rsidRDefault="00DF1DDE" w:rsidP="007462E8">
      <w:pPr>
        <w:spacing w:after="0" w:line="240" w:lineRule="auto"/>
      </w:pPr>
      <w:r>
        <w:separator/>
      </w:r>
    </w:p>
  </w:footnote>
  <w:footnote w:type="continuationSeparator" w:id="0">
    <w:p w:rsidR="00DF1DDE" w:rsidRDefault="00DF1DDE" w:rsidP="007462E8">
      <w:pPr>
        <w:spacing w:after="0" w:line="240" w:lineRule="auto"/>
      </w:pPr>
      <w:r>
        <w:continuationSeparator/>
      </w:r>
    </w:p>
  </w:footnote>
  <w:footnote w:id="1">
    <w:p w:rsidR="006249FB" w:rsidRPr="007462E8" w:rsidRDefault="006249FB">
      <w:pPr>
        <w:pStyle w:val="Textonotapie"/>
        <w:rPr>
          <w:lang w:val="es-PR"/>
        </w:rPr>
      </w:pPr>
      <w:r>
        <w:rPr>
          <w:rStyle w:val="Refdenotaalpie"/>
        </w:rPr>
        <w:footnoteRef/>
      </w:r>
      <w:r w:rsidRPr="007462E8">
        <w:rPr>
          <w:lang w:val="es-PR"/>
        </w:rPr>
        <w:t xml:space="preserve"> </w:t>
      </w:r>
      <w:r w:rsidRPr="00B81B89">
        <w:rPr>
          <w:lang w:val="es-PR"/>
        </w:rPr>
        <w:t>ésta cifra excluye los programas de zonas francas especiales (fábricas solas) y países patrocinadores a menos que también tengan programas de zonas físicamente definidas.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71769"/>
    <w:multiLevelType w:val="hybridMultilevel"/>
    <w:tmpl w:val="771A8590"/>
    <w:lvl w:ilvl="0" w:tplc="4EEC099E">
      <w:start w:val="1"/>
      <w:numFmt w:val="decimal"/>
      <w:lvlText w:val="%1)"/>
      <w:lvlJc w:val="left"/>
      <w:pPr>
        <w:tabs>
          <w:tab w:val="num" w:pos="720"/>
        </w:tabs>
        <w:ind w:left="720" w:hanging="360"/>
      </w:pPr>
    </w:lvl>
    <w:lvl w:ilvl="1" w:tplc="77F45FD6" w:tentative="1">
      <w:start w:val="1"/>
      <w:numFmt w:val="decimal"/>
      <w:lvlText w:val="%2)"/>
      <w:lvlJc w:val="left"/>
      <w:pPr>
        <w:tabs>
          <w:tab w:val="num" w:pos="1440"/>
        </w:tabs>
        <w:ind w:left="1440" w:hanging="360"/>
      </w:pPr>
    </w:lvl>
    <w:lvl w:ilvl="2" w:tplc="F11A113C" w:tentative="1">
      <w:start w:val="1"/>
      <w:numFmt w:val="decimal"/>
      <w:lvlText w:val="%3)"/>
      <w:lvlJc w:val="left"/>
      <w:pPr>
        <w:tabs>
          <w:tab w:val="num" w:pos="2160"/>
        </w:tabs>
        <w:ind w:left="2160" w:hanging="360"/>
      </w:pPr>
    </w:lvl>
    <w:lvl w:ilvl="3" w:tplc="6EFE991A" w:tentative="1">
      <w:start w:val="1"/>
      <w:numFmt w:val="decimal"/>
      <w:lvlText w:val="%4)"/>
      <w:lvlJc w:val="left"/>
      <w:pPr>
        <w:tabs>
          <w:tab w:val="num" w:pos="2880"/>
        </w:tabs>
        <w:ind w:left="2880" w:hanging="360"/>
      </w:pPr>
    </w:lvl>
    <w:lvl w:ilvl="4" w:tplc="29DC3346" w:tentative="1">
      <w:start w:val="1"/>
      <w:numFmt w:val="decimal"/>
      <w:lvlText w:val="%5)"/>
      <w:lvlJc w:val="left"/>
      <w:pPr>
        <w:tabs>
          <w:tab w:val="num" w:pos="3600"/>
        </w:tabs>
        <w:ind w:left="3600" w:hanging="360"/>
      </w:pPr>
    </w:lvl>
    <w:lvl w:ilvl="5" w:tplc="91608924" w:tentative="1">
      <w:start w:val="1"/>
      <w:numFmt w:val="decimal"/>
      <w:lvlText w:val="%6)"/>
      <w:lvlJc w:val="left"/>
      <w:pPr>
        <w:tabs>
          <w:tab w:val="num" w:pos="4320"/>
        </w:tabs>
        <w:ind w:left="4320" w:hanging="360"/>
      </w:pPr>
    </w:lvl>
    <w:lvl w:ilvl="6" w:tplc="BB50732C" w:tentative="1">
      <w:start w:val="1"/>
      <w:numFmt w:val="decimal"/>
      <w:lvlText w:val="%7)"/>
      <w:lvlJc w:val="left"/>
      <w:pPr>
        <w:tabs>
          <w:tab w:val="num" w:pos="5040"/>
        </w:tabs>
        <w:ind w:left="5040" w:hanging="360"/>
      </w:pPr>
    </w:lvl>
    <w:lvl w:ilvl="7" w:tplc="E60622DA" w:tentative="1">
      <w:start w:val="1"/>
      <w:numFmt w:val="decimal"/>
      <w:lvlText w:val="%8)"/>
      <w:lvlJc w:val="left"/>
      <w:pPr>
        <w:tabs>
          <w:tab w:val="num" w:pos="5760"/>
        </w:tabs>
        <w:ind w:left="5760" w:hanging="360"/>
      </w:pPr>
    </w:lvl>
    <w:lvl w:ilvl="8" w:tplc="554E1D22" w:tentative="1">
      <w:start w:val="1"/>
      <w:numFmt w:val="decimal"/>
      <w:lvlText w:val="%9)"/>
      <w:lvlJc w:val="left"/>
      <w:pPr>
        <w:tabs>
          <w:tab w:val="num" w:pos="6480"/>
        </w:tabs>
        <w:ind w:left="6480" w:hanging="360"/>
      </w:pPr>
    </w:lvl>
  </w:abstractNum>
  <w:abstractNum w:abstractNumId="1">
    <w:nsid w:val="65071826"/>
    <w:multiLevelType w:val="hybridMultilevel"/>
    <w:tmpl w:val="3524F480"/>
    <w:lvl w:ilvl="0" w:tplc="55E83964">
      <w:start w:val="1"/>
      <w:numFmt w:val="bullet"/>
      <w:lvlText w:val="•"/>
      <w:lvlJc w:val="left"/>
      <w:pPr>
        <w:tabs>
          <w:tab w:val="num" w:pos="720"/>
        </w:tabs>
        <w:ind w:left="720" w:hanging="360"/>
      </w:pPr>
      <w:rPr>
        <w:rFonts w:ascii="Arial" w:hAnsi="Arial" w:hint="default"/>
      </w:rPr>
    </w:lvl>
    <w:lvl w:ilvl="1" w:tplc="FC804F82" w:tentative="1">
      <w:start w:val="1"/>
      <w:numFmt w:val="bullet"/>
      <w:lvlText w:val="•"/>
      <w:lvlJc w:val="left"/>
      <w:pPr>
        <w:tabs>
          <w:tab w:val="num" w:pos="1440"/>
        </w:tabs>
        <w:ind w:left="1440" w:hanging="360"/>
      </w:pPr>
      <w:rPr>
        <w:rFonts w:ascii="Arial" w:hAnsi="Arial" w:hint="default"/>
      </w:rPr>
    </w:lvl>
    <w:lvl w:ilvl="2" w:tplc="B83678F4" w:tentative="1">
      <w:start w:val="1"/>
      <w:numFmt w:val="bullet"/>
      <w:lvlText w:val="•"/>
      <w:lvlJc w:val="left"/>
      <w:pPr>
        <w:tabs>
          <w:tab w:val="num" w:pos="2160"/>
        </w:tabs>
        <w:ind w:left="2160" w:hanging="360"/>
      </w:pPr>
      <w:rPr>
        <w:rFonts w:ascii="Arial" w:hAnsi="Arial" w:hint="default"/>
      </w:rPr>
    </w:lvl>
    <w:lvl w:ilvl="3" w:tplc="A9D2638A" w:tentative="1">
      <w:start w:val="1"/>
      <w:numFmt w:val="bullet"/>
      <w:lvlText w:val="•"/>
      <w:lvlJc w:val="left"/>
      <w:pPr>
        <w:tabs>
          <w:tab w:val="num" w:pos="2880"/>
        </w:tabs>
        <w:ind w:left="2880" w:hanging="360"/>
      </w:pPr>
      <w:rPr>
        <w:rFonts w:ascii="Arial" w:hAnsi="Arial" w:hint="default"/>
      </w:rPr>
    </w:lvl>
    <w:lvl w:ilvl="4" w:tplc="278ED1BA" w:tentative="1">
      <w:start w:val="1"/>
      <w:numFmt w:val="bullet"/>
      <w:lvlText w:val="•"/>
      <w:lvlJc w:val="left"/>
      <w:pPr>
        <w:tabs>
          <w:tab w:val="num" w:pos="3600"/>
        </w:tabs>
        <w:ind w:left="3600" w:hanging="360"/>
      </w:pPr>
      <w:rPr>
        <w:rFonts w:ascii="Arial" w:hAnsi="Arial" w:hint="default"/>
      </w:rPr>
    </w:lvl>
    <w:lvl w:ilvl="5" w:tplc="5E102400" w:tentative="1">
      <w:start w:val="1"/>
      <w:numFmt w:val="bullet"/>
      <w:lvlText w:val="•"/>
      <w:lvlJc w:val="left"/>
      <w:pPr>
        <w:tabs>
          <w:tab w:val="num" w:pos="4320"/>
        </w:tabs>
        <w:ind w:left="4320" w:hanging="360"/>
      </w:pPr>
      <w:rPr>
        <w:rFonts w:ascii="Arial" w:hAnsi="Arial" w:hint="default"/>
      </w:rPr>
    </w:lvl>
    <w:lvl w:ilvl="6" w:tplc="5A747082" w:tentative="1">
      <w:start w:val="1"/>
      <w:numFmt w:val="bullet"/>
      <w:lvlText w:val="•"/>
      <w:lvlJc w:val="left"/>
      <w:pPr>
        <w:tabs>
          <w:tab w:val="num" w:pos="5040"/>
        </w:tabs>
        <w:ind w:left="5040" w:hanging="360"/>
      </w:pPr>
      <w:rPr>
        <w:rFonts w:ascii="Arial" w:hAnsi="Arial" w:hint="default"/>
      </w:rPr>
    </w:lvl>
    <w:lvl w:ilvl="7" w:tplc="87368F3A" w:tentative="1">
      <w:start w:val="1"/>
      <w:numFmt w:val="bullet"/>
      <w:lvlText w:val="•"/>
      <w:lvlJc w:val="left"/>
      <w:pPr>
        <w:tabs>
          <w:tab w:val="num" w:pos="5760"/>
        </w:tabs>
        <w:ind w:left="5760" w:hanging="360"/>
      </w:pPr>
      <w:rPr>
        <w:rFonts w:ascii="Arial" w:hAnsi="Arial" w:hint="default"/>
      </w:rPr>
    </w:lvl>
    <w:lvl w:ilvl="8" w:tplc="299A3CF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2F6"/>
    <w:rsid w:val="000017CD"/>
    <w:rsid w:val="00046CFC"/>
    <w:rsid w:val="0004721F"/>
    <w:rsid w:val="00067EDC"/>
    <w:rsid w:val="00070730"/>
    <w:rsid w:val="00091576"/>
    <w:rsid w:val="000937F1"/>
    <w:rsid w:val="000948E8"/>
    <w:rsid w:val="000C15F0"/>
    <w:rsid w:val="000C32EF"/>
    <w:rsid w:val="000C76DE"/>
    <w:rsid w:val="00106721"/>
    <w:rsid w:val="00111FBE"/>
    <w:rsid w:val="001153AB"/>
    <w:rsid w:val="00140B49"/>
    <w:rsid w:val="0014185A"/>
    <w:rsid w:val="00150A8A"/>
    <w:rsid w:val="00170CF8"/>
    <w:rsid w:val="00187159"/>
    <w:rsid w:val="001B6924"/>
    <w:rsid w:val="001B791F"/>
    <w:rsid w:val="001B79F6"/>
    <w:rsid w:val="001C71C5"/>
    <w:rsid w:val="001D7D7C"/>
    <w:rsid w:val="001E5F50"/>
    <w:rsid w:val="001F68ED"/>
    <w:rsid w:val="00216E27"/>
    <w:rsid w:val="00217B50"/>
    <w:rsid w:val="00221953"/>
    <w:rsid w:val="00272C85"/>
    <w:rsid w:val="0027515C"/>
    <w:rsid w:val="00283147"/>
    <w:rsid w:val="002A700C"/>
    <w:rsid w:val="002B30DD"/>
    <w:rsid w:val="002B77D5"/>
    <w:rsid w:val="002C1DB5"/>
    <w:rsid w:val="002C57FA"/>
    <w:rsid w:val="002D083A"/>
    <w:rsid w:val="002D3452"/>
    <w:rsid w:val="002D4DB7"/>
    <w:rsid w:val="002E2F8D"/>
    <w:rsid w:val="002F3A96"/>
    <w:rsid w:val="00305624"/>
    <w:rsid w:val="0031520B"/>
    <w:rsid w:val="00326AF8"/>
    <w:rsid w:val="003350E8"/>
    <w:rsid w:val="00383381"/>
    <w:rsid w:val="00387803"/>
    <w:rsid w:val="003A7B74"/>
    <w:rsid w:val="003D57CF"/>
    <w:rsid w:val="003D5F59"/>
    <w:rsid w:val="003F4ACB"/>
    <w:rsid w:val="00407E0F"/>
    <w:rsid w:val="00413EAA"/>
    <w:rsid w:val="0042025C"/>
    <w:rsid w:val="004709ED"/>
    <w:rsid w:val="00471F33"/>
    <w:rsid w:val="00476EFC"/>
    <w:rsid w:val="004845C3"/>
    <w:rsid w:val="00494868"/>
    <w:rsid w:val="004A06B0"/>
    <w:rsid w:val="004C5192"/>
    <w:rsid w:val="004C770F"/>
    <w:rsid w:val="004D7A6F"/>
    <w:rsid w:val="004F4CCC"/>
    <w:rsid w:val="00535490"/>
    <w:rsid w:val="00543972"/>
    <w:rsid w:val="0054797A"/>
    <w:rsid w:val="00560D04"/>
    <w:rsid w:val="0056503F"/>
    <w:rsid w:val="005807AE"/>
    <w:rsid w:val="0058555D"/>
    <w:rsid w:val="00594FFD"/>
    <w:rsid w:val="005B0F56"/>
    <w:rsid w:val="005B685E"/>
    <w:rsid w:val="005C1CBD"/>
    <w:rsid w:val="005C2FD2"/>
    <w:rsid w:val="005C4BB5"/>
    <w:rsid w:val="005E1171"/>
    <w:rsid w:val="005E65A6"/>
    <w:rsid w:val="005E7505"/>
    <w:rsid w:val="00612C7F"/>
    <w:rsid w:val="006164E8"/>
    <w:rsid w:val="006249FB"/>
    <w:rsid w:val="00633A4D"/>
    <w:rsid w:val="00643E9E"/>
    <w:rsid w:val="006665C9"/>
    <w:rsid w:val="006738FA"/>
    <w:rsid w:val="00674B83"/>
    <w:rsid w:val="00682737"/>
    <w:rsid w:val="00691DB4"/>
    <w:rsid w:val="006A2442"/>
    <w:rsid w:val="006A585E"/>
    <w:rsid w:val="006B5635"/>
    <w:rsid w:val="006B7E7E"/>
    <w:rsid w:val="006C4DE7"/>
    <w:rsid w:val="00721EBC"/>
    <w:rsid w:val="007255E6"/>
    <w:rsid w:val="00731CB6"/>
    <w:rsid w:val="007462E8"/>
    <w:rsid w:val="007578FD"/>
    <w:rsid w:val="00760C7F"/>
    <w:rsid w:val="00774508"/>
    <w:rsid w:val="007857C5"/>
    <w:rsid w:val="0079221B"/>
    <w:rsid w:val="007A1569"/>
    <w:rsid w:val="007B3222"/>
    <w:rsid w:val="007D2AA9"/>
    <w:rsid w:val="007E428B"/>
    <w:rsid w:val="00814A80"/>
    <w:rsid w:val="008347A6"/>
    <w:rsid w:val="0086282C"/>
    <w:rsid w:val="00865DB1"/>
    <w:rsid w:val="00897C44"/>
    <w:rsid w:val="008A2E25"/>
    <w:rsid w:val="008C783F"/>
    <w:rsid w:val="008D1769"/>
    <w:rsid w:val="008D5861"/>
    <w:rsid w:val="008E2E97"/>
    <w:rsid w:val="008E78F1"/>
    <w:rsid w:val="00903C23"/>
    <w:rsid w:val="00924B81"/>
    <w:rsid w:val="00927696"/>
    <w:rsid w:val="00953A41"/>
    <w:rsid w:val="009C2F5F"/>
    <w:rsid w:val="009E3E33"/>
    <w:rsid w:val="009E5DB5"/>
    <w:rsid w:val="009E75A4"/>
    <w:rsid w:val="009F2AD3"/>
    <w:rsid w:val="00A01179"/>
    <w:rsid w:val="00A21AF3"/>
    <w:rsid w:val="00A261D3"/>
    <w:rsid w:val="00A50403"/>
    <w:rsid w:val="00A51FF6"/>
    <w:rsid w:val="00A56934"/>
    <w:rsid w:val="00A60293"/>
    <w:rsid w:val="00A62024"/>
    <w:rsid w:val="00A623CD"/>
    <w:rsid w:val="00A9057F"/>
    <w:rsid w:val="00AA63F2"/>
    <w:rsid w:val="00AE603C"/>
    <w:rsid w:val="00AE6107"/>
    <w:rsid w:val="00B012F6"/>
    <w:rsid w:val="00B0597B"/>
    <w:rsid w:val="00B36CA5"/>
    <w:rsid w:val="00B5197E"/>
    <w:rsid w:val="00B70B32"/>
    <w:rsid w:val="00B81B89"/>
    <w:rsid w:val="00B851B3"/>
    <w:rsid w:val="00B8527B"/>
    <w:rsid w:val="00B916B4"/>
    <w:rsid w:val="00B95F22"/>
    <w:rsid w:val="00BB67EE"/>
    <w:rsid w:val="00C03092"/>
    <w:rsid w:val="00C03946"/>
    <w:rsid w:val="00C0787D"/>
    <w:rsid w:val="00C242BF"/>
    <w:rsid w:val="00C30D1D"/>
    <w:rsid w:val="00C52A44"/>
    <w:rsid w:val="00C60DF5"/>
    <w:rsid w:val="00C62CA1"/>
    <w:rsid w:val="00C64402"/>
    <w:rsid w:val="00C6533E"/>
    <w:rsid w:val="00C87769"/>
    <w:rsid w:val="00C877D4"/>
    <w:rsid w:val="00CB1145"/>
    <w:rsid w:val="00CB245D"/>
    <w:rsid w:val="00CD7959"/>
    <w:rsid w:val="00D028F3"/>
    <w:rsid w:val="00D0469B"/>
    <w:rsid w:val="00D14E2F"/>
    <w:rsid w:val="00D21311"/>
    <w:rsid w:val="00D2220C"/>
    <w:rsid w:val="00D27A60"/>
    <w:rsid w:val="00D45BE0"/>
    <w:rsid w:val="00D6028D"/>
    <w:rsid w:val="00D6210F"/>
    <w:rsid w:val="00D7123F"/>
    <w:rsid w:val="00D72311"/>
    <w:rsid w:val="00D75BF9"/>
    <w:rsid w:val="00D829AD"/>
    <w:rsid w:val="00D832A9"/>
    <w:rsid w:val="00D83E64"/>
    <w:rsid w:val="00D85110"/>
    <w:rsid w:val="00D94402"/>
    <w:rsid w:val="00DC1F53"/>
    <w:rsid w:val="00DE7666"/>
    <w:rsid w:val="00DF1DDE"/>
    <w:rsid w:val="00DF4CF5"/>
    <w:rsid w:val="00E0539F"/>
    <w:rsid w:val="00E06D86"/>
    <w:rsid w:val="00E07765"/>
    <w:rsid w:val="00E2187C"/>
    <w:rsid w:val="00E31AEF"/>
    <w:rsid w:val="00E61A90"/>
    <w:rsid w:val="00E62B70"/>
    <w:rsid w:val="00E64D0B"/>
    <w:rsid w:val="00E722F6"/>
    <w:rsid w:val="00E926B7"/>
    <w:rsid w:val="00EA256F"/>
    <w:rsid w:val="00EA2F26"/>
    <w:rsid w:val="00EB0F07"/>
    <w:rsid w:val="00ED05A9"/>
    <w:rsid w:val="00ED507D"/>
    <w:rsid w:val="00EE3A83"/>
    <w:rsid w:val="00EF0415"/>
    <w:rsid w:val="00EF47C7"/>
    <w:rsid w:val="00F00650"/>
    <w:rsid w:val="00F23B0F"/>
    <w:rsid w:val="00F26256"/>
    <w:rsid w:val="00F32D26"/>
    <w:rsid w:val="00F3406C"/>
    <w:rsid w:val="00F34EE1"/>
    <w:rsid w:val="00F55995"/>
    <w:rsid w:val="00F64C09"/>
    <w:rsid w:val="00F74BA6"/>
    <w:rsid w:val="00F8450F"/>
    <w:rsid w:val="00F87CB5"/>
    <w:rsid w:val="00FB1D4D"/>
    <w:rsid w:val="00FC3F06"/>
    <w:rsid w:val="00FC47F8"/>
    <w:rsid w:val="00FC511F"/>
    <w:rsid w:val="00FE0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6503D4-9E99-4743-A30E-3DC0063A5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60C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60C7F"/>
    <w:rPr>
      <w:rFonts w:ascii="Tahoma" w:hAnsi="Tahoma" w:cs="Tahoma"/>
      <w:sz w:val="16"/>
      <w:szCs w:val="16"/>
    </w:rPr>
  </w:style>
  <w:style w:type="paragraph" w:styleId="Prrafodelista">
    <w:name w:val="List Paragraph"/>
    <w:basedOn w:val="Normal"/>
    <w:uiPriority w:val="34"/>
    <w:qFormat/>
    <w:rsid w:val="00B851B3"/>
    <w:pPr>
      <w:ind w:left="720"/>
      <w:contextualSpacing/>
    </w:pPr>
  </w:style>
  <w:style w:type="paragraph" w:customStyle="1" w:styleId="Default">
    <w:name w:val="Default"/>
    <w:rsid w:val="00F3406C"/>
    <w:pPr>
      <w:autoSpaceDE w:val="0"/>
      <w:autoSpaceDN w:val="0"/>
      <w:adjustRightInd w:val="0"/>
      <w:spacing w:after="0" w:line="240" w:lineRule="auto"/>
    </w:pPr>
    <w:rPr>
      <w:rFonts w:ascii="Arial" w:hAnsi="Arial" w:cs="Arial"/>
      <w:color w:val="000000"/>
      <w:sz w:val="24"/>
      <w:szCs w:val="24"/>
    </w:rPr>
  </w:style>
  <w:style w:type="paragraph" w:styleId="Textonotapie">
    <w:name w:val="footnote text"/>
    <w:basedOn w:val="Normal"/>
    <w:link w:val="TextonotapieCar"/>
    <w:uiPriority w:val="99"/>
    <w:semiHidden/>
    <w:unhideWhenUsed/>
    <w:rsid w:val="007462E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462E8"/>
    <w:rPr>
      <w:sz w:val="20"/>
      <w:szCs w:val="20"/>
    </w:rPr>
  </w:style>
  <w:style w:type="character" w:styleId="Refdenotaalpie">
    <w:name w:val="footnote reference"/>
    <w:basedOn w:val="Fuentedeprrafopredeter"/>
    <w:uiPriority w:val="99"/>
    <w:semiHidden/>
    <w:unhideWhenUsed/>
    <w:rsid w:val="007462E8"/>
    <w:rPr>
      <w:vertAlign w:val="superscript"/>
    </w:rPr>
  </w:style>
  <w:style w:type="character" w:customStyle="1" w:styleId="hps">
    <w:name w:val="hps"/>
    <w:basedOn w:val="Fuentedeprrafopredeter"/>
    <w:rsid w:val="00187159"/>
  </w:style>
  <w:style w:type="paragraph" w:styleId="NormalWeb">
    <w:name w:val="Normal (Web)"/>
    <w:basedOn w:val="Normal"/>
    <w:uiPriority w:val="99"/>
    <w:unhideWhenUsed/>
    <w:rsid w:val="00A60293"/>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D72311"/>
    <w:rPr>
      <w:color w:val="0000FF"/>
      <w:u w:val="single"/>
    </w:rPr>
  </w:style>
  <w:style w:type="character" w:styleId="nfasis">
    <w:name w:val="Emphasis"/>
    <w:basedOn w:val="Fuentedeprrafopredeter"/>
    <w:uiPriority w:val="20"/>
    <w:qFormat/>
    <w:rsid w:val="00D72311"/>
    <w:rPr>
      <w:i/>
      <w:iCs/>
    </w:rPr>
  </w:style>
  <w:style w:type="character" w:customStyle="1" w:styleId="apple-converted-space">
    <w:name w:val="apple-converted-space"/>
    <w:basedOn w:val="Fuentedeprrafopredeter"/>
    <w:rsid w:val="002D4DB7"/>
  </w:style>
  <w:style w:type="character" w:customStyle="1" w:styleId="fn">
    <w:name w:val="fn"/>
    <w:basedOn w:val="Fuentedeprrafopredeter"/>
    <w:rsid w:val="002D4DB7"/>
  </w:style>
  <w:style w:type="character" w:customStyle="1" w:styleId="Subtitle1">
    <w:name w:val="Subtitle1"/>
    <w:basedOn w:val="Fuentedeprrafopredeter"/>
    <w:rsid w:val="002D4DB7"/>
  </w:style>
  <w:style w:type="paragraph" w:customStyle="1" w:styleId="volissue">
    <w:name w:val="volissue"/>
    <w:basedOn w:val="Normal"/>
    <w:rsid w:val="00903C2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4252">
      <w:bodyDiv w:val="1"/>
      <w:marLeft w:val="0"/>
      <w:marRight w:val="0"/>
      <w:marTop w:val="0"/>
      <w:marBottom w:val="0"/>
      <w:divBdr>
        <w:top w:val="none" w:sz="0" w:space="0" w:color="auto"/>
        <w:left w:val="none" w:sz="0" w:space="0" w:color="auto"/>
        <w:bottom w:val="none" w:sz="0" w:space="0" w:color="auto"/>
        <w:right w:val="none" w:sz="0" w:space="0" w:color="auto"/>
      </w:divBdr>
    </w:div>
    <w:div w:id="31732016">
      <w:bodyDiv w:val="1"/>
      <w:marLeft w:val="0"/>
      <w:marRight w:val="0"/>
      <w:marTop w:val="0"/>
      <w:marBottom w:val="0"/>
      <w:divBdr>
        <w:top w:val="none" w:sz="0" w:space="0" w:color="auto"/>
        <w:left w:val="none" w:sz="0" w:space="0" w:color="auto"/>
        <w:bottom w:val="none" w:sz="0" w:space="0" w:color="auto"/>
        <w:right w:val="none" w:sz="0" w:space="0" w:color="auto"/>
      </w:divBdr>
    </w:div>
    <w:div w:id="70004281">
      <w:bodyDiv w:val="1"/>
      <w:marLeft w:val="0"/>
      <w:marRight w:val="0"/>
      <w:marTop w:val="0"/>
      <w:marBottom w:val="0"/>
      <w:divBdr>
        <w:top w:val="none" w:sz="0" w:space="0" w:color="auto"/>
        <w:left w:val="none" w:sz="0" w:space="0" w:color="auto"/>
        <w:bottom w:val="none" w:sz="0" w:space="0" w:color="auto"/>
        <w:right w:val="none" w:sz="0" w:space="0" w:color="auto"/>
      </w:divBdr>
    </w:div>
    <w:div w:id="105126116">
      <w:bodyDiv w:val="1"/>
      <w:marLeft w:val="0"/>
      <w:marRight w:val="0"/>
      <w:marTop w:val="0"/>
      <w:marBottom w:val="0"/>
      <w:divBdr>
        <w:top w:val="none" w:sz="0" w:space="0" w:color="auto"/>
        <w:left w:val="none" w:sz="0" w:space="0" w:color="auto"/>
        <w:bottom w:val="none" w:sz="0" w:space="0" w:color="auto"/>
        <w:right w:val="none" w:sz="0" w:space="0" w:color="auto"/>
      </w:divBdr>
    </w:div>
    <w:div w:id="173113115">
      <w:bodyDiv w:val="1"/>
      <w:marLeft w:val="0"/>
      <w:marRight w:val="0"/>
      <w:marTop w:val="0"/>
      <w:marBottom w:val="0"/>
      <w:divBdr>
        <w:top w:val="none" w:sz="0" w:space="0" w:color="auto"/>
        <w:left w:val="none" w:sz="0" w:space="0" w:color="auto"/>
        <w:bottom w:val="none" w:sz="0" w:space="0" w:color="auto"/>
        <w:right w:val="none" w:sz="0" w:space="0" w:color="auto"/>
      </w:divBdr>
    </w:div>
    <w:div w:id="184943775">
      <w:bodyDiv w:val="1"/>
      <w:marLeft w:val="0"/>
      <w:marRight w:val="0"/>
      <w:marTop w:val="0"/>
      <w:marBottom w:val="0"/>
      <w:divBdr>
        <w:top w:val="none" w:sz="0" w:space="0" w:color="auto"/>
        <w:left w:val="none" w:sz="0" w:space="0" w:color="auto"/>
        <w:bottom w:val="none" w:sz="0" w:space="0" w:color="auto"/>
        <w:right w:val="none" w:sz="0" w:space="0" w:color="auto"/>
      </w:divBdr>
    </w:div>
    <w:div w:id="194924287">
      <w:bodyDiv w:val="1"/>
      <w:marLeft w:val="0"/>
      <w:marRight w:val="0"/>
      <w:marTop w:val="0"/>
      <w:marBottom w:val="0"/>
      <w:divBdr>
        <w:top w:val="none" w:sz="0" w:space="0" w:color="auto"/>
        <w:left w:val="none" w:sz="0" w:space="0" w:color="auto"/>
        <w:bottom w:val="none" w:sz="0" w:space="0" w:color="auto"/>
        <w:right w:val="none" w:sz="0" w:space="0" w:color="auto"/>
      </w:divBdr>
    </w:div>
    <w:div w:id="199711044">
      <w:bodyDiv w:val="1"/>
      <w:marLeft w:val="0"/>
      <w:marRight w:val="0"/>
      <w:marTop w:val="0"/>
      <w:marBottom w:val="0"/>
      <w:divBdr>
        <w:top w:val="none" w:sz="0" w:space="0" w:color="auto"/>
        <w:left w:val="none" w:sz="0" w:space="0" w:color="auto"/>
        <w:bottom w:val="none" w:sz="0" w:space="0" w:color="auto"/>
        <w:right w:val="none" w:sz="0" w:space="0" w:color="auto"/>
      </w:divBdr>
    </w:div>
    <w:div w:id="206332513">
      <w:bodyDiv w:val="1"/>
      <w:marLeft w:val="0"/>
      <w:marRight w:val="0"/>
      <w:marTop w:val="0"/>
      <w:marBottom w:val="0"/>
      <w:divBdr>
        <w:top w:val="none" w:sz="0" w:space="0" w:color="auto"/>
        <w:left w:val="none" w:sz="0" w:space="0" w:color="auto"/>
        <w:bottom w:val="none" w:sz="0" w:space="0" w:color="auto"/>
        <w:right w:val="none" w:sz="0" w:space="0" w:color="auto"/>
      </w:divBdr>
    </w:div>
    <w:div w:id="234440518">
      <w:bodyDiv w:val="1"/>
      <w:marLeft w:val="0"/>
      <w:marRight w:val="0"/>
      <w:marTop w:val="0"/>
      <w:marBottom w:val="0"/>
      <w:divBdr>
        <w:top w:val="none" w:sz="0" w:space="0" w:color="auto"/>
        <w:left w:val="none" w:sz="0" w:space="0" w:color="auto"/>
        <w:bottom w:val="none" w:sz="0" w:space="0" w:color="auto"/>
        <w:right w:val="none" w:sz="0" w:space="0" w:color="auto"/>
      </w:divBdr>
    </w:div>
    <w:div w:id="243346968">
      <w:bodyDiv w:val="1"/>
      <w:marLeft w:val="0"/>
      <w:marRight w:val="0"/>
      <w:marTop w:val="0"/>
      <w:marBottom w:val="0"/>
      <w:divBdr>
        <w:top w:val="none" w:sz="0" w:space="0" w:color="auto"/>
        <w:left w:val="none" w:sz="0" w:space="0" w:color="auto"/>
        <w:bottom w:val="none" w:sz="0" w:space="0" w:color="auto"/>
        <w:right w:val="none" w:sz="0" w:space="0" w:color="auto"/>
      </w:divBdr>
    </w:div>
    <w:div w:id="286934124">
      <w:bodyDiv w:val="1"/>
      <w:marLeft w:val="0"/>
      <w:marRight w:val="0"/>
      <w:marTop w:val="0"/>
      <w:marBottom w:val="0"/>
      <w:divBdr>
        <w:top w:val="none" w:sz="0" w:space="0" w:color="auto"/>
        <w:left w:val="none" w:sz="0" w:space="0" w:color="auto"/>
        <w:bottom w:val="none" w:sz="0" w:space="0" w:color="auto"/>
        <w:right w:val="none" w:sz="0" w:space="0" w:color="auto"/>
      </w:divBdr>
    </w:div>
    <w:div w:id="299504023">
      <w:bodyDiv w:val="1"/>
      <w:marLeft w:val="0"/>
      <w:marRight w:val="0"/>
      <w:marTop w:val="0"/>
      <w:marBottom w:val="0"/>
      <w:divBdr>
        <w:top w:val="none" w:sz="0" w:space="0" w:color="auto"/>
        <w:left w:val="none" w:sz="0" w:space="0" w:color="auto"/>
        <w:bottom w:val="none" w:sz="0" w:space="0" w:color="auto"/>
        <w:right w:val="none" w:sz="0" w:space="0" w:color="auto"/>
      </w:divBdr>
    </w:div>
    <w:div w:id="374088122">
      <w:bodyDiv w:val="1"/>
      <w:marLeft w:val="0"/>
      <w:marRight w:val="0"/>
      <w:marTop w:val="0"/>
      <w:marBottom w:val="0"/>
      <w:divBdr>
        <w:top w:val="none" w:sz="0" w:space="0" w:color="auto"/>
        <w:left w:val="none" w:sz="0" w:space="0" w:color="auto"/>
        <w:bottom w:val="none" w:sz="0" w:space="0" w:color="auto"/>
        <w:right w:val="none" w:sz="0" w:space="0" w:color="auto"/>
      </w:divBdr>
    </w:div>
    <w:div w:id="377827973">
      <w:bodyDiv w:val="1"/>
      <w:marLeft w:val="0"/>
      <w:marRight w:val="0"/>
      <w:marTop w:val="0"/>
      <w:marBottom w:val="0"/>
      <w:divBdr>
        <w:top w:val="none" w:sz="0" w:space="0" w:color="auto"/>
        <w:left w:val="none" w:sz="0" w:space="0" w:color="auto"/>
        <w:bottom w:val="none" w:sz="0" w:space="0" w:color="auto"/>
        <w:right w:val="none" w:sz="0" w:space="0" w:color="auto"/>
      </w:divBdr>
    </w:div>
    <w:div w:id="400296662">
      <w:bodyDiv w:val="1"/>
      <w:marLeft w:val="0"/>
      <w:marRight w:val="0"/>
      <w:marTop w:val="0"/>
      <w:marBottom w:val="0"/>
      <w:divBdr>
        <w:top w:val="none" w:sz="0" w:space="0" w:color="auto"/>
        <w:left w:val="none" w:sz="0" w:space="0" w:color="auto"/>
        <w:bottom w:val="none" w:sz="0" w:space="0" w:color="auto"/>
        <w:right w:val="none" w:sz="0" w:space="0" w:color="auto"/>
      </w:divBdr>
    </w:div>
    <w:div w:id="451677796">
      <w:bodyDiv w:val="1"/>
      <w:marLeft w:val="0"/>
      <w:marRight w:val="0"/>
      <w:marTop w:val="0"/>
      <w:marBottom w:val="0"/>
      <w:divBdr>
        <w:top w:val="none" w:sz="0" w:space="0" w:color="auto"/>
        <w:left w:val="none" w:sz="0" w:space="0" w:color="auto"/>
        <w:bottom w:val="none" w:sz="0" w:space="0" w:color="auto"/>
        <w:right w:val="none" w:sz="0" w:space="0" w:color="auto"/>
      </w:divBdr>
    </w:div>
    <w:div w:id="486938743">
      <w:bodyDiv w:val="1"/>
      <w:marLeft w:val="0"/>
      <w:marRight w:val="0"/>
      <w:marTop w:val="0"/>
      <w:marBottom w:val="0"/>
      <w:divBdr>
        <w:top w:val="none" w:sz="0" w:space="0" w:color="auto"/>
        <w:left w:val="none" w:sz="0" w:space="0" w:color="auto"/>
        <w:bottom w:val="none" w:sz="0" w:space="0" w:color="auto"/>
        <w:right w:val="none" w:sz="0" w:space="0" w:color="auto"/>
      </w:divBdr>
    </w:div>
    <w:div w:id="541481030">
      <w:bodyDiv w:val="1"/>
      <w:marLeft w:val="0"/>
      <w:marRight w:val="0"/>
      <w:marTop w:val="0"/>
      <w:marBottom w:val="0"/>
      <w:divBdr>
        <w:top w:val="none" w:sz="0" w:space="0" w:color="auto"/>
        <w:left w:val="none" w:sz="0" w:space="0" w:color="auto"/>
        <w:bottom w:val="none" w:sz="0" w:space="0" w:color="auto"/>
        <w:right w:val="none" w:sz="0" w:space="0" w:color="auto"/>
      </w:divBdr>
    </w:div>
    <w:div w:id="561256199">
      <w:bodyDiv w:val="1"/>
      <w:marLeft w:val="0"/>
      <w:marRight w:val="0"/>
      <w:marTop w:val="0"/>
      <w:marBottom w:val="0"/>
      <w:divBdr>
        <w:top w:val="none" w:sz="0" w:space="0" w:color="auto"/>
        <w:left w:val="none" w:sz="0" w:space="0" w:color="auto"/>
        <w:bottom w:val="none" w:sz="0" w:space="0" w:color="auto"/>
        <w:right w:val="none" w:sz="0" w:space="0" w:color="auto"/>
      </w:divBdr>
      <w:divsChild>
        <w:div w:id="2078818561">
          <w:marLeft w:val="547"/>
          <w:marRight w:val="0"/>
          <w:marTop w:val="0"/>
          <w:marBottom w:val="0"/>
          <w:divBdr>
            <w:top w:val="none" w:sz="0" w:space="0" w:color="auto"/>
            <w:left w:val="none" w:sz="0" w:space="0" w:color="auto"/>
            <w:bottom w:val="none" w:sz="0" w:space="0" w:color="auto"/>
            <w:right w:val="none" w:sz="0" w:space="0" w:color="auto"/>
          </w:divBdr>
        </w:div>
        <w:div w:id="751513622">
          <w:marLeft w:val="547"/>
          <w:marRight w:val="0"/>
          <w:marTop w:val="0"/>
          <w:marBottom w:val="0"/>
          <w:divBdr>
            <w:top w:val="none" w:sz="0" w:space="0" w:color="auto"/>
            <w:left w:val="none" w:sz="0" w:space="0" w:color="auto"/>
            <w:bottom w:val="none" w:sz="0" w:space="0" w:color="auto"/>
            <w:right w:val="none" w:sz="0" w:space="0" w:color="auto"/>
          </w:divBdr>
        </w:div>
        <w:div w:id="2135907392">
          <w:marLeft w:val="547"/>
          <w:marRight w:val="0"/>
          <w:marTop w:val="0"/>
          <w:marBottom w:val="0"/>
          <w:divBdr>
            <w:top w:val="none" w:sz="0" w:space="0" w:color="auto"/>
            <w:left w:val="none" w:sz="0" w:space="0" w:color="auto"/>
            <w:bottom w:val="none" w:sz="0" w:space="0" w:color="auto"/>
            <w:right w:val="none" w:sz="0" w:space="0" w:color="auto"/>
          </w:divBdr>
        </w:div>
        <w:div w:id="1071466759">
          <w:marLeft w:val="547"/>
          <w:marRight w:val="0"/>
          <w:marTop w:val="0"/>
          <w:marBottom w:val="0"/>
          <w:divBdr>
            <w:top w:val="none" w:sz="0" w:space="0" w:color="auto"/>
            <w:left w:val="none" w:sz="0" w:space="0" w:color="auto"/>
            <w:bottom w:val="none" w:sz="0" w:space="0" w:color="auto"/>
            <w:right w:val="none" w:sz="0" w:space="0" w:color="auto"/>
          </w:divBdr>
        </w:div>
      </w:divsChild>
    </w:div>
    <w:div w:id="642999939">
      <w:bodyDiv w:val="1"/>
      <w:marLeft w:val="0"/>
      <w:marRight w:val="0"/>
      <w:marTop w:val="0"/>
      <w:marBottom w:val="0"/>
      <w:divBdr>
        <w:top w:val="none" w:sz="0" w:space="0" w:color="auto"/>
        <w:left w:val="none" w:sz="0" w:space="0" w:color="auto"/>
        <w:bottom w:val="none" w:sz="0" w:space="0" w:color="auto"/>
        <w:right w:val="none" w:sz="0" w:space="0" w:color="auto"/>
      </w:divBdr>
    </w:div>
    <w:div w:id="662202743">
      <w:bodyDiv w:val="1"/>
      <w:marLeft w:val="0"/>
      <w:marRight w:val="0"/>
      <w:marTop w:val="0"/>
      <w:marBottom w:val="0"/>
      <w:divBdr>
        <w:top w:val="none" w:sz="0" w:space="0" w:color="auto"/>
        <w:left w:val="none" w:sz="0" w:space="0" w:color="auto"/>
        <w:bottom w:val="none" w:sz="0" w:space="0" w:color="auto"/>
        <w:right w:val="none" w:sz="0" w:space="0" w:color="auto"/>
      </w:divBdr>
    </w:div>
    <w:div w:id="697506072">
      <w:bodyDiv w:val="1"/>
      <w:marLeft w:val="0"/>
      <w:marRight w:val="0"/>
      <w:marTop w:val="0"/>
      <w:marBottom w:val="0"/>
      <w:divBdr>
        <w:top w:val="none" w:sz="0" w:space="0" w:color="auto"/>
        <w:left w:val="none" w:sz="0" w:space="0" w:color="auto"/>
        <w:bottom w:val="none" w:sz="0" w:space="0" w:color="auto"/>
        <w:right w:val="none" w:sz="0" w:space="0" w:color="auto"/>
      </w:divBdr>
    </w:div>
    <w:div w:id="757596922">
      <w:bodyDiv w:val="1"/>
      <w:marLeft w:val="0"/>
      <w:marRight w:val="0"/>
      <w:marTop w:val="0"/>
      <w:marBottom w:val="0"/>
      <w:divBdr>
        <w:top w:val="none" w:sz="0" w:space="0" w:color="auto"/>
        <w:left w:val="none" w:sz="0" w:space="0" w:color="auto"/>
        <w:bottom w:val="none" w:sz="0" w:space="0" w:color="auto"/>
        <w:right w:val="none" w:sz="0" w:space="0" w:color="auto"/>
      </w:divBdr>
    </w:div>
    <w:div w:id="827282675">
      <w:bodyDiv w:val="1"/>
      <w:marLeft w:val="0"/>
      <w:marRight w:val="0"/>
      <w:marTop w:val="0"/>
      <w:marBottom w:val="0"/>
      <w:divBdr>
        <w:top w:val="none" w:sz="0" w:space="0" w:color="auto"/>
        <w:left w:val="none" w:sz="0" w:space="0" w:color="auto"/>
        <w:bottom w:val="none" w:sz="0" w:space="0" w:color="auto"/>
        <w:right w:val="none" w:sz="0" w:space="0" w:color="auto"/>
      </w:divBdr>
    </w:div>
    <w:div w:id="836115608">
      <w:bodyDiv w:val="1"/>
      <w:marLeft w:val="0"/>
      <w:marRight w:val="0"/>
      <w:marTop w:val="0"/>
      <w:marBottom w:val="0"/>
      <w:divBdr>
        <w:top w:val="none" w:sz="0" w:space="0" w:color="auto"/>
        <w:left w:val="none" w:sz="0" w:space="0" w:color="auto"/>
        <w:bottom w:val="none" w:sz="0" w:space="0" w:color="auto"/>
        <w:right w:val="none" w:sz="0" w:space="0" w:color="auto"/>
      </w:divBdr>
    </w:div>
    <w:div w:id="853805454">
      <w:bodyDiv w:val="1"/>
      <w:marLeft w:val="0"/>
      <w:marRight w:val="0"/>
      <w:marTop w:val="0"/>
      <w:marBottom w:val="0"/>
      <w:divBdr>
        <w:top w:val="none" w:sz="0" w:space="0" w:color="auto"/>
        <w:left w:val="none" w:sz="0" w:space="0" w:color="auto"/>
        <w:bottom w:val="none" w:sz="0" w:space="0" w:color="auto"/>
        <w:right w:val="none" w:sz="0" w:space="0" w:color="auto"/>
      </w:divBdr>
    </w:div>
    <w:div w:id="858396510">
      <w:bodyDiv w:val="1"/>
      <w:marLeft w:val="0"/>
      <w:marRight w:val="0"/>
      <w:marTop w:val="0"/>
      <w:marBottom w:val="0"/>
      <w:divBdr>
        <w:top w:val="none" w:sz="0" w:space="0" w:color="auto"/>
        <w:left w:val="none" w:sz="0" w:space="0" w:color="auto"/>
        <w:bottom w:val="none" w:sz="0" w:space="0" w:color="auto"/>
        <w:right w:val="none" w:sz="0" w:space="0" w:color="auto"/>
      </w:divBdr>
    </w:div>
    <w:div w:id="867445514">
      <w:bodyDiv w:val="1"/>
      <w:marLeft w:val="0"/>
      <w:marRight w:val="0"/>
      <w:marTop w:val="0"/>
      <w:marBottom w:val="0"/>
      <w:divBdr>
        <w:top w:val="none" w:sz="0" w:space="0" w:color="auto"/>
        <w:left w:val="none" w:sz="0" w:space="0" w:color="auto"/>
        <w:bottom w:val="none" w:sz="0" w:space="0" w:color="auto"/>
        <w:right w:val="none" w:sz="0" w:space="0" w:color="auto"/>
      </w:divBdr>
    </w:div>
    <w:div w:id="898712853">
      <w:bodyDiv w:val="1"/>
      <w:marLeft w:val="0"/>
      <w:marRight w:val="0"/>
      <w:marTop w:val="0"/>
      <w:marBottom w:val="0"/>
      <w:divBdr>
        <w:top w:val="none" w:sz="0" w:space="0" w:color="auto"/>
        <w:left w:val="none" w:sz="0" w:space="0" w:color="auto"/>
        <w:bottom w:val="none" w:sz="0" w:space="0" w:color="auto"/>
        <w:right w:val="none" w:sz="0" w:space="0" w:color="auto"/>
      </w:divBdr>
    </w:div>
    <w:div w:id="918446892">
      <w:bodyDiv w:val="1"/>
      <w:marLeft w:val="0"/>
      <w:marRight w:val="0"/>
      <w:marTop w:val="0"/>
      <w:marBottom w:val="0"/>
      <w:divBdr>
        <w:top w:val="none" w:sz="0" w:space="0" w:color="auto"/>
        <w:left w:val="none" w:sz="0" w:space="0" w:color="auto"/>
        <w:bottom w:val="none" w:sz="0" w:space="0" w:color="auto"/>
        <w:right w:val="none" w:sz="0" w:space="0" w:color="auto"/>
      </w:divBdr>
    </w:div>
    <w:div w:id="918827990">
      <w:bodyDiv w:val="1"/>
      <w:marLeft w:val="0"/>
      <w:marRight w:val="0"/>
      <w:marTop w:val="0"/>
      <w:marBottom w:val="0"/>
      <w:divBdr>
        <w:top w:val="none" w:sz="0" w:space="0" w:color="auto"/>
        <w:left w:val="none" w:sz="0" w:space="0" w:color="auto"/>
        <w:bottom w:val="none" w:sz="0" w:space="0" w:color="auto"/>
        <w:right w:val="none" w:sz="0" w:space="0" w:color="auto"/>
      </w:divBdr>
    </w:div>
    <w:div w:id="972373485">
      <w:bodyDiv w:val="1"/>
      <w:marLeft w:val="0"/>
      <w:marRight w:val="0"/>
      <w:marTop w:val="0"/>
      <w:marBottom w:val="0"/>
      <w:divBdr>
        <w:top w:val="none" w:sz="0" w:space="0" w:color="auto"/>
        <w:left w:val="none" w:sz="0" w:space="0" w:color="auto"/>
        <w:bottom w:val="none" w:sz="0" w:space="0" w:color="auto"/>
        <w:right w:val="none" w:sz="0" w:space="0" w:color="auto"/>
      </w:divBdr>
    </w:div>
    <w:div w:id="983387963">
      <w:bodyDiv w:val="1"/>
      <w:marLeft w:val="0"/>
      <w:marRight w:val="0"/>
      <w:marTop w:val="0"/>
      <w:marBottom w:val="0"/>
      <w:divBdr>
        <w:top w:val="none" w:sz="0" w:space="0" w:color="auto"/>
        <w:left w:val="none" w:sz="0" w:space="0" w:color="auto"/>
        <w:bottom w:val="none" w:sz="0" w:space="0" w:color="auto"/>
        <w:right w:val="none" w:sz="0" w:space="0" w:color="auto"/>
      </w:divBdr>
    </w:div>
    <w:div w:id="989750726">
      <w:bodyDiv w:val="1"/>
      <w:marLeft w:val="0"/>
      <w:marRight w:val="0"/>
      <w:marTop w:val="0"/>
      <w:marBottom w:val="0"/>
      <w:divBdr>
        <w:top w:val="none" w:sz="0" w:space="0" w:color="auto"/>
        <w:left w:val="none" w:sz="0" w:space="0" w:color="auto"/>
        <w:bottom w:val="none" w:sz="0" w:space="0" w:color="auto"/>
        <w:right w:val="none" w:sz="0" w:space="0" w:color="auto"/>
      </w:divBdr>
    </w:div>
    <w:div w:id="996301801">
      <w:bodyDiv w:val="1"/>
      <w:marLeft w:val="0"/>
      <w:marRight w:val="0"/>
      <w:marTop w:val="0"/>
      <w:marBottom w:val="0"/>
      <w:divBdr>
        <w:top w:val="none" w:sz="0" w:space="0" w:color="auto"/>
        <w:left w:val="none" w:sz="0" w:space="0" w:color="auto"/>
        <w:bottom w:val="none" w:sz="0" w:space="0" w:color="auto"/>
        <w:right w:val="none" w:sz="0" w:space="0" w:color="auto"/>
      </w:divBdr>
    </w:div>
    <w:div w:id="1011570980">
      <w:bodyDiv w:val="1"/>
      <w:marLeft w:val="0"/>
      <w:marRight w:val="0"/>
      <w:marTop w:val="0"/>
      <w:marBottom w:val="0"/>
      <w:divBdr>
        <w:top w:val="none" w:sz="0" w:space="0" w:color="auto"/>
        <w:left w:val="none" w:sz="0" w:space="0" w:color="auto"/>
        <w:bottom w:val="none" w:sz="0" w:space="0" w:color="auto"/>
        <w:right w:val="none" w:sz="0" w:space="0" w:color="auto"/>
      </w:divBdr>
    </w:div>
    <w:div w:id="1012221912">
      <w:bodyDiv w:val="1"/>
      <w:marLeft w:val="0"/>
      <w:marRight w:val="0"/>
      <w:marTop w:val="0"/>
      <w:marBottom w:val="0"/>
      <w:divBdr>
        <w:top w:val="none" w:sz="0" w:space="0" w:color="auto"/>
        <w:left w:val="none" w:sz="0" w:space="0" w:color="auto"/>
        <w:bottom w:val="none" w:sz="0" w:space="0" w:color="auto"/>
        <w:right w:val="none" w:sz="0" w:space="0" w:color="auto"/>
      </w:divBdr>
    </w:div>
    <w:div w:id="1028683838">
      <w:bodyDiv w:val="1"/>
      <w:marLeft w:val="0"/>
      <w:marRight w:val="0"/>
      <w:marTop w:val="0"/>
      <w:marBottom w:val="0"/>
      <w:divBdr>
        <w:top w:val="none" w:sz="0" w:space="0" w:color="auto"/>
        <w:left w:val="none" w:sz="0" w:space="0" w:color="auto"/>
        <w:bottom w:val="none" w:sz="0" w:space="0" w:color="auto"/>
        <w:right w:val="none" w:sz="0" w:space="0" w:color="auto"/>
      </w:divBdr>
    </w:div>
    <w:div w:id="1029838898">
      <w:bodyDiv w:val="1"/>
      <w:marLeft w:val="0"/>
      <w:marRight w:val="0"/>
      <w:marTop w:val="0"/>
      <w:marBottom w:val="0"/>
      <w:divBdr>
        <w:top w:val="none" w:sz="0" w:space="0" w:color="auto"/>
        <w:left w:val="none" w:sz="0" w:space="0" w:color="auto"/>
        <w:bottom w:val="none" w:sz="0" w:space="0" w:color="auto"/>
        <w:right w:val="none" w:sz="0" w:space="0" w:color="auto"/>
      </w:divBdr>
    </w:div>
    <w:div w:id="1048989746">
      <w:bodyDiv w:val="1"/>
      <w:marLeft w:val="0"/>
      <w:marRight w:val="0"/>
      <w:marTop w:val="0"/>
      <w:marBottom w:val="0"/>
      <w:divBdr>
        <w:top w:val="none" w:sz="0" w:space="0" w:color="auto"/>
        <w:left w:val="none" w:sz="0" w:space="0" w:color="auto"/>
        <w:bottom w:val="none" w:sz="0" w:space="0" w:color="auto"/>
        <w:right w:val="none" w:sz="0" w:space="0" w:color="auto"/>
      </w:divBdr>
    </w:div>
    <w:div w:id="1096554899">
      <w:bodyDiv w:val="1"/>
      <w:marLeft w:val="0"/>
      <w:marRight w:val="0"/>
      <w:marTop w:val="0"/>
      <w:marBottom w:val="0"/>
      <w:divBdr>
        <w:top w:val="none" w:sz="0" w:space="0" w:color="auto"/>
        <w:left w:val="none" w:sz="0" w:space="0" w:color="auto"/>
        <w:bottom w:val="none" w:sz="0" w:space="0" w:color="auto"/>
        <w:right w:val="none" w:sz="0" w:space="0" w:color="auto"/>
      </w:divBdr>
    </w:div>
    <w:div w:id="1099522046">
      <w:bodyDiv w:val="1"/>
      <w:marLeft w:val="0"/>
      <w:marRight w:val="0"/>
      <w:marTop w:val="0"/>
      <w:marBottom w:val="0"/>
      <w:divBdr>
        <w:top w:val="none" w:sz="0" w:space="0" w:color="auto"/>
        <w:left w:val="none" w:sz="0" w:space="0" w:color="auto"/>
        <w:bottom w:val="none" w:sz="0" w:space="0" w:color="auto"/>
        <w:right w:val="none" w:sz="0" w:space="0" w:color="auto"/>
      </w:divBdr>
    </w:div>
    <w:div w:id="1164590887">
      <w:bodyDiv w:val="1"/>
      <w:marLeft w:val="0"/>
      <w:marRight w:val="0"/>
      <w:marTop w:val="0"/>
      <w:marBottom w:val="0"/>
      <w:divBdr>
        <w:top w:val="none" w:sz="0" w:space="0" w:color="auto"/>
        <w:left w:val="none" w:sz="0" w:space="0" w:color="auto"/>
        <w:bottom w:val="none" w:sz="0" w:space="0" w:color="auto"/>
        <w:right w:val="none" w:sz="0" w:space="0" w:color="auto"/>
      </w:divBdr>
    </w:div>
    <w:div w:id="1183590014">
      <w:bodyDiv w:val="1"/>
      <w:marLeft w:val="0"/>
      <w:marRight w:val="0"/>
      <w:marTop w:val="0"/>
      <w:marBottom w:val="0"/>
      <w:divBdr>
        <w:top w:val="none" w:sz="0" w:space="0" w:color="auto"/>
        <w:left w:val="none" w:sz="0" w:space="0" w:color="auto"/>
        <w:bottom w:val="none" w:sz="0" w:space="0" w:color="auto"/>
        <w:right w:val="none" w:sz="0" w:space="0" w:color="auto"/>
      </w:divBdr>
    </w:div>
    <w:div w:id="1200431141">
      <w:bodyDiv w:val="1"/>
      <w:marLeft w:val="0"/>
      <w:marRight w:val="0"/>
      <w:marTop w:val="0"/>
      <w:marBottom w:val="0"/>
      <w:divBdr>
        <w:top w:val="none" w:sz="0" w:space="0" w:color="auto"/>
        <w:left w:val="none" w:sz="0" w:space="0" w:color="auto"/>
        <w:bottom w:val="none" w:sz="0" w:space="0" w:color="auto"/>
        <w:right w:val="none" w:sz="0" w:space="0" w:color="auto"/>
      </w:divBdr>
    </w:div>
    <w:div w:id="1227568760">
      <w:bodyDiv w:val="1"/>
      <w:marLeft w:val="0"/>
      <w:marRight w:val="0"/>
      <w:marTop w:val="0"/>
      <w:marBottom w:val="0"/>
      <w:divBdr>
        <w:top w:val="none" w:sz="0" w:space="0" w:color="auto"/>
        <w:left w:val="none" w:sz="0" w:space="0" w:color="auto"/>
        <w:bottom w:val="none" w:sz="0" w:space="0" w:color="auto"/>
        <w:right w:val="none" w:sz="0" w:space="0" w:color="auto"/>
      </w:divBdr>
    </w:div>
    <w:div w:id="1274365930">
      <w:bodyDiv w:val="1"/>
      <w:marLeft w:val="0"/>
      <w:marRight w:val="0"/>
      <w:marTop w:val="0"/>
      <w:marBottom w:val="0"/>
      <w:divBdr>
        <w:top w:val="none" w:sz="0" w:space="0" w:color="auto"/>
        <w:left w:val="none" w:sz="0" w:space="0" w:color="auto"/>
        <w:bottom w:val="none" w:sz="0" w:space="0" w:color="auto"/>
        <w:right w:val="none" w:sz="0" w:space="0" w:color="auto"/>
      </w:divBdr>
    </w:div>
    <w:div w:id="1325744066">
      <w:bodyDiv w:val="1"/>
      <w:marLeft w:val="0"/>
      <w:marRight w:val="0"/>
      <w:marTop w:val="0"/>
      <w:marBottom w:val="0"/>
      <w:divBdr>
        <w:top w:val="none" w:sz="0" w:space="0" w:color="auto"/>
        <w:left w:val="none" w:sz="0" w:space="0" w:color="auto"/>
        <w:bottom w:val="none" w:sz="0" w:space="0" w:color="auto"/>
        <w:right w:val="none" w:sz="0" w:space="0" w:color="auto"/>
      </w:divBdr>
    </w:div>
    <w:div w:id="1347753818">
      <w:bodyDiv w:val="1"/>
      <w:marLeft w:val="0"/>
      <w:marRight w:val="0"/>
      <w:marTop w:val="0"/>
      <w:marBottom w:val="0"/>
      <w:divBdr>
        <w:top w:val="none" w:sz="0" w:space="0" w:color="auto"/>
        <w:left w:val="none" w:sz="0" w:space="0" w:color="auto"/>
        <w:bottom w:val="none" w:sz="0" w:space="0" w:color="auto"/>
        <w:right w:val="none" w:sz="0" w:space="0" w:color="auto"/>
      </w:divBdr>
    </w:div>
    <w:div w:id="1375734805">
      <w:bodyDiv w:val="1"/>
      <w:marLeft w:val="0"/>
      <w:marRight w:val="0"/>
      <w:marTop w:val="0"/>
      <w:marBottom w:val="0"/>
      <w:divBdr>
        <w:top w:val="none" w:sz="0" w:space="0" w:color="auto"/>
        <w:left w:val="none" w:sz="0" w:space="0" w:color="auto"/>
        <w:bottom w:val="none" w:sz="0" w:space="0" w:color="auto"/>
        <w:right w:val="none" w:sz="0" w:space="0" w:color="auto"/>
      </w:divBdr>
    </w:div>
    <w:div w:id="1396009654">
      <w:bodyDiv w:val="1"/>
      <w:marLeft w:val="0"/>
      <w:marRight w:val="0"/>
      <w:marTop w:val="0"/>
      <w:marBottom w:val="0"/>
      <w:divBdr>
        <w:top w:val="none" w:sz="0" w:space="0" w:color="auto"/>
        <w:left w:val="none" w:sz="0" w:space="0" w:color="auto"/>
        <w:bottom w:val="none" w:sz="0" w:space="0" w:color="auto"/>
        <w:right w:val="none" w:sz="0" w:space="0" w:color="auto"/>
      </w:divBdr>
    </w:div>
    <w:div w:id="1405224635">
      <w:bodyDiv w:val="1"/>
      <w:marLeft w:val="0"/>
      <w:marRight w:val="0"/>
      <w:marTop w:val="0"/>
      <w:marBottom w:val="0"/>
      <w:divBdr>
        <w:top w:val="none" w:sz="0" w:space="0" w:color="auto"/>
        <w:left w:val="none" w:sz="0" w:space="0" w:color="auto"/>
        <w:bottom w:val="none" w:sz="0" w:space="0" w:color="auto"/>
        <w:right w:val="none" w:sz="0" w:space="0" w:color="auto"/>
      </w:divBdr>
    </w:div>
    <w:div w:id="1413697548">
      <w:bodyDiv w:val="1"/>
      <w:marLeft w:val="0"/>
      <w:marRight w:val="0"/>
      <w:marTop w:val="0"/>
      <w:marBottom w:val="0"/>
      <w:divBdr>
        <w:top w:val="none" w:sz="0" w:space="0" w:color="auto"/>
        <w:left w:val="none" w:sz="0" w:space="0" w:color="auto"/>
        <w:bottom w:val="none" w:sz="0" w:space="0" w:color="auto"/>
        <w:right w:val="none" w:sz="0" w:space="0" w:color="auto"/>
      </w:divBdr>
    </w:div>
    <w:div w:id="1414862737">
      <w:bodyDiv w:val="1"/>
      <w:marLeft w:val="0"/>
      <w:marRight w:val="0"/>
      <w:marTop w:val="0"/>
      <w:marBottom w:val="0"/>
      <w:divBdr>
        <w:top w:val="none" w:sz="0" w:space="0" w:color="auto"/>
        <w:left w:val="none" w:sz="0" w:space="0" w:color="auto"/>
        <w:bottom w:val="none" w:sz="0" w:space="0" w:color="auto"/>
        <w:right w:val="none" w:sz="0" w:space="0" w:color="auto"/>
      </w:divBdr>
      <w:divsChild>
        <w:div w:id="857890373">
          <w:marLeft w:val="3326"/>
          <w:marRight w:val="0"/>
          <w:marTop w:val="0"/>
          <w:marBottom w:val="0"/>
          <w:divBdr>
            <w:top w:val="none" w:sz="0" w:space="0" w:color="auto"/>
            <w:left w:val="none" w:sz="0" w:space="0" w:color="auto"/>
            <w:bottom w:val="none" w:sz="0" w:space="0" w:color="auto"/>
            <w:right w:val="none" w:sz="0" w:space="0" w:color="auto"/>
          </w:divBdr>
        </w:div>
        <w:div w:id="2122843859">
          <w:marLeft w:val="3326"/>
          <w:marRight w:val="0"/>
          <w:marTop w:val="0"/>
          <w:marBottom w:val="0"/>
          <w:divBdr>
            <w:top w:val="none" w:sz="0" w:space="0" w:color="auto"/>
            <w:left w:val="none" w:sz="0" w:space="0" w:color="auto"/>
            <w:bottom w:val="none" w:sz="0" w:space="0" w:color="auto"/>
            <w:right w:val="none" w:sz="0" w:space="0" w:color="auto"/>
          </w:divBdr>
        </w:div>
        <w:div w:id="1192065261">
          <w:marLeft w:val="3326"/>
          <w:marRight w:val="0"/>
          <w:marTop w:val="0"/>
          <w:marBottom w:val="0"/>
          <w:divBdr>
            <w:top w:val="none" w:sz="0" w:space="0" w:color="auto"/>
            <w:left w:val="none" w:sz="0" w:space="0" w:color="auto"/>
            <w:bottom w:val="none" w:sz="0" w:space="0" w:color="auto"/>
            <w:right w:val="none" w:sz="0" w:space="0" w:color="auto"/>
          </w:divBdr>
        </w:div>
        <w:div w:id="1146356826">
          <w:marLeft w:val="3326"/>
          <w:marRight w:val="0"/>
          <w:marTop w:val="0"/>
          <w:marBottom w:val="0"/>
          <w:divBdr>
            <w:top w:val="none" w:sz="0" w:space="0" w:color="auto"/>
            <w:left w:val="none" w:sz="0" w:space="0" w:color="auto"/>
            <w:bottom w:val="none" w:sz="0" w:space="0" w:color="auto"/>
            <w:right w:val="none" w:sz="0" w:space="0" w:color="auto"/>
          </w:divBdr>
        </w:div>
        <w:div w:id="1330866982">
          <w:marLeft w:val="3326"/>
          <w:marRight w:val="0"/>
          <w:marTop w:val="0"/>
          <w:marBottom w:val="0"/>
          <w:divBdr>
            <w:top w:val="none" w:sz="0" w:space="0" w:color="auto"/>
            <w:left w:val="none" w:sz="0" w:space="0" w:color="auto"/>
            <w:bottom w:val="none" w:sz="0" w:space="0" w:color="auto"/>
            <w:right w:val="none" w:sz="0" w:space="0" w:color="auto"/>
          </w:divBdr>
        </w:div>
        <w:div w:id="1296065193">
          <w:marLeft w:val="3326"/>
          <w:marRight w:val="0"/>
          <w:marTop w:val="0"/>
          <w:marBottom w:val="0"/>
          <w:divBdr>
            <w:top w:val="none" w:sz="0" w:space="0" w:color="auto"/>
            <w:left w:val="none" w:sz="0" w:space="0" w:color="auto"/>
            <w:bottom w:val="none" w:sz="0" w:space="0" w:color="auto"/>
            <w:right w:val="none" w:sz="0" w:space="0" w:color="auto"/>
          </w:divBdr>
        </w:div>
        <w:div w:id="384642537">
          <w:marLeft w:val="3326"/>
          <w:marRight w:val="0"/>
          <w:marTop w:val="0"/>
          <w:marBottom w:val="0"/>
          <w:divBdr>
            <w:top w:val="none" w:sz="0" w:space="0" w:color="auto"/>
            <w:left w:val="none" w:sz="0" w:space="0" w:color="auto"/>
            <w:bottom w:val="none" w:sz="0" w:space="0" w:color="auto"/>
            <w:right w:val="none" w:sz="0" w:space="0" w:color="auto"/>
          </w:divBdr>
        </w:div>
        <w:div w:id="853305431">
          <w:marLeft w:val="3326"/>
          <w:marRight w:val="0"/>
          <w:marTop w:val="0"/>
          <w:marBottom w:val="0"/>
          <w:divBdr>
            <w:top w:val="none" w:sz="0" w:space="0" w:color="auto"/>
            <w:left w:val="none" w:sz="0" w:space="0" w:color="auto"/>
            <w:bottom w:val="none" w:sz="0" w:space="0" w:color="auto"/>
            <w:right w:val="none" w:sz="0" w:space="0" w:color="auto"/>
          </w:divBdr>
        </w:div>
        <w:div w:id="1119883547">
          <w:marLeft w:val="3326"/>
          <w:marRight w:val="0"/>
          <w:marTop w:val="0"/>
          <w:marBottom w:val="0"/>
          <w:divBdr>
            <w:top w:val="none" w:sz="0" w:space="0" w:color="auto"/>
            <w:left w:val="none" w:sz="0" w:space="0" w:color="auto"/>
            <w:bottom w:val="none" w:sz="0" w:space="0" w:color="auto"/>
            <w:right w:val="none" w:sz="0" w:space="0" w:color="auto"/>
          </w:divBdr>
        </w:div>
      </w:divsChild>
    </w:div>
    <w:div w:id="1509246848">
      <w:bodyDiv w:val="1"/>
      <w:marLeft w:val="0"/>
      <w:marRight w:val="0"/>
      <w:marTop w:val="0"/>
      <w:marBottom w:val="0"/>
      <w:divBdr>
        <w:top w:val="none" w:sz="0" w:space="0" w:color="auto"/>
        <w:left w:val="none" w:sz="0" w:space="0" w:color="auto"/>
        <w:bottom w:val="none" w:sz="0" w:space="0" w:color="auto"/>
        <w:right w:val="none" w:sz="0" w:space="0" w:color="auto"/>
      </w:divBdr>
    </w:div>
    <w:div w:id="1522628947">
      <w:bodyDiv w:val="1"/>
      <w:marLeft w:val="0"/>
      <w:marRight w:val="0"/>
      <w:marTop w:val="0"/>
      <w:marBottom w:val="0"/>
      <w:divBdr>
        <w:top w:val="none" w:sz="0" w:space="0" w:color="auto"/>
        <w:left w:val="none" w:sz="0" w:space="0" w:color="auto"/>
        <w:bottom w:val="none" w:sz="0" w:space="0" w:color="auto"/>
        <w:right w:val="none" w:sz="0" w:space="0" w:color="auto"/>
      </w:divBdr>
    </w:div>
    <w:div w:id="1567377184">
      <w:bodyDiv w:val="1"/>
      <w:marLeft w:val="0"/>
      <w:marRight w:val="0"/>
      <w:marTop w:val="0"/>
      <w:marBottom w:val="0"/>
      <w:divBdr>
        <w:top w:val="none" w:sz="0" w:space="0" w:color="auto"/>
        <w:left w:val="none" w:sz="0" w:space="0" w:color="auto"/>
        <w:bottom w:val="none" w:sz="0" w:space="0" w:color="auto"/>
        <w:right w:val="none" w:sz="0" w:space="0" w:color="auto"/>
      </w:divBdr>
      <w:divsChild>
        <w:div w:id="176896624">
          <w:marLeft w:val="446"/>
          <w:marRight w:val="0"/>
          <w:marTop w:val="0"/>
          <w:marBottom w:val="0"/>
          <w:divBdr>
            <w:top w:val="none" w:sz="0" w:space="0" w:color="auto"/>
            <w:left w:val="none" w:sz="0" w:space="0" w:color="auto"/>
            <w:bottom w:val="none" w:sz="0" w:space="0" w:color="auto"/>
            <w:right w:val="none" w:sz="0" w:space="0" w:color="auto"/>
          </w:divBdr>
        </w:div>
        <w:div w:id="737826800">
          <w:marLeft w:val="446"/>
          <w:marRight w:val="0"/>
          <w:marTop w:val="0"/>
          <w:marBottom w:val="0"/>
          <w:divBdr>
            <w:top w:val="none" w:sz="0" w:space="0" w:color="auto"/>
            <w:left w:val="none" w:sz="0" w:space="0" w:color="auto"/>
            <w:bottom w:val="none" w:sz="0" w:space="0" w:color="auto"/>
            <w:right w:val="none" w:sz="0" w:space="0" w:color="auto"/>
          </w:divBdr>
        </w:div>
        <w:div w:id="1234312448">
          <w:marLeft w:val="446"/>
          <w:marRight w:val="0"/>
          <w:marTop w:val="0"/>
          <w:marBottom w:val="0"/>
          <w:divBdr>
            <w:top w:val="none" w:sz="0" w:space="0" w:color="auto"/>
            <w:left w:val="none" w:sz="0" w:space="0" w:color="auto"/>
            <w:bottom w:val="none" w:sz="0" w:space="0" w:color="auto"/>
            <w:right w:val="none" w:sz="0" w:space="0" w:color="auto"/>
          </w:divBdr>
        </w:div>
        <w:div w:id="398944416">
          <w:marLeft w:val="446"/>
          <w:marRight w:val="0"/>
          <w:marTop w:val="0"/>
          <w:marBottom w:val="0"/>
          <w:divBdr>
            <w:top w:val="none" w:sz="0" w:space="0" w:color="auto"/>
            <w:left w:val="none" w:sz="0" w:space="0" w:color="auto"/>
            <w:bottom w:val="none" w:sz="0" w:space="0" w:color="auto"/>
            <w:right w:val="none" w:sz="0" w:space="0" w:color="auto"/>
          </w:divBdr>
        </w:div>
      </w:divsChild>
    </w:div>
    <w:div w:id="1642616040">
      <w:bodyDiv w:val="1"/>
      <w:marLeft w:val="0"/>
      <w:marRight w:val="0"/>
      <w:marTop w:val="0"/>
      <w:marBottom w:val="0"/>
      <w:divBdr>
        <w:top w:val="none" w:sz="0" w:space="0" w:color="auto"/>
        <w:left w:val="none" w:sz="0" w:space="0" w:color="auto"/>
        <w:bottom w:val="none" w:sz="0" w:space="0" w:color="auto"/>
        <w:right w:val="none" w:sz="0" w:space="0" w:color="auto"/>
      </w:divBdr>
    </w:div>
    <w:div w:id="1716613675">
      <w:bodyDiv w:val="1"/>
      <w:marLeft w:val="0"/>
      <w:marRight w:val="0"/>
      <w:marTop w:val="0"/>
      <w:marBottom w:val="0"/>
      <w:divBdr>
        <w:top w:val="none" w:sz="0" w:space="0" w:color="auto"/>
        <w:left w:val="none" w:sz="0" w:space="0" w:color="auto"/>
        <w:bottom w:val="none" w:sz="0" w:space="0" w:color="auto"/>
        <w:right w:val="none" w:sz="0" w:space="0" w:color="auto"/>
      </w:divBdr>
    </w:div>
    <w:div w:id="1723284153">
      <w:bodyDiv w:val="1"/>
      <w:marLeft w:val="0"/>
      <w:marRight w:val="0"/>
      <w:marTop w:val="0"/>
      <w:marBottom w:val="0"/>
      <w:divBdr>
        <w:top w:val="none" w:sz="0" w:space="0" w:color="auto"/>
        <w:left w:val="none" w:sz="0" w:space="0" w:color="auto"/>
        <w:bottom w:val="none" w:sz="0" w:space="0" w:color="auto"/>
        <w:right w:val="none" w:sz="0" w:space="0" w:color="auto"/>
      </w:divBdr>
    </w:div>
    <w:div w:id="1726222138">
      <w:bodyDiv w:val="1"/>
      <w:marLeft w:val="0"/>
      <w:marRight w:val="0"/>
      <w:marTop w:val="0"/>
      <w:marBottom w:val="0"/>
      <w:divBdr>
        <w:top w:val="none" w:sz="0" w:space="0" w:color="auto"/>
        <w:left w:val="none" w:sz="0" w:space="0" w:color="auto"/>
        <w:bottom w:val="none" w:sz="0" w:space="0" w:color="auto"/>
        <w:right w:val="none" w:sz="0" w:space="0" w:color="auto"/>
      </w:divBdr>
    </w:div>
    <w:div w:id="1750075241">
      <w:bodyDiv w:val="1"/>
      <w:marLeft w:val="0"/>
      <w:marRight w:val="0"/>
      <w:marTop w:val="0"/>
      <w:marBottom w:val="0"/>
      <w:divBdr>
        <w:top w:val="none" w:sz="0" w:space="0" w:color="auto"/>
        <w:left w:val="none" w:sz="0" w:space="0" w:color="auto"/>
        <w:bottom w:val="none" w:sz="0" w:space="0" w:color="auto"/>
        <w:right w:val="none" w:sz="0" w:space="0" w:color="auto"/>
      </w:divBdr>
    </w:div>
    <w:div w:id="1764689375">
      <w:bodyDiv w:val="1"/>
      <w:marLeft w:val="0"/>
      <w:marRight w:val="0"/>
      <w:marTop w:val="0"/>
      <w:marBottom w:val="0"/>
      <w:divBdr>
        <w:top w:val="none" w:sz="0" w:space="0" w:color="auto"/>
        <w:left w:val="none" w:sz="0" w:space="0" w:color="auto"/>
        <w:bottom w:val="none" w:sz="0" w:space="0" w:color="auto"/>
        <w:right w:val="none" w:sz="0" w:space="0" w:color="auto"/>
      </w:divBdr>
    </w:div>
    <w:div w:id="1779984656">
      <w:bodyDiv w:val="1"/>
      <w:marLeft w:val="0"/>
      <w:marRight w:val="0"/>
      <w:marTop w:val="0"/>
      <w:marBottom w:val="0"/>
      <w:divBdr>
        <w:top w:val="none" w:sz="0" w:space="0" w:color="auto"/>
        <w:left w:val="none" w:sz="0" w:space="0" w:color="auto"/>
        <w:bottom w:val="none" w:sz="0" w:space="0" w:color="auto"/>
        <w:right w:val="none" w:sz="0" w:space="0" w:color="auto"/>
      </w:divBdr>
    </w:div>
    <w:div w:id="1787237254">
      <w:bodyDiv w:val="1"/>
      <w:marLeft w:val="0"/>
      <w:marRight w:val="0"/>
      <w:marTop w:val="0"/>
      <w:marBottom w:val="0"/>
      <w:divBdr>
        <w:top w:val="none" w:sz="0" w:space="0" w:color="auto"/>
        <w:left w:val="none" w:sz="0" w:space="0" w:color="auto"/>
        <w:bottom w:val="none" w:sz="0" w:space="0" w:color="auto"/>
        <w:right w:val="none" w:sz="0" w:space="0" w:color="auto"/>
      </w:divBdr>
    </w:div>
    <w:div w:id="1819609274">
      <w:bodyDiv w:val="1"/>
      <w:marLeft w:val="0"/>
      <w:marRight w:val="0"/>
      <w:marTop w:val="0"/>
      <w:marBottom w:val="0"/>
      <w:divBdr>
        <w:top w:val="none" w:sz="0" w:space="0" w:color="auto"/>
        <w:left w:val="none" w:sz="0" w:space="0" w:color="auto"/>
        <w:bottom w:val="none" w:sz="0" w:space="0" w:color="auto"/>
        <w:right w:val="none" w:sz="0" w:space="0" w:color="auto"/>
      </w:divBdr>
    </w:div>
    <w:div w:id="1834374910">
      <w:bodyDiv w:val="1"/>
      <w:marLeft w:val="0"/>
      <w:marRight w:val="0"/>
      <w:marTop w:val="0"/>
      <w:marBottom w:val="0"/>
      <w:divBdr>
        <w:top w:val="none" w:sz="0" w:space="0" w:color="auto"/>
        <w:left w:val="none" w:sz="0" w:space="0" w:color="auto"/>
        <w:bottom w:val="none" w:sz="0" w:space="0" w:color="auto"/>
        <w:right w:val="none" w:sz="0" w:space="0" w:color="auto"/>
      </w:divBdr>
    </w:div>
    <w:div w:id="1839809794">
      <w:bodyDiv w:val="1"/>
      <w:marLeft w:val="0"/>
      <w:marRight w:val="0"/>
      <w:marTop w:val="0"/>
      <w:marBottom w:val="0"/>
      <w:divBdr>
        <w:top w:val="none" w:sz="0" w:space="0" w:color="auto"/>
        <w:left w:val="none" w:sz="0" w:space="0" w:color="auto"/>
        <w:bottom w:val="none" w:sz="0" w:space="0" w:color="auto"/>
        <w:right w:val="none" w:sz="0" w:space="0" w:color="auto"/>
      </w:divBdr>
    </w:div>
    <w:div w:id="1844003474">
      <w:bodyDiv w:val="1"/>
      <w:marLeft w:val="0"/>
      <w:marRight w:val="0"/>
      <w:marTop w:val="0"/>
      <w:marBottom w:val="0"/>
      <w:divBdr>
        <w:top w:val="none" w:sz="0" w:space="0" w:color="auto"/>
        <w:left w:val="none" w:sz="0" w:space="0" w:color="auto"/>
        <w:bottom w:val="none" w:sz="0" w:space="0" w:color="auto"/>
        <w:right w:val="none" w:sz="0" w:space="0" w:color="auto"/>
      </w:divBdr>
    </w:div>
    <w:div w:id="1844279733">
      <w:bodyDiv w:val="1"/>
      <w:marLeft w:val="0"/>
      <w:marRight w:val="0"/>
      <w:marTop w:val="0"/>
      <w:marBottom w:val="0"/>
      <w:divBdr>
        <w:top w:val="none" w:sz="0" w:space="0" w:color="auto"/>
        <w:left w:val="none" w:sz="0" w:space="0" w:color="auto"/>
        <w:bottom w:val="none" w:sz="0" w:space="0" w:color="auto"/>
        <w:right w:val="none" w:sz="0" w:space="0" w:color="auto"/>
      </w:divBdr>
    </w:div>
    <w:div w:id="1845238988">
      <w:bodyDiv w:val="1"/>
      <w:marLeft w:val="0"/>
      <w:marRight w:val="0"/>
      <w:marTop w:val="0"/>
      <w:marBottom w:val="0"/>
      <w:divBdr>
        <w:top w:val="none" w:sz="0" w:space="0" w:color="auto"/>
        <w:left w:val="none" w:sz="0" w:space="0" w:color="auto"/>
        <w:bottom w:val="none" w:sz="0" w:space="0" w:color="auto"/>
        <w:right w:val="none" w:sz="0" w:space="0" w:color="auto"/>
      </w:divBdr>
    </w:div>
    <w:div w:id="1846555390">
      <w:bodyDiv w:val="1"/>
      <w:marLeft w:val="0"/>
      <w:marRight w:val="0"/>
      <w:marTop w:val="0"/>
      <w:marBottom w:val="0"/>
      <w:divBdr>
        <w:top w:val="none" w:sz="0" w:space="0" w:color="auto"/>
        <w:left w:val="none" w:sz="0" w:space="0" w:color="auto"/>
        <w:bottom w:val="none" w:sz="0" w:space="0" w:color="auto"/>
        <w:right w:val="none" w:sz="0" w:space="0" w:color="auto"/>
      </w:divBdr>
    </w:div>
    <w:div w:id="1850560162">
      <w:bodyDiv w:val="1"/>
      <w:marLeft w:val="0"/>
      <w:marRight w:val="0"/>
      <w:marTop w:val="0"/>
      <w:marBottom w:val="0"/>
      <w:divBdr>
        <w:top w:val="none" w:sz="0" w:space="0" w:color="auto"/>
        <w:left w:val="none" w:sz="0" w:space="0" w:color="auto"/>
        <w:bottom w:val="none" w:sz="0" w:space="0" w:color="auto"/>
        <w:right w:val="none" w:sz="0" w:space="0" w:color="auto"/>
      </w:divBdr>
    </w:div>
    <w:div w:id="1920862957">
      <w:bodyDiv w:val="1"/>
      <w:marLeft w:val="0"/>
      <w:marRight w:val="0"/>
      <w:marTop w:val="0"/>
      <w:marBottom w:val="0"/>
      <w:divBdr>
        <w:top w:val="none" w:sz="0" w:space="0" w:color="auto"/>
        <w:left w:val="none" w:sz="0" w:space="0" w:color="auto"/>
        <w:bottom w:val="none" w:sz="0" w:space="0" w:color="auto"/>
        <w:right w:val="none" w:sz="0" w:space="0" w:color="auto"/>
      </w:divBdr>
    </w:div>
    <w:div w:id="1923683601">
      <w:bodyDiv w:val="1"/>
      <w:marLeft w:val="0"/>
      <w:marRight w:val="0"/>
      <w:marTop w:val="0"/>
      <w:marBottom w:val="0"/>
      <w:divBdr>
        <w:top w:val="none" w:sz="0" w:space="0" w:color="auto"/>
        <w:left w:val="none" w:sz="0" w:space="0" w:color="auto"/>
        <w:bottom w:val="none" w:sz="0" w:space="0" w:color="auto"/>
        <w:right w:val="none" w:sz="0" w:space="0" w:color="auto"/>
      </w:divBdr>
    </w:div>
    <w:div w:id="1954243478">
      <w:bodyDiv w:val="1"/>
      <w:marLeft w:val="0"/>
      <w:marRight w:val="0"/>
      <w:marTop w:val="0"/>
      <w:marBottom w:val="0"/>
      <w:divBdr>
        <w:top w:val="none" w:sz="0" w:space="0" w:color="auto"/>
        <w:left w:val="none" w:sz="0" w:space="0" w:color="auto"/>
        <w:bottom w:val="none" w:sz="0" w:space="0" w:color="auto"/>
        <w:right w:val="none" w:sz="0" w:space="0" w:color="auto"/>
      </w:divBdr>
    </w:div>
    <w:div w:id="2088724039">
      <w:bodyDiv w:val="1"/>
      <w:marLeft w:val="0"/>
      <w:marRight w:val="0"/>
      <w:marTop w:val="0"/>
      <w:marBottom w:val="0"/>
      <w:divBdr>
        <w:top w:val="none" w:sz="0" w:space="0" w:color="auto"/>
        <w:left w:val="none" w:sz="0" w:space="0" w:color="auto"/>
        <w:bottom w:val="none" w:sz="0" w:space="0" w:color="auto"/>
        <w:right w:val="none" w:sz="0" w:space="0" w:color="auto"/>
      </w:divBdr>
    </w:div>
    <w:div w:id="2095318427">
      <w:bodyDiv w:val="1"/>
      <w:marLeft w:val="0"/>
      <w:marRight w:val="0"/>
      <w:marTop w:val="0"/>
      <w:marBottom w:val="0"/>
      <w:divBdr>
        <w:top w:val="none" w:sz="0" w:space="0" w:color="auto"/>
        <w:left w:val="none" w:sz="0" w:space="0" w:color="auto"/>
        <w:bottom w:val="none" w:sz="0" w:space="0" w:color="auto"/>
        <w:right w:val="none" w:sz="0" w:space="0" w:color="auto"/>
      </w:divBdr>
    </w:div>
    <w:div w:id="2095933928">
      <w:bodyDiv w:val="1"/>
      <w:marLeft w:val="0"/>
      <w:marRight w:val="0"/>
      <w:marTop w:val="0"/>
      <w:marBottom w:val="0"/>
      <w:divBdr>
        <w:top w:val="none" w:sz="0" w:space="0" w:color="auto"/>
        <w:left w:val="none" w:sz="0" w:space="0" w:color="auto"/>
        <w:bottom w:val="none" w:sz="0" w:space="0" w:color="auto"/>
        <w:right w:val="none" w:sz="0" w:space="0" w:color="auto"/>
      </w:divBdr>
    </w:div>
    <w:div w:id="2101290743">
      <w:bodyDiv w:val="1"/>
      <w:marLeft w:val="0"/>
      <w:marRight w:val="0"/>
      <w:marTop w:val="0"/>
      <w:marBottom w:val="0"/>
      <w:divBdr>
        <w:top w:val="none" w:sz="0" w:space="0" w:color="auto"/>
        <w:left w:val="none" w:sz="0" w:space="0" w:color="auto"/>
        <w:bottom w:val="none" w:sz="0" w:space="0" w:color="auto"/>
        <w:right w:val="none" w:sz="0" w:space="0" w:color="auto"/>
      </w:divBdr>
    </w:div>
    <w:div w:id="2112047523">
      <w:bodyDiv w:val="1"/>
      <w:marLeft w:val="0"/>
      <w:marRight w:val="0"/>
      <w:marTop w:val="0"/>
      <w:marBottom w:val="0"/>
      <w:divBdr>
        <w:top w:val="none" w:sz="0" w:space="0" w:color="auto"/>
        <w:left w:val="none" w:sz="0" w:space="0" w:color="auto"/>
        <w:bottom w:val="none" w:sz="0" w:space="0" w:color="auto"/>
        <w:right w:val="none" w:sz="0" w:space="0" w:color="auto"/>
      </w:divBdr>
    </w:div>
    <w:div w:id="211532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ncedirect.com/science/journal/01482963/59/3" TargetMode="External"/><Relationship Id="rId5" Type="http://schemas.openxmlformats.org/officeDocument/2006/relationships/webSettings" Target="webSettings.xml"/><Relationship Id="rId10" Type="http://schemas.openxmlformats.org/officeDocument/2006/relationships/hyperlink" Target="http://www.sciencedirect.com/science/journal/01482963"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8F858-B492-47CA-B0D0-F791EA769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TotalTime>
  <Pages>19</Pages>
  <Words>5987</Words>
  <Characters>32934</Characters>
  <Application>Microsoft Office Word</Application>
  <DocSecurity>0</DocSecurity>
  <Lines>274</Lines>
  <Paragraphs>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38844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Yabed Jose Contreras Zambrano</cp:lastModifiedBy>
  <cp:revision>223</cp:revision>
  <dcterms:created xsi:type="dcterms:W3CDTF">2014-05-13T21:08:00Z</dcterms:created>
  <dcterms:modified xsi:type="dcterms:W3CDTF">2015-04-26T07:04:00Z</dcterms:modified>
</cp:coreProperties>
</file>