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F6803" w14:textId="77777777" w:rsidR="009E4D76" w:rsidRDefault="00B25404" w:rsidP="00100D86">
      <w:pPr>
        <w:jc w:val="center"/>
        <w:rPr>
          <w:rFonts w:ascii="Times New Roman" w:hAnsi="Times New Roman" w:cs="Times New Roman"/>
          <w:b/>
          <w:bCs/>
        </w:rPr>
      </w:pPr>
      <w:r w:rsidRPr="00C80AB6">
        <w:rPr>
          <w:rFonts w:ascii="Times New Roman" w:hAnsi="Times New Roman" w:cs="Times New Roman"/>
          <w:b/>
          <w:bCs/>
        </w:rPr>
        <w:t xml:space="preserve">DETERMINANTES DE LA REPUTACIÓN EMPRESARIAL INTERNA: </w:t>
      </w:r>
      <w:r w:rsidR="00FC51B6" w:rsidRPr="00C80AB6">
        <w:rPr>
          <w:rFonts w:ascii="Times New Roman" w:hAnsi="Times New Roman" w:cs="Times New Roman"/>
          <w:b/>
          <w:bCs/>
        </w:rPr>
        <w:t xml:space="preserve">INCIDENCIA DE </w:t>
      </w:r>
      <w:r w:rsidRPr="00C80AB6">
        <w:rPr>
          <w:rFonts w:ascii="Times New Roman" w:hAnsi="Times New Roman" w:cs="Times New Roman"/>
          <w:b/>
          <w:bCs/>
        </w:rPr>
        <w:t xml:space="preserve">LA CULTURA </w:t>
      </w:r>
      <w:r w:rsidR="00990970">
        <w:rPr>
          <w:rFonts w:ascii="Times New Roman" w:hAnsi="Times New Roman" w:cs="Times New Roman"/>
          <w:b/>
          <w:bCs/>
        </w:rPr>
        <w:t xml:space="preserve">HACIA </w:t>
      </w:r>
      <w:r w:rsidRPr="00C80AB6">
        <w:rPr>
          <w:rFonts w:ascii="Times New Roman" w:hAnsi="Times New Roman" w:cs="Times New Roman"/>
          <w:b/>
          <w:bCs/>
        </w:rPr>
        <w:t>LOS STAKEHOLDERS, EL ENFOQUE DE RESPONSABILIDAD SOCIAL EMPRESARIAL Y LA GESTIÓN DE LA DIVERSIDAD</w:t>
      </w:r>
    </w:p>
    <w:p w14:paraId="69761347" w14:textId="77777777" w:rsidR="00100D86" w:rsidRPr="00C80AB6" w:rsidRDefault="00100D86" w:rsidP="00100D86">
      <w:pPr>
        <w:jc w:val="center"/>
        <w:rPr>
          <w:rFonts w:ascii="Times New Roman" w:hAnsi="Times New Roman" w:cs="Times New Roman"/>
          <w:b/>
          <w:bCs/>
        </w:rPr>
      </w:pPr>
    </w:p>
    <w:p w14:paraId="71CE82FA" w14:textId="77777777" w:rsidR="00100D86" w:rsidRDefault="00B25404" w:rsidP="00C80AB6">
      <w:pPr>
        <w:jc w:val="both"/>
        <w:rPr>
          <w:rFonts w:ascii="Times New Roman" w:hAnsi="Times New Roman" w:cs="Times New Roman"/>
          <w:b/>
          <w:bCs/>
        </w:rPr>
      </w:pPr>
      <w:r w:rsidRPr="00C80AB6">
        <w:rPr>
          <w:rFonts w:ascii="Times New Roman" w:hAnsi="Times New Roman" w:cs="Times New Roman"/>
          <w:b/>
          <w:bCs/>
        </w:rPr>
        <w:t>Resumen</w:t>
      </w:r>
    </w:p>
    <w:p w14:paraId="1A839826" w14:textId="7958A7AA" w:rsidR="006B06FB" w:rsidRPr="006B06FB" w:rsidRDefault="006B06FB" w:rsidP="006B06FB">
      <w:pPr>
        <w:jc w:val="both"/>
        <w:rPr>
          <w:rFonts w:ascii="Times New Roman" w:hAnsi="Times New Roman" w:cs="Times New Roman"/>
          <w:b/>
        </w:rPr>
      </w:pPr>
      <w:r w:rsidRPr="006B06FB">
        <w:rPr>
          <w:rFonts w:ascii="Times New Roman" w:hAnsi="Times New Roman" w:cs="Times New Roman"/>
          <w:bCs/>
        </w:rPr>
        <w:t xml:space="preserve">La presente propuesta de investigación busca explicar la </w:t>
      </w:r>
      <w:r w:rsidR="00C02D15">
        <w:rPr>
          <w:rFonts w:ascii="Times New Roman" w:hAnsi="Times New Roman" w:cs="Times New Roman"/>
          <w:bCs/>
        </w:rPr>
        <w:t xml:space="preserve">reputación empresarial interna como resultado de la cultura hacia los </w:t>
      </w:r>
      <w:r w:rsidR="00C02D15" w:rsidRPr="00F34A06">
        <w:rPr>
          <w:rFonts w:ascii="Times New Roman" w:hAnsi="Times New Roman" w:cs="Times New Roman"/>
          <w:bCs/>
          <w:i/>
        </w:rPr>
        <w:t>stakeholders</w:t>
      </w:r>
      <w:r w:rsidR="00C02D15">
        <w:rPr>
          <w:rFonts w:ascii="Times New Roman" w:hAnsi="Times New Roman" w:cs="Times New Roman"/>
          <w:bCs/>
        </w:rPr>
        <w:t>, el enfoque de responsabilidad social empresarial y la gestión de la d</w:t>
      </w:r>
      <w:r w:rsidRPr="006B06FB">
        <w:rPr>
          <w:rFonts w:ascii="Times New Roman" w:hAnsi="Times New Roman" w:cs="Times New Roman"/>
          <w:bCs/>
        </w:rPr>
        <w:t xml:space="preserve">iversidad. De acuerdo con la revisión de la literatura, no existe consenso respecto a los determinantes de la </w:t>
      </w:r>
      <w:r w:rsidR="00D3714E">
        <w:rPr>
          <w:rFonts w:ascii="Times New Roman" w:hAnsi="Times New Roman" w:cs="Times New Roman"/>
          <w:bCs/>
        </w:rPr>
        <w:t>r</w:t>
      </w:r>
      <w:r w:rsidRPr="006B06FB">
        <w:rPr>
          <w:rFonts w:ascii="Times New Roman" w:hAnsi="Times New Roman" w:cs="Times New Roman"/>
          <w:bCs/>
        </w:rPr>
        <w:t>eputación, lo que repercute en la gestión efectiva de la misma y por ende, afecta las posibilidades de creación de valor para las empresas. Para cumplir con el objetivo se propone una investigación de enfoque deductivo- cuantitativo, con diseño no experimental, de tipo transeccio</w:t>
      </w:r>
      <w:r w:rsidR="00D3714E">
        <w:rPr>
          <w:rFonts w:ascii="Times New Roman" w:hAnsi="Times New Roman" w:cs="Times New Roman"/>
          <w:bCs/>
        </w:rPr>
        <w:t>nal, correlacional. Se aplicarán</w:t>
      </w:r>
      <w:r w:rsidRPr="006B06FB">
        <w:rPr>
          <w:rFonts w:ascii="Times New Roman" w:hAnsi="Times New Roman" w:cs="Times New Roman"/>
          <w:bCs/>
        </w:rPr>
        <w:t xml:space="preserve"> cuestionarios de auto reporte a colaboradores y directivos de una muestra de empresas adheridas al Pacto Global en Colombia. Se </w:t>
      </w:r>
      <w:r w:rsidR="00C02D15">
        <w:rPr>
          <w:rFonts w:ascii="Times New Roman" w:hAnsi="Times New Roman" w:cs="Times New Roman"/>
          <w:bCs/>
        </w:rPr>
        <w:t>emplearán t</w:t>
      </w:r>
      <w:r w:rsidR="00C02D15" w:rsidRPr="00300AE7">
        <w:rPr>
          <w:rFonts w:ascii="Times New Roman" w:hAnsi="Times New Roman" w:cs="Times New Roman"/>
          <w:bCs/>
        </w:rPr>
        <w:t>écnicas multivariadas/multigrupo</w:t>
      </w:r>
      <w:r w:rsidR="00C02D15">
        <w:rPr>
          <w:rFonts w:ascii="Times New Roman" w:hAnsi="Times New Roman" w:cs="Times New Roman"/>
          <w:bCs/>
        </w:rPr>
        <w:t>/multinivel</w:t>
      </w:r>
      <w:r w:rsidR="00C02D15" w:rsidRPr="006B06FB">
        <w:rPr>
          <w:rFonts w:ascii="Times New Roman" w:hAnsi="Times New Roman" w:cs="Times New Roman"/>
          <w:bCs/>
        </w:rPr>
        <w:t xml:space="preserve"> </w:t>
      </w:r>
      <w:r w:rsidRPr="006B06FB">
        <w:rPr>
          <w:rFonts w:ascii="Times New Roman" w:hAnsi="Times New Roman" w:cs="Times New Roman"/>
          <w:bCs/>
        </w:rPr>
        <w:t>y modelos de ecuaciones estructurales para el análisis de los datos.</w:t>
      </w:r>
    </w:p>
    <w:p w14:paraId="4570AFDD" w14:textId="77777777" w:rsidR="009E4D76" w:rsidRPr="00C80AB6" w:rsidRDefault="00B25404" w:rsidP="00C80AB6">
      <w:pPr>
        <w:pStyle w:val="ListParagraph"/>
        <w:numPr>
          <w:ilvl w:val="0"/>
          <w:numId w:val="2"/>
        </w:numPr>
        <w:jc w:val="both"/>
        <w:rPr>
          <w:rFonts w:ascii="Times New Roman" w:hAnsi="Times New Roman" w:cs="Times New Roman"/>
        </w:rPr>
      </w:pPr>
      <w:r w:rsidRPr="00C80AB6">
        <w:rPr>
          <w:rFonts w:ascii="Times New Roman" w:hAnsi="Times New Roman" w:cs="Times New Roman"/>
          <w:b/>
          <w:bCs/>
        </w:rPr>
        <w:t>Introducción</w:t>
      </w:r>
    </w:p>
    <w:p w14:paraId="0F1784C2" w14:textId="01864DA5" w:rsidR="00CD07E4" w:rsidRPr="00C80AB6" w:rsidRDefault="0063110C" w:rsidP="00C80AB6">
      <w:pPr>
        <w:jc w:val="both"/>
        <w:rPr>
          <w:rFonts w:ascii="Times New Roman" w:hAnsi="Times New Roman" w:cs="Times New Roman"/>
        </w:rPr>
      </w:pPr>
      <w:r>
        <w:rPr>
          <w:rFonts w:ascii="Times New Roman" w:hAnsi="Times New Roman" w:cs="Times New Roman"/>
        </w:rPr>
        <w:t>En la actualidad</w:t>
      </w:r>
      <w:r w:rsidR="00390E9D" w:rsidRPr="00C80AB6">
        <w:rPr>
          <w:rFonts w:ascii="Times New Roman" w:hAnsi="Times New Roman" w:cs="Times New Roman"/>
        </w:rPr>
        <w:t xml:space="preserve"> u</w:t>
      </w:r>
      <w:r w:rsidR="00504E59" w:rsidRPr="00C80AB6">
        <w:rPr>
          <w:rFonts w:ascii="Times New Roman" w:hAnsi="Times New Roman" w:cs="Times New Roman"/>
        </w:rPr>
        <w:t xml:space="preserve">no de los mayores retos en el campo de la </w:t>
      </w:r>
      <w:r w:rsidR="00D8414E">
        <w:rPr>
          <w:rFonts w:ascii="Times New Roman" w:hAnsi="Times New Roman" w:cs="Times New Roman"/>
        </w:rPr>
        <w:t>g</w:t>
      </w:r>
      <w:r w:rsidR="00204963" w:rsidRPr="00C80AB6">
        <w:rPr>
          <w:rFonts w:ascii="Times New Roman" w:hAnsi="Times New Roman" w:cs="Times New Roman"/>
        </w:rPr>
        <w:t xml:space="preserve">estión </w:t>
      </w:r>
      <w:r w:rsidR="00D8414E">
        <w:rPr>
          <w:rFonts w:ascii="Times New Roman" w:hAnsi="Times New Roman" w:cs="Times New Roman"/>
        </w:rPr>
        <w:t>e</w:t>
      </w:r>
      <w:r w:rsidR="00161D2C" w:rsidRPr="00C80AB6">
        <w:rPr>
          <w:rFonts w:ascii="Times New Roman" w:hAnsi="Times New Roman" w:cs="Times New Roman"/>
        </w:rPr>
        <w:t>straté</w:t>
      </w:r>
      <w:r w:rsidR="00504E59" w:rsidRPr="00C80AB6">
        <w:rPr>
          <w:rFonts w:ascii="Times New Roman" w:hAnsi="Times New Roman" w:cs="Times New Roman"/>
        </w:rPr>
        <w:t>gi</w:t>
      </w:r>
      <w:r w:rsidR="00204963" w:rsidRPr="00C80AB6">
        <w:rPr>
          <w:rFonts w:ascii="Times New Roman" w:hAnsi="Times New Roman" w:cs="Times New Roman"/>
        </w:rPr>
        <w:t>c</w:t>
      </w:r>
      <w:r w:rsidR="00504E59" w:rsidRPr="00C80AB6">
        <w:rPr>
          <w:rFonts w:ascii="Times New Roman" w:hAnsi="Times New Roman" w:cs="Times New Roman"/>
        </w:rPr>
        <w:t xml:space="preserve">a, es el de lograr la comprensión de </w:t>
      </w:r>
      <w:r w:rsidR="00917A8F" w:rsidRPr="00C80AB6">
        <w:rPr>
          <w:rFonts w:ascii="Times New Roman" w:hAnsi="Times New Roman" w:cs="Times New Roman"/>
        </w:rPr>
        <w:t>los f</w:t>
      </w:r>
      <w:r w:rsidR="00504E59" w:rsidRPr="00C80AB6">
        <w:rPr>
          <w:rFonts w:ascii="Times New Roman" w:hAnsi="Times New Roman" w:cs="Times New Roman"/>
        </w:rPr>
        <w:t>actores determinantes</w:t>
      </w:r>
      <w:r w:rsidR="00D8414E">
        <w:rPr>
          <w:rFonts w:ascii="Times New Roman" w:hAnsi="Times New Roman" w:cs="Times New Roman"/>
        </w:rPr>
        <w:t xml:space="preserve"> de la creación de v</w:t>
      </w:r>
      <w:r w:rsidR="00917A8F" w:rsidRPr="00C80AB6">
        <w:rPr>
          <w:rFonts w:ascii="Times New Roman" w:hAnsi="Times New Roman" w:cs="Times New Roman"/>
        </w:rPr>
        <w:t>alor</w:t>
      </w:r>
      <w:r w:rsidR="00504E59" w:rsidRPr="00C80AB6">
        <w:rPr>
          <w:rFonts w:ascii="Times New Roman" w:hAnsi="Times New Roman" w:cs="Times New Roman"/>
        </w:rPr>
        <w:t xml:space="preserve"> </w:t>
      </w:r>
      <w:r w:rsidR="00CD07E4" w:rsidRPr="00C80AB6">
        <w:rPr>
          <w:rFonts w:ascii="Times New Roman" w:hAnsi="Times New Roman" w:cs="Times New Roman"/>
        </w:rPr>
        <w:t>(Pitelis &amp; Vasilaros, 2010). En efe</w:t>
      </w:r>
      <w:r w:rsidR="00926F98" w:rsidRPr="00C80AB6">
        <w:rPr>
          <w:rFonts w:ascii="Times New Roman" w:hAnsi="Times New Roman" w:cs="Times New Roman"/>
        </w:rPr>
        <w:t>cto</w:t>
      </w:r>
      <w:r w:rsidR="00504E59" w:rsidRPr="00C80AB6">
        <w:rPr>
          <w:rFonts w:ascii="Times New Roman" w:hAnsi="Times New Roman" w:cs="Times New Roman"/>
        </w:rPr>
        <w:t xml:space="preserve">, </w:t>
      </w:r>
      <w:r w:rsidR="00204963" w:rsidRPr="00C80AB6">
        <w:rPr>
          <w:rFonts w:ascii="Times New Roman" w:hAnsi="Times New Roman" w:cs="Times New Roman"/>
        </w:rPr>
        <w:t xml:space="preserve">es posible apreciar </w:t>
      </w:r>
      <w:r w:rsidR="00504E59" w:rsidRPr="00C80AB6">
        <w:rPr>
          <w:rFonts w:ascii="Times New Roman" w:hAnsi="Times New Roman" w:cs="Times New Roman"/>
        </w:rPr>
        <w:t xml:space="preserve">una amplia discusión respecto de la identificación de factores que crean valor </w:t>
      </w:r>
      <w:r w:rsidR="00205DE5" w:rsidRPr="00C80AB6">
        <w:rPr>
          <w:rFonts w:ascii="Times New Roman" w:hAnsi="Times New Roman" w:cs="Times New Roman"/>
        </w:rPr>
        <w:t>en las organizaciones</w:t>
      </w:r>
      <w:r w:rsidR="00113465" w:rsidRPr="00C80AB6">
        <w:rPr>
          <w:rFonts w:ascii="Times New Roman" w:hAnsi="Times New Roman" w:cs="Times New Roman"/>
        </w:rPr>
        <w:t xml:space="preserve">, </w:t>
      </w:r>
      <w:r w:rsidR="00504E59" w:rsidRPr="00C80AB6">
        <w:rPr>
          <w:rFonts w:ascii="Times New Roman" w:hAnsi="Times New Roman" w:cs="Times New Roman"/>
        </w:rPr>
        <w:t xml:space="preserve">especialmente desde la Perspectiva de </w:t>
      </w:r>
      <w:r w:rsidR="00205DE5" w:rsidRPr="00C80AB6">
        <w:rPr>
          <w:rFonts w:ascii="Times New Roman" w:hAnsi="Times New Roman" w:cs="Times New Roman"/>
        </w:rPr>
        <w:t xml:space="preserve">los </w:t>
      </w:r>
      <w:r w:rsidR="00504E59" w:rsidRPr="00C80AB6">
        <w:rPr>
          <w:rFonts w:ascii="Times New Roman" w:hAnsi="Times New Roman" w:cs="Times New Roman"/>
        </w:rPr>
        <w:t xml:space="preserve">Recursos de </w:t>
      </w:r>
      <w:r w:rsidR="00390E9D" w:rsidRPr="00C80AB6">
        <w:rPr>
          <w:rFonts w:ascii="Times New Roman" w:hAnsi="Times New Roman" w:cs="Times New Roman"/>
        </w:rPr>
        <w:t>la Firma</w:t>
      </w:r>
      <w:r w:rsidR="00CD07E4" w:rsidRPr="00C80AB6">
        <w:rPr>
          <w:rFonts w:ascii="Times New Roman" w:hAnsi="Times New Roman" w:cs="Times New Roman"/>
        </w:rPr>
        <w:t xml:space="preserve"> (Almarri &amp; Gardiner, 2014; Barney, 1986; 1989; 2001; Barney, Wright &amp; Ketchen, 2001a; 2001b; Dierickx &amp; Cool, 1989; Grant, 1991; Kraaijenbrink, Spender &amp; Groen, 2010; Peteraf, 1993; Priem &amp; Butler, 2001a; 2011b; Seddon, 2014; Wernerfelt, 1984</w:t>
      </w:r>
      <w:r w:rsidR="00113465" w:rsidRPr="00C80AB6">
        <w:rPr>
          <w:rFonts w:ascii="Times New Roman" w:hAnsi="Times New Roman" w:cs="Times New Roman"/>
        </w:rPr>
        <w:t xml:space="preserve">), </w:t>
      </w:r>
      <w:r w:rsidR="00504E59" w:rsidRPr="00C80AB6">
        <w:rPr>
          <w:rFonts w:ascii="Times New Roman" w:hAnsi="Times New Roman" w:cs="Times New Roman"/>
        </w:rPr>
        <w:t>no obstante,</w:t>
      </w:r>
      <w:r w:rsidR="00290FB3">
        <w:rPr>
          <w:rFonts w:ascii="Times New Roman" w:hAnsi="Times New Roman" w:cs="Times New Roman"/>
        </w:rPr>
        <w:t xml:space="preserve"> </w:t>
      </w:r>
      <w:r w:rsidR="00504E59" w:rsidRPr="00C80AB6">
        <w:rPr>
          <w:rFonts w:ascii="Times New Roman" w:hAnsi="Times New Roman" w:cs="Times New Roman"/>
        </w:rPr>
        <w:t xml:space="preserve">aún son escasos los estudios </w:t>
      </w:r>
      <w:r w:rsidR="00501DDE" w:rsidRPr="00C80AB6">
        <w:rPr>
          <w:rFonts w:ascii="Times New Roman" w:hAnsi="Times New Roman" w:cs="Times New Roman"/>
        </w:rPr>
        <w:t xml:space="preserve">de naturaleza empírica que </w:t>
      </w:r>
      <w:r w:rsidR="00203987" w:rsidRPr="00C80AB6">
        <w:rPr>
          <w:rFonts w:ascii="Times New Roman" w:hAnsi="Times New Roman" w:cs="Times New Roman"/>
        </w:rPr>
        <w:t>favorezca</w:t>
      </w:r>
      <w:r w:rsidR="00504E59" w:rsidRPr="00C80AB6">
        <w:rPr>
          <w:rFonts w:ascii="Times New Roman" w:hAnsi="Times New Roman" w:cs="Times New Roman"/>
        </w:rPr>
        <w:t xml:space="preserve"> la comprensión de los mismos</w:t>
      </w:r>
      <w:r w:rsidR="00CD07E4" w:rsidRPr="00C80AB6">
        <w:rPr>
          <w:rFonts w:ascii="Times New Roman" w:hAnsi="Times New Roman" w:cs="Times New Roman"/>
        </w:rPr>
        <w:t xml:space="preserve"> (</w:t>
      </w:r>
      <w:r w:rsidR="00CE0384" w:rsidRPr="00C80AB6">
        <w:rPr>
          <w:rFonts w:ascii="Times New Roman" w:hAnsi="Times New Roman" w:cs="Times New Roman"/>
        </w:rPr>
        <w:t xml:space="preserve">Priem &amp; Butler, 2001a; </w:t>
      </w:r>
      <w:r w:rsidR="00CD07E4" w:rsidRPr="00C80AB6">
        <w:rPr>
          <w:rFonts w:ascii="Times New Roman" w:hAnsi="Times New Roman" w:cs="Times New Roman"/>
        </w:rPr>
        <w:t>Seddon, 2014).</w:t>
      </w:r>
    </w:p>
    <w:p w14:paraId="144CC74B" w14:textId="77777777" w:rsidR="000B1DD8" w:rsidRPr="00C80AB6" w:rsidRDefault="00D8414E" w:rsidP="00C80AB6">
      <w:pPr>
        <w:jc w:val="both"/>
        <w:rPr>
          <w:rFonts w:ascii="Times New Roman" w:hAnsi="Times New Roman" w:cs="Times New Roman"/>
        </w:rPr>
      </w:pPr>
      <w:r>
        <w:rPr>
          <w:rFonts w:ascii="Times New Roman" w:hAnsi="Times New Roman" w:cs="Times New Roman"/>
        </w:rPr>
        <w:t>En el estudio de la creación de v</w:t>
      </w:r>
      <w:r w:rsidR="0063110C">
        <w:rPr>
          <w:rFonts w:ascii="Times New Roman" w:hAnsi="Times New Roman" w:cs="Times New Roman"/>
        </w:rPr>
        <w:t xml:space="preserve">alor se ha señalado que es </w:t>
      </w:r>
      <w:r w:rsidR="00CC121E" w:rsidRPr="00C80AB6">
        <w:rPr>
          <w:rFonts w:ascii="Times New Roman" w:hAnsi="Times New Roman" w:cs="Times New Roman"/>
        </w:rPr>
        <w:t>necesario incursionar en la exploración de indicadores no financieros</w:t>
      </w:r>
      <w:r w:rsidR="00453A87" w:rsidRPr="00C80AB6">
        <w:rPr>
          <w:rFonts w:ascii="Times New Roman" w:hAnsi="Times New Roman" w:cs="Times New Roman"/>
        </w:rPr>
        <w:t>, representados en los activos intangibles con los que cuentan las empresas</w:t>
      </w:r>
      <w:r w:rsidR="00926F98" w:rsidRPr="00C80AB6">
        <w:rPr>
          <w:rFonts w:ascii="Times New Roman" w:hAnsi="Times New Roman" w:cs="Times New Roman"/>
        </w:rPr>
        <w:t xml:space="preserve"> (</w:t>
      </w:r>
      <w:hyperlink w:anchor="_ENREF_23" w:tooltip="Díez, 2010 #84" w:history="1">
        <w:r w:rsidR="006055FC" w:rsidRPr="00C80AB6">
          <w:rPr>
            <w:rFonts w:ascii="Times New Roman" w:hAnsi="Times New Roman" w:cs="Times New Roman"/>
          </w:rPr>
          <w:fldChar w:fldCharType="begin"/>
        </w:r>
        <w:r w:rsidR="006055FC" w:rsidRPr="00C80AB6">
          <w:rPr>
            <w:rFonts w:ascii="Times New Roman" w:hAnsi="Times New Roman" w:cs="Times New Roman"/>
          </w:rPr>
          <w:instrText xml:space="preserve"> ADDIN EN.CITE &lt;EndNote&gt;&lt;Cite&gt;&lt;Author&gt;Díez&lt;/Author&gt;&lt;Year&gt;2010&lt;/Year&gt;&lt;RecNum&gt;84&lt;/RecNum&gt;&lt;DisplayText&gt;Díez, Ochoa, Prieto, &amp;amp; Santidrián, 2010&lt;/DisplayText&gt;&lt;record&gt;&lt;rec-number&gt;84&lt;/rec-number&gt;&lt;foreign-keys&gt;&lt;key app="EN" db-id="x5avpsxzq95drcezzdlpppr2rafrtrzfzzxd"&gt;84&lt;/key&gt;&lt;/foreign-keys&gt;&lt;ref-type name="Journal Article"&gt;17&lt;/ref-type&gt;&lt;contributors&gt;&lt;authors&gt;&lt;author&gt;&lt;style face="normal" font="default" charset="162" size="100%"&gt;D&lt;/style&gt;&lt;style face="normal" font="default" size="100%"&gt;íez, J.M&lt;/style&gt;&lt;/author&gt;&lt;author&gt;&lt;style face="normal" font="default" charset="162" size="100%"&gt;Ochoa,&lt;/style&gt;&lt;style face="normal" font="default" size="100%"&gt; M.L&lt;/style&gt;&lt;/author&gt;&lt;author&gt;Prieto, M.B&lt;/author&gt;&lt;author&gt;Santidrián, A&lt;/author&gt;&lt;/authors&gt;&lt;/contributors&gt;&lt;titles&gt;&lt;title&gt;Intellectual capital and value creation in Spanish firms&lt;/title&gt;&lt;secondary-title&gt;Journal of Intellectual Capital&lt;/secondary-title&gt;&lt;/titles&gt;&lt;periodical&gt;&lt;full-title&gt;Journal of Intellectual Capital&lt;/full-title&gt;&lt;/periodical&gt;&lt;pages&gt;348-367&lt;/pages&gt;&lt;volume&gt;11&lt;/volume&gt;&lt;number&gt;3&lt;/number&gt;&lt;dates&gt;&lt;year&gt;2010&lt;/year&gt;&lt;/dates&gt;&lt;urls&gt;&lt;/urls&gt;&lt;/record&gt;&lt;/Cite&gt;&lt;/EndNote&gt;</w:instrText>
        </w:r>
        <w:r w:rsidR="006055FC" w:rsidRPr="00C80AB6">
          <w:rPr>
            <w:rFonts w:ascii="Times New Roman" w:hAnsi="Times New Roman" w:cs="Times New Roman"/>
          </w:rPr>
          <w:fldChar w:fldCharType="separate"/>
        </w:r>
        <w:r w:rsidR="006055FC" w:rsidRPr="00C80AB6">
          <w:rPr>
            <w:rFonts w:ascii="Times New Roman" w:hAnsi="Times New Roman" w:cs="Times New Roman"/>
            <w:noProof/>
          </w:rPr>
          <w:t>Díez, Ochoa, Prieto, &amp; Santidrián, 2010</w:t>
        </w:r>
        <w:r w:rsidR="006055FC" w:rsidRPr="00C80AB6">
          <w:rPr>
            <w:rFonts w:ascii="Times New Roman" w:hAnsi="Times New Roman" w:cs="Times New Roman"/>
          </w:rPr>
          <w:fldChar w:fldCharType="end"/>
        </w:r>
      </w:hyperlink>
      <w:r w:rsidR="00926F98" w:rsidRPr="00C80AB6">
        <w:rPr>
          <w:rFonts w:ascii="Times New Roman" w:hAnsi="Times New Roman" w:cs="Times New Roman"/>
        </w:rPr>
        <w:t xml:space="preserve">), ya que </w:t>
      </w:r>
      <w:r w:rsidR="00453A87" w:rsidRPr="00C80AB6">
        <w:rPr>
          <w:rFonts w:ascii="Times New Roman" w:hAnsi="Times New Roman" w:cs="Times New Roman"/>
        </w:rPr>
        <w:t xml:space="preserve">según </w:t>
      </w:r>
      <w:r w:rsidR="00CC121E" w:rsidRPr="00C80AB6">
        <w:rPr>
          <w:rFonts w:ascii="Times New Roman" w:hAnsi="Times New Roman" w:cs="Times New Roman"/>
        </w:rPr>
        <w:t>Kaufmann &amp; Scheneider (</w:t>
      </w:r>
      <w:hyperlink w:anchor="_ENREF_34" w:tooltip="Kaufmann, 2004 #85" w:history="1">
        <w:r w:rsidR="006055FC" w:rsidRPr="00C80AB6">
          <w:rPr>
            <w:rFonts w:ascii="Times New Roman" w:hAnsi="Times New Roman" w:cs="Times New Roman"/>
          </w:rPr>
          <w:fldChar w:fldCharType="begin"/>
        </w:r>
        <w:r w:rsidR="006055FC" w:rsidRPr="00C80AB6">
          <w:rPr>
            <w:rFonts w:ascii="Times New Roman" w:hAnsi="Times New Roman" w:cs="Times New Roman"/>
          </w:rPr>
          <w:instrText xml:space="preserve"> ADDIN EN.CITE &lt;EndNote&gt;&lt;Cite ExcludeAuth="1"&gt;&lt;Author&gt;Kaufmann&lt;/Author&gt;&lt;Year&gt;2004&lt;/Year&gt;&lt;RecNum&gt;85&lt;/RecNum&gt;&lt;DisplayText&gt;2004&lt;/DisplayText&gt;&lt;record&gt;&lt;rec-number&gt;85&lt;/rec-number&gt;&lt;foreign-keys&gt;&lt;key app="EN" db-id="x5avpsxzq95drcezzdlpppr2rafrtrzfzzxd"&gt;85&lt;/key&gt;&lt;/foreign-keys&gt;&lt;ref-type name="Journal Article"&gt;17&lt;/ref-type&gt;&lt;contributors&gt;&lt;authors&gt;&lt;author&gt;Kaufmann, L&lt;/author&gt;&lt;author&gt;Scheneider, Y&lt;/author&gt;&lt;/authors&gt;&lt;/contributors&gt;&lt;titles&gt;&lt;title&gt;Intangibles. A synthesis of current research&lt;/title&gt;&lt;secondary-title&gt;Journal of Intellectual Capital&lt;/secondary-title&gt;&lt;/titles&gt;&lt;periodical&gt;&lt;full-title&gt;Journal of Intellectual Capital&lt;/full-title&gt;&lt;/periodical&gt;&lt;pages&gt;366-388&lt;/pages&gt;&lt;volume&gt;5&lt;/volume&gt;&lt;number&gt;3&lt;/number&gt;&lt;dates&gt;&lt;year&gt;2004&lt;/year&gt;&lt;/dates&gt;&lt;urls&gt;&lt;/urls&gt;&lt;/record&gt;&lt;/Cite&gt;&lt;/EndNote&gt;</w:instrText>
        </w:r>
        <w:r w:rsidR="006055FC" w:rsidRPr="00C80AB6">
          <w:rPr>
            <w:rFonts w:ascii="Times New Roman" w:hAnsi="Times New Roman" w:cs="Times New Roman"/>
          </w:rPr>
          <w:fldChar w:fldCharType="separate"/>
        </w:r>
        <w:r w:rsidR="006055FC" w:rsidRPr="00C80AB6">
          <w:rPr>
            <w:rFonts w:ascii="Times New Roman" w:hAnsi="Times New Roman" w:cs="Times New Roman"/>
            <w:noProof/>
          </w:rPr>
          <w:t>2004</w:t>
        </w:r>
        <w:r w:rsidR="006055FC" w:rsidRPr="00C80AB6">
          <w:rPr>
            <w:rFonts w:ascii="Times New Roman" w:hAnsi="Times New Roman" w:cs="Times New Roman"/>
          </w:rPr>
          <w:fldChar w:fldCharType="end"/>
        </w:r>
      </w:hyperlink>
      <w:r w:rsidR="00CC121E" w:rsidRPr="00C80AB6">
        <w:rPr>
          <w:rFonts w:ascii="Times New Roman" w:hAnsi="Times New Roman" w:cs="Times New Roman"/>
        </w:rPr>
        <w:t>)</w:t>
      </w:r>
      <w:r w:rsidR="00837FCF" w:rsidRPr="00C80AB6">
        <w:rPr>
          <w:rFonts w:ascii="Times New Roman" w:hAnsi="Times New Roman" w:cs="Times New Roman"/>
        </w:rPr>
        <w:t xml:space="preserve"> la investigación sobre éste aspecto </w:t>
      </w:r>
      <w:r w:rsidR="0063110C">
        <w:rPr>
          <w:rFonts w:ascii="Times New Roman" w:hAnsi="Times New Roman" w:cs="Times New Roman"/>
        </w:rPr>
        <w:t xml:space="preserve">es objeto de </w:t>
      </w:r>
      <w:r w:rsidR="00837FCF" w:rsidRPr="00C80AB6">
        <w:rPr>
          <w:rFonts w:ascii="Times New Roman" w:hAnsi="Times New Roman" w:cs="Times New Roman"/>
        </w:rPr>
        <w:t>una gran variedad de interpretaciones y escuelas en desarrollo</w:t>
      </w:r>
      <w:r w:rsidR="00113465" w:rsidRPr="00C80AB6">
        <w:rPr>
          <w:rFonts w:ascii="Times New Roman" w:hAnsi="Times New Roman" w:cs="Times New Roman"/>
        </w:rPr>
        <w:t>,</w:t>
      </w:r>
      <w:r w:rsidR="00837FCF" w:rsidRPr="00C80AB6">
        <w:rPr>
          <w:rFonts w:ascii="Times New Roman" w:hAnsi="Times New Roman" w:cs="Times New Roman"/>
        </w:rPr>
        <w:t xml:space="preserve"> que la configuran como un ámbito de la gestión empresarial con potencial para el ejercicio de la investigación. </w:t>
      </w:r>
      <w:r w:rsidR="00C03E6C">
        <w:rPr>
          <w:rFonts w:ascii="Times New Roman" w:hAnsi="Times New Roman" w:cs="Times New Roman"/>
        </w:rPr>
        <w:t>En este sentido, G</w:t>
      </w:r>
      <w:r w:rsidR="00837FCF" w:rsidRPr="00C80AB6">
        <w:rPr>
          <w:rFonts w:ascii="Times New Roman" w:hAnsi="Times New Roman" w:cs="Times New Roman"/>
        </w:rPr>
        <w:t>holami (</w:t>
      </w:r>
      <w:hyperlink w:anchor="_ENREF_30" w:tooltip="Gholami, 2011 #86" w:history="1">
        <w:r w:rsidR="006055FC" w:rsidRPr="00C80AB6">
          <w:rPr>
            <w:rFonts w:ascii="Times New Roman" w:hAnsi="Times New Roman" w:cs="Times New Roman"/>
          </w:rPr>
          <w:fldChar w:fldCharType="begin"/>
        </w:r>
        <w:r w:rsidR="006055FC" w:rsidRPr="00C80AB6">
          <w:rPr>
            <w:rFonts w:ascii="Times New Roman" w:hAnsi="Times New Roman" w:cs="Times New Roman"/>
          </w:rPr>
          <w:instrText xml:space="preserve"> ADDIN EN.CITE &lt;EndNote&gt;&lt;Cite ExcludeAuth="1"&gt;&lt;Author&gt;Gholami&lt;/Author&gt;&lt;Year&gt;2011&lt;/Year&gt;&lt;RecNum&gt;86&lt;/RecNum&gt;&lt;DisplayText&gt;2011&lt;/DisplayText&gt;&lt;record&gt;&lt;rec-number&gt;86&lt;/rec-number&gt;&lt;foreign-keys&gt;&lt;key app="EN" db-id="x5avpsxzq95drcezzdlpppr2rafrtrzfzzxd"&gt;86&lt;/key&gt;&lt;/foreign-keys&gt;&lt;ref-type name="Journal Article"&gt;17&lt;/ref-type&gt;&lt;contributors&gt;&lt;authors&gt;&lt;author&gt;Gholami, S&lt;/author&gt;&lt;/authors&gt;&lt;/contributors&gt;&lt;titles&gt;&lt;title&gt;Value Creation Model through Corporate Social Responsibility (CSR)&lt;/title&gt;&lt;secondary-title&gt;International Journal of Business and Management&lt;/secondary-title&gt;&lt;/titles&gt;&lt;periodical&gt;&lt;full-title&gt;International Journal of Business and Management&lt;/full-title&gt;&lt;/periodical&gt;&lt;pages&gt;148-154&lt;/pages&gt;&lt;volume&gt;9&lt;/volume&gt;&lt;number&gt;1&lt;/number&gt;&lt;dates&gt;&lt;year&gt;2011&lt;/year&gt;&lt;/dates&gt;&lt;urls&gt;&lt;/urls&gt;&lt;/record&gt;&lt;/Cite&gt;&lt;/EndNote&gt;</w:instrText>
        </w:r>
        <w:r w:rsidR="006055FC" w:rsidRPr="00C80AB6">
          <w:rPr>
            <w:rFonts w:ascii="Times New Roman" w:hAnsi="Times New Roman" w:cs="Times New Roman"/>
          </w:rPr>
          <w:fldChar w:fldCharType="separate"/>
        </w:r>
        <w:r w:rsidR="006055FC" w:rsidRPr="00C80AB6">
          <w:rPr>
            <w:rFonts w:ascii="Times New Roman" w:hAnsi="Times New Roman" w:cs="Times New Roman"/>
            <w:noProof/>
          </w:rPr>
          <w:t>2011</w:t>
        </w:r>
        <w:r w:rsidR="006055FC" w:rsidRPr="00C80AB6">
          <w:rPr>
            <w:rFonts w:ascii="Times New Roman" w:hAnsi="Times New Roman" w:cs="Times New Roman"/>
          </w:rPr>
          <w:fldChar w:fldCharType="end"/>
        </w:r>
      </w:hyperlink>
      <w:r w:rsidR="00837FCF" w:rsidRPr="00C80AB6">
        <w:rPr>
          <w:rFonts w:ascii="Times New Roman" w:hAnsi="Times New Roman" w:cs="Times New Roman"/>
        </w:rPr>
        <w:t xml:space="preserve">) destaca que se </w:t>
      </w:r>
      <w:r w:rsidR="00504E59" w:rsidRPr="00C80AB6">
        <w:rPr>
          <w:rFonts w:ascii="Times New Roman" w:hAnsi="Times New Roman" w:cs="Times New Roman"/>
        </w:rPr>
        <w:t xml:space="preserve">ha </w:t>
      </w:r>
      <w:r w:rsidR="00837FCF" w:rsidRPr="00C80AB6">
        <w:rPr>
          <w:rFonts w:ascii="Times New Roman" w:hAnsi="Times New Roman" w:cs="Times New Roman"/>
        </w:rPr>
        <w:t xml:space="preserve">venido </w:t>
      </w:r>
      <w:r w:rsidR="00504E59" w:rsidRPr="00C80AB6">
        <w:rPr>
          <w:rFonts w:ascii="Times New Roman" w:hAnsi="Times New Roman" w:cs="Times New Roman"/>
        </w:rPr>
        <w:t xml:space="preserve">avanzado </w:t>
      </w:r>
      <w:r>
        <w:rPr>
          <w:rFonts w:ascii="Times New Roman" w:hAnsi="Times New Roman" w:cs="Times New Roman"/>
        </w:rPr>
        <w:t>en la concreción de medidas de creación de v</w:t>
      </w:r>
      <w:r w:rsidR="00504E59" w:rsidRPr="00C80AB6">
        <w:rPr>
          <w:rFonts w:ascii="Times New Roman" w:hAnsi="Times New Roman" w:cs="Times New Roman"/>
        </w:rPr>
        <w:t>alor no financieras</w:t>
      </w:r>
      <w:r w:rsidR="00113465" w:rsidRPr="00C80AB6">
        <w:rPr>
          <w:rFonts w:ascii="Times New Roman" w:hAnsi="Times New Roman" w:cs="Times New Roman"/>
        </w:rPr>
        <w:t>,</w:t>
      </w:r>
      <w:r w:rsidR="00504E59" w:rsidRPr="00C80AB6">
        <w:rPr>
          <w:rFonts w:ascii="Times New Roman" w:hAnsi="Times New Roman" w:cs="Times New Roman"/>
        </w:rPr>
        <w:t xml:space="preserve"> como la capacidad de la organización para atraer más talento humano, el grado de compromiso de los empleados, la satisfacción del cliente y la reputación</w:t>
      </w:r>
      <w:r w:rsidR="00837FCF" w:rsidRPr="00C80AB6">
        <w:rPr>
          <w:rFonts w:ascii="Times New Roman" w:hAnsi="Times New Roman" w:cs="Times New Roman"/>
        </w:rPr>
        <w:t xml:space="preserve"> empresarial, entre otras. </w:t>
      </w:r>
    </w:p>
    <w:p w14:paraId="6086404A" w14:textId="42365D9B" w:rsidR="00756F30" w:rsidRPr="00C80AB6" w:rsidRDefault="00C03E6C" w:rsidP="00C80AB6">
      <w:pPr>
        <w:jc w:val="both"/>
        <w:rPr>
          <w:rFonts w:ascii="Times New Roman" w:hAnsi="Times New Roman" w:cs="Times New Roman"/>
        </w:rPr>
      </w:pPr>
      <w:r>
        <w:rPr>
          <w:rFonts w:ascii="Times New Roman" w:hAnsi="Times New Roman" w:cs="Times New Roman"/>
        </w:rPr>
        <w:t>L</w:t>
      </w:r>
      <w:r w:rsidR="00C77799">
        <w:rPr>
          <w:rFonts w:ascii="Times New Roman" w:hAnsi="Times New Roman" w:cs="Times New Roman"/>
        </w:rPr>
        <w:t>a reputación</w:t>
      </w:r>
      <w:r w:rsidR="00A20CB0">
        <w:rPr>
          <w:rFonts w:ascii="Times New Roman" w:hAnsi="Times New Roman" w:cs="Times New Roman"/>
        </w:rPr>
        <w:t xml:space="preserve"> </w:t>
      </w:r>
      <w:r w:rsidR="00C77799">
        <w:rPr>
          <w:rFonts w:ascii="Times New Roman" w:hAnsi="Times New Roman" w:cs="Times New Roman"/>
        </w:rPr>
        <w:t>e</w:t>
      </w:r>
      <w:r w:rsidR="00756F30" w:rsidRPr="00C80AB6">
        <w:rPr>
          <w:rFonts w:ascii="Times New Roman" w:hAnsi="Times New Roman" w:cs="Times New Roman"/>
        </w:rPr>
        <w:t xml:space="preserve">mpresarial se consolida </w:t>
      </w:r>
      <w:r>
        <w:rPr>
          <w:rFonts w:ascii="Times New Roman" w:hAnsi="Times New Roman" w:cs="Times New Roman"/>
        </w:rPr>
        <w:t xml:space="preserve">pues, </w:t>
      </w:r>
      <w:r w:rsidR="00756F30" w:rsidRPr="00C80AB6">
        <w:rPr>
          <w:rFonts w:ascii="Times New Roman" w:hAnsi="Times New Roman" w:cs="Times New Roman"/>
        </w:rPr>
        <w:t>como un valioso activo intangible (Barney, 1991; Hall, 1992; Rindova, Wil</w:t>
      </w:r>
      <w:r w:rsidR="00C778D6" w:rsidRPr="00C80AB6">
        <w:rPr>
          <w:rFonts w:ascii="Times New Roman" w:hAnsi="Times New Roman" w:cs="Times New Roman"/>
        </w:rPr>
        <w:t>liamson, Petkova &amp; Sever, 2005</w:t>
      </w:r>
      <w:r w:rsidR="00756F30" w:rsidRPr="00C80AB6">
        <w:rPr>
          <w:rFonts w:ascii="Times New Roman" w:hAnsi="Times New Roman" w:cs="Times New Roman"/>
        </w:rPr>
        <w:t xml:space="preserve">), ya que se le concibe como un recurso que favorece la creación de ventajas competitivas sostenibles (Ali, Lynch, Melewar &amp; Zhongqi, 2015; Baldarelli &amp; Gigli, 2014; </w:t>
      </w:r>
      <w:r w:rsidR="00756F30" w:rsidRPr="00C80AB6">
        <w:rPr>
          <w:rFonts w:ascii="Times New Roman" w:hAnsi="Times New Roman" w:cs="Times New Roman"/>
          <w:color w:val="000000" w:themeColor="text1"/>
        </w:rPr>
        <w:t xml:space="preserve">Barnett, Jermier &amp; Lafferty, 2006; Deephouse, 2000; </w:t>
      </w:r>
      <w:r w:rsidR="00A008A3" w:rsidRPr="00C80AB6">
        <w:rPr>
          <w:rFonts w:ascii="Times New Roman" w:hAnsi="Times New Roman" w:cs="Times New Roman"/>
        </w:rPr>
        <w:t xml:space="preserve">De Quevedo, De la Fuente &amp; Delgado, 2005; </w:t>
      </w:r>
      <w:r w:rsidR="00756F30" w:rsidRPr="00C80AB6">
        <w:rPr>
          <w:rFonts w:ascii="Times New Roman" w:hAnsi="Times New Roman" w:cs="Times New Roman"/>
          <w:color w:val="000000" w:themeColor="text1"/>
        </w:rPr>
        <w:t>Devine &amp; Halpern, 2001; Fernández &amp; Luna, 2007; Frombrun, 1996; Frombrun &amp; Shanley, 1990; Frombrun &amp; Van Riel, 1997; Friedman, 2009; Gardberg &amp; Fombrum, 2002;</w:t>
      </w:r>
      <w:r w:rsidR="00C778D6" w:rsidRPr="00C80AB6">
        <w:rPr>
          <w:rFonts w:ascii="Times New Roman" w:hAnsi="Times New Roman" w:cs="Times New Roman"/>
          <w:color w:val="000000" w:themeColor="text1"/>
        </w:rPr>
        <w:t xml:space="preserve"> </w:t>
      </w:r>
      <w:r w:rsidR="00756F30" w:rsidRPr="00C80AB6">
        <w:rPr>
          <w:rFonts w:ascii="Times New Roman" w:hAnsi="Times New Roman" w:cs="Times New Roman"/>
          <w:color w:val="000000" w:themeColor="text1"/>
        </w:rPr>
        <w:t xml:space="preserve">Groenland, 2002; </w:t>
      </w:r>
      <w:r w:rsidR="00756F30" w:rsidRPr="00C80AB6">
        <w:rPr>
          <w:rFonts w:ascii="Times New Roman" w:hAnsi="Times New Roman" w:cs="Times New Roman"/>
        </w:rPr>
        <w:t xml:space="preserve">Ruiz, Esteban &amp; Gutiérrez, 2014; </w:t>
      </w:r>
      <w:r w:rsidR="00756F30" w:rsidRPr="00C80AB6">
        <w:rPr>
          <w:rFonts w:ascii="Times New Roman" w:hAnsi="Times New Roman" w:cs="Times New Roman"/>
          <w:color w:val="000000" w:themeColor="text1"/>
        </w:rPr>
        <w:t xml:space="preserve">Walsh, Mitchell, Jackson &amp; Beatty, 2009; Whetten &amp; Mackey, 2002; Yoon, </w:t>
      </w:r>
      <w:r w:rsidR="00C778D6" w:rsidRPr="00C80AB6">
        <w:rPr>
          <w:rFonts w:ascii="Times New Roman" w:hAnsi="Times New Roman" w:cs="Times New Roman"/>
          <w:color w:val="000000" w:themeColor="text1"/>
        </w:rPr>
        <w:t>Guffey &amp; Kijewski, 1993</w:t>
      </w:r>
      <w:r w:rsidR="00C778D6" w:rsidRPr="00C80AB6">
        <w:rPr>
          <w:rFonts w:ascii="Times New Roman" w:hAnsi="Times New Roman" w:cs="Times New Roman"/>
        </w:rPr>
        <w:t xml:space="preserve">). En este sentido, </w:t>
      </w:r>
      <w:r w:rsidR="00B25E93" w:rsidRPr="00C80AB6">
        <w:rPr>
          <w:rFonts w:ascii="Times New Roman" w:hAnsi="Times New Roman" w:cs="Times New Roman"/>
        </w:rPr>
        <w:t xml:space="preserve">investigar sobre </w:t>
      </w:r>
      <w:r w:rsidR="00756F30" w:rsidRPr="00C80AB6">
        <w:rPr>
          <w:rFonts w:ascii="Times New Roman" w:hAnsi="Times New Roman" w:cs="Times New Roman"/>
        </w:rPr>
        <w:t>los determina</w:t>
      </w:r>
      <w:r w:rsidR="00C77799">
        <w:rPr>
          <w:rFonts w:ascii="Times New Roman" w:hAnsi="Times New Roman" w:cs="Times New Roman"/>
        </w:rPr>
        <w:t>ntes en la consolidación de la reputación e</w:t>
      </w:r>
      <w:r w:rsidR="00756F30" w:rsidRPr="00C80AB6">
        <w:rPr>
          <w:rFonts w:ascii="Times New Roman" w:hAnsi="Times New Roman" w:cs="Times New Roman"/>
        </w:rPr>
        <w:t>mpresarial, se constituye en un aspecto de importancia estratégica</w:t>
      </w:r>
      <w:r w:rsidR="00640D4B" w:rsidRPr="00C80AB6">
        <w:rPr>
          <w:rFonts w:ascii="Times New Roman" w:hAnsi="Times New Roman" w:cs="Times New Roman"/>
        </w:rPr>
        <w:t xml:space="preserve"> (Ali et al, </w:t>
      </w:r>
      <w:r w:rsidR="00756F30" w:rsidRPr="00C80AB6">
        <w:rPr>
          <w:rFonts w:ascii="Times New Roman" w:hAnsi="Times New Roman" w:cs="Times New Roman"/>
        </w:rPr>
        <w:t>2015; Maden, Ari</w:t>
      </w:r>
      <w:r w:rsidR="00640D4B" w:rsidRPr="00C80AB6">
        <w:rPr>
          <w:rFonts w:ascii="Times New Roman" w:hAnsi="Times New Roman" w:cs="Times New Roman"/>
        </w:rPr>
        <w:t>kan, Telci &amp; Kantur, 2012; Ruiz et al, 2</w:t>
      </w:r>
      <w:r w:rsidR="00756F30" w:rsidRPr="00C80AB6">
        <w:rPr>
          <w:rFonts w:ascii="Times New Roman" w:hAnsi="Times New Roman" w:cs="Times New Roman"/>
        </w:rPr>
        <w:t>014).</w:t>
      </w:r>
    </w:p>
    <w:p w14:paraId="195D51FE" w14:textId="2E0F29C5" w:rsidR="00756F30" w:rsidRPr="00C80AB6" w:rsidRDefault="00756F30" w:rsidP="00C80AB6">
      <w:pPr>
        <w:jc w:val="both"/>
        <w:rPr>
          <w:rFonts w:ascii="Times New Roman" w:eastAsia="Calibri" w:hAnsi="Times New Roman" w:cs="Times New Roman"/>
        </w:rPr>
      </w:pPr>
      <w:bookmarkStart w:id="0" w:name="OLE_LINK1"/>
      <w:bookmarkStart w:id="1" w:name="OLE_LINK2"/>
      <w:r w:rsidRPr="00C80AB6">
        <w:rPr>
          <w:rFonts w:ascii="Times New Roman" w:eastAsia="Calibri" w:hAnsi="Times New Roman" w:cs="Times New Roman"/>
        </w:rPr>
        <w:lastRenderedPageBreak/>
        <w:t>Ahora bien,</w:t>
      </w:r>
      <w:r w:rsidR="00C77799">
        <w:rPr>
          <w:rFonts w:ascii="Times New Roman" w:eastAsia="Calibri" w:hAnsi="Times New Roman" w:cs="Times New Roman"/>
        </w:rPr>
        <w:t xml:space="preserve"> pese al posicionamiento de la reputación e</w:t>
      </w:r>
      <w:r w:rsidRPr="00C80AB6">
        <w:rPr>
          <w:rFonts w:ascii="Times New Roman" w:eastAsia="Calibri" w:hAnsi="Times New Roman" w:cs="Times New Roman"/>
        </w:rPr>
        <w:t>mpresarial como constructo con potencial investigativo, se destaca la escasa evidencia empírica respecto a la definición de sus antecedentes y consecuentes (</w:t>
      </w:r>
      <w:r w:rsidRPr="00C80AB6">
        <w:rPr>
          <w:rFonts w:ascii="Times New Roman" w:hAnsi="Times New Roman" w:cs="Times New Roman"/>
          <w:color w:val="000000" w:themeColor="text1"/>
        </w:rPr>
        <w:t xml:space="preserve">Gabbioneta, Ravasi &amp; Mazzola, 2007; </w:t>
      </w:r>
      <w:r w:rsidR="003977A4" w:rsidRPr="00C80AB6">
        <w:rPr>
          <w:rFonts w:ascii="Times New Roman" w:hAnsi="Times New Roman" w:cs="Times New Roman"/>
          <w:color w:val="000000" w:themeColor="text1"/>
        </w:rPr>
        <w:t>Walsh et al</w:t>
      </w:r>
      <w:r w:rsidR="00290FB3">
        <w:rPr>
          <w:rFonts w:ascii="Times New Roman" w:hAnsi="Times New Roman" w:cs="Times New Roman"/>
          <w:color w:val="000000" w:themeColor="text1"/>
        </w:rPr>
        <w:t>, 2009), a</w:t>
      </w:r>
      <w:r w:rsidRPr="00C80AB6">
        <w:rPr>
          <w:rFonts w:ascii="Times New Roman" w:hAnsi="Times New Roman" w:cs="Times New Roman"/>
          <w:color w:val="000000" w:themeColor="text1"/>
        </w:rPr>
        <w:t xml:space="preserve">sí mismo, </w:t>
      </w:r>
      <w:r w:rsidR="00290FB3">
        <w:rPr>
          <w:rFonts w:ascii="Times New Roman" w:hAnsi="Times New Roman" w:cs="Times New Roman"/>
          <w:color w:val="000000" w:themeColor="text1"/>
        </w:rPr>
        <w:t xml:space="preserve">se afirma que </w:t>
      </w:r>
      <w:r w:rsidRPr="00C80AB6">
        <w:rPr>
          <w:rFonts w:ascii="Times New Roman" w:hAnsi="Times New Roman" w:cs="Times New Roman"/>
          <w:color w:val="000000" w:themeColor="text1"/>
        </w:rPr>
        <w:t>no existe un acuerdo sobre las dimensiones c</w:t>
      </w:r>
      <w:r w:rsidR="00C77799">
        <w:rPr>
          <w:rFonts w:ascii="Times New Roman" w:hAnsi="Times New Roman" w:cs="Times New Roman"/>
          <w:color w:val="000000" w:themeColor="text1"/>
        </w:rPr>
        <w:t xml:space="preserve">onceptuales que </w:t>
      </w:r>
      <w:r w:rsidR="00290FB3">
        <w:rPr>
          <w:rFonts w:ascii="Times New Roman" w:hAnsi="Times New Roman" w:cs="Times New Roman"/>
          <w:color w:val="000000" w:themeColor="text1"/>
        </w:rPr>
        <w:t xml:space="preserve">la </w:t>
      </w:r>
      <w:r w:rsidR="00C77799">
        <w:rPr>
          <w:rFonts w:ascii="Times New Roman" w:hAnsi="Times New Roman" w:cs="Times New Roman"/>
          <w:color w:val="000000" w:themeColor="text1"/>
        </w:rPr>
        <w:t>constituyen</w:t>
      </w:r>
      <w:r w:rsidR="00290FB3">
        <w:rPr>
          <w:rFonts w:ascii="Times New Roman" w:hAnsi="Times New Roman" w:cs="Times New Roman"/>
          <w:color w:val="000000" w:themeColor="text1"/>
        </w:rPr>
        <w:t xml:space="preserve"> </w:t>
      </w:r>
      <w:r w:rsidRPr="00C80AB6">
        <w:rPr>
          <w:rFonts w:ascii="Times New Roman" w:hAnsi="Times New Roman" w:cs="Times New Roman"/>
          <w:color w:val="000000" w:themeColor="text1"/>
        </w:rPr>
        <w:t>y por ende</w:t>
      </w:r>
      <w:r w:rsidR="00A20CB0">
        <w:rPr>
          <w:rFonts w:ascii="Times New Roman" w:hAnsi="Times New Roman" w:cs="Times New Roman"/>
          <w:color w:val="000000" w:themeColor="text1"/>
        </w:rPr>
        <w:t>,</w:t>
      </w:r>
      <w:r w:rsidRPr="00C80AB6">
        <w:rPr>
          <w:rFonts w:ascii="Times New Roman" w:hAnsi="Times New Roman" w:cs="Times New Roman"/>
          <w:color w:val="000000" w:themeColor="text1"/>
        </w:rPr>
        <w:t xml:space="preserve"> la mayoría de los resultados se tornan generales y poco concluyentes (</w:t>
      </w:r>
      <w:r w:rsidR="003977A4" w:rsidRPr="00C80AB6">
        <w:rPr>
          <w:rFonts w:ascii="Times New Roman" w:hAnsi="Times New Roman" w:cs="Times New Roman"/>
        </w:rPr>
        <w:t>Ruiz et al</w:t>
      </w:r>
      <w:r w:rsidRPr="00C80AB6">
        <w:rPr>
          <w:rFonts w:ascii="Times New Roman" w:hAnsi="Times New Roman" w:cs="Times New Roman"/>
        </w:rPr>
        <w:t>, 2014)</w:t>
      </w:r>
      <w:bookmarkEnd w:id="0"/>
      <w:bookmarkEnd w:id="1"/>
      <w:r w:rsidR="00C03E6C">
        <w:rPr>
          <w:rFonts w:ascii="Times New Roman" w:hAnsi="Times New Roman" w:cs="Times New Roman"/>
        </w:rPr>
        <w:t xml:space="preserve">. La revisión de la literatura señala también que </w:t>
      </w:r>
      <w:r w:rsidRPr="00C80AB6">
        <w:rPr>
          <w:rFonts w:ascii="Times New Roman" w:hAnsi="Times New Roman" w:cs="Times New Roman"/>
        </w:rPr>
        <w:t xml:space="preserve">aún no se alcanza un </w:t>
      </w:r>
      <w:r w:rsidR="00290FB3">
        <w:rPr>
          <w:rFonts w:ascii="Times New Roman" w:hAnsi="Times New Roman" w:cs="Times New Roman"/>
        </w:rPr>
        <w:t xml:space="preserve">consenso </w:t>
      </w:r>
      <w:r w:rsidRPr="00C80AB6">
        <w:rPr>
          <w:rFonts w:ascii="Times New Roman" w:hAnsi="Times New Roman" w:cs="Times New Roman"/>
        </w:rPr>
        <w:t>respecto a la función que cumple éste constructo en la tarea de creación de valor (</w:t>
      </w:r>
      <w:r w:rsidR="003977A4" w:rsidRPr="00C80AB6">
        <w:rPr>
          <w:rFonts w:ascii="Times New Roman" w:hAnsi="Times New Roman" w:cs="Times New Roman"/>
          <w:color w:val="000000" w:themeColor="text1"/>
        </w:rPr>
        <w:t xml:space="preserve">Walsh et al, </w:t>
      </w:r>
      <w:r w:rsidR="00D13592">
        <w:rPr>
          <w:rFonts w:ascii="Times New Roman" w:hAnsi="Times New Roman" w:cs="Times New Roman"/>
          <w:color w:val="000000" w:themeColor="text1"/>
        </w:rPr>
        <w:t xml:space="preserve">2009). </w:t>
      </w:r>
      <w:r w:rsidR="000F6C19">
        <w:rPr>
          <w:rFonts w:ascii="Times New Roman" w:hAnsi="Times New Roman" w:cs="Times New Roman"/>
          <w:color w:val="000000" w:themeColor="text1"/>
        </w:rPr>
        <w:t>Entre tanto, l</w:t>
      </w:r>
      <w:r w:rsidRPr="00C80AB6">
        <w:rPr>
          <w:rFonts w:ascii="Times New Roman" w:hAnsi="Times New Roman" w:cs="Times New Roman"/>
          <w:color w:val="000000" w:themeColor="text1"/>
        </w:rPr>
        <w:t xml:space="preserve">a </w:t>
      </w:r>
      <w:r w:rsidR="00D83A9E" w:rsidRPr="00C80AB6">
        <w:rPr>
          <w:rFonts w:ascii="Times New Roman" w:hAnsi="Times New Roman" w:cs="Times New Roman"/>
          <w:color w:val="000000" w:themeColor="text1"/>
        </w:rPr>
        <w:t>ausencia de precisión</w:t>
      </w:r>
      <w:r w:rsidRPr="00C80AB6">
        <w:rPr>
          <w:rFonts w:ascii="Times New Roman" w:hAnsi="Times New Roman" w:cs="Times New Roman"/>
          <w:color w:val="000000" w:themeColor="text1"/>
        </w:rPr>
        <w:t xml:space="preserve"> de sus determinantes dificultan la tarea de gestionarla efectivamente </w:t>
      </w:r>
      <w:r w:rsidRPr="00C80AB6">
        <w:rPr>
          <w:rFonts w:ascii="Times New Roman" w:eastAsia="Calibri" w:hAnsi="Times New Roman" w:cs="Times New Roman"/>
        </w:rPr>
        <w:t>(Schwaiger, 2004).</w:t>
      </w:r>
    </w:p>
    <w:p w14:paraId="2C1F4176" w14:textId="07A48846" w:rsidR="00756F30" w:rsidRDefault="00290FB3" w:rsidP="00415852">
      <w:pPr>
        <w:jc w:val="both"/>
        <w:rPr>
          <w:rFonts w:ascii="Times New Roman" w:hAnsi="Times New Roman" w:cs="Times New Roman"/>
        </w:rPr>
      </w:pPr>
      <w:r>
        <w:rPr>
          <w:rFonts w:ascii="Times New Roman" w:eastAsia="Calibri" w:hAnsi="Times New Roman" w:cs="Times New Roman"/>
        </w:rPr>
        <w:t>R</w:t>
      </w:r>
      <w:r w:rsidR="000A00DD" w:rsidRPr="00507894">
        <w:rPr>
          <w:rFonts w:ascii="Times New Roman" w:eastAsia="Calibri" w:hAnsi="Times New Roman" w:cs="Times New Roman"/>
        </w:rPr>
        <w:t>especto a la natural</w:t>
      </w:r>
      <w:r w:rsidR="00C77799">
        <w:rPr>
          <w:rFonts w:ascii="Times New Roman" w:eastAsia="Calibri" w:hAnsi="Times New Roman" w:cs="Times New Roman"/>
        </w:rPr>
        <w:t>eza de los determinantes de la reputación e</w:t>
      </w:r>
      <w:r w:rsidR="000A00DD" w:rsidRPr="00507894">
        <w:rPr>
          <w:rFonts w:ascii="Times New Roman" w:eastAsia="Calibri" w:hAnsi="Times New Roman" w:cs="Times New Roman"/>
        </w:rPr>
        <w:t xml:space="preserve">mpresarial </w:t>
      </w:r>
      <w:r w:rsidR="00662436">
        <w:rPr>
          <w:rFonts w:ascii="Times New Roman" w:eastAsia="Calibri" w:hAnsi="Times New Roman" w:cs="Times New Roman"/>
        </w:rPr>
        <w:t xml:space="preserve">se encuentran principalmente revisiones teóricas, por ejemplo, </w:t>
      </w:r>
      <w:r w:rsidR="008A3FE0">
        <w:rPr>
          <w:rFonts w:ascii="Times New Roman" w:eastAsia="Calibri" w:hAnsi="Times New Roman" w:cs="Times New Roman"/>
        </w:rPr>
        <w:t>Lange, Lee &amp; D</w:t>
      </w:r>
      <w:r w:rsidR="00C94C19">
        <w:rPr>
          <w:rFonts w:ascii="Times New Roman" w:eastAsia="Calibri" w:hAnsi="Times New Roman" w:cs="Times New Roman"/>
        </w:rPr>
        <w:t xml:space="preserve">ai (2011) llevan a cabo </w:t>
      </w:r>
      <w:r w:rsidR="008A3FE0">
        <w:rPr>
          <w:rFonts w:ascii="Times New Roman" w:eastAsia="Calibri" w:hAnsi="Times New Roman" w:cs="Times New Roman"/>
        </w:rPr>
        <w:t>una reco</w:t>
      </w:r>
      <w:r w:rsidR="00950BE9">
        <w:rPr>
          <w:rFonts w:ascii="Times New Roman" w:eastAsia="Calibri" w:hAnsi="Times New Roman" w:cs="Times New Roman"/>
        </w:rPr>
        <w:t>pilación de antecedentes de la r</w:t>
      </w:r>
      <w:r w:rsidR="008A3FE0">
        <w:rPr>
          <w:rFonts w:ascii="Times New Roman" w:eastAsia="Calibri" w:hAnsi="Times New Roman" w:cs="Times New Roman"/>
        </w:rPr>
        <w:t>ep</w:t>
      </w:r>
      <w:r w:rsidR="00C94C19">
        <w:rPr>
          <w:rFonts w:ascii="Times New Roman" w:eastAsia="Calibri" w:hAnsi="Times New Roman" w:cs="Times New Roman"/>
        </w:rPr>
        <w:t>utación, encontrando entre otras</w:t>
      </w:r>
      <w:r>
        <w:rPr>
          <w:rFonts w:ascii="Times New Roman" w:eastAsia="Calibri" w:hAnsi="Times New Roman" w:cs="Times New Roman"/>
        </w:rPr>
        <w:t>,</w:t>
      </w:r>
      <w:r w:rsidR="00C94C19">
        <w:rPr>
          <w:rFonts w:ascii="Times New Roman" w:eastAsia="Calibri" w:hAnsi="Times New Roman" w:cs="Times New Roman"/>
        </w:rPr>
        <w:t xml:space="preserve"> </w:t>
      </w:r>
      <w:r w:rsidR="008A3FE0">
        <w:rPr>
          <w:rFonts w:ascii="Times New Roman" w:eastAsia="Calibri" w:hAnsi="Times New Roman" w:cs="Times New Roman"/>
        </w:rPr>
        <w:t xml:space="preserve">la </w:t>
      </w:r>
      <w:r w:rsidR="00C94C19">
        <w:rPr>
          <w:rFonts w:ascii="Times New Roman" w:eastAsia="Calibri" w:hAnsi="Times New Roman" w:cs="Times New Roman"/>
        </w:rPr>
        <w:t xml:space="preserve">referencia a la </w:t>
      </w:r>
      <w:r w:rsidR="008A3FE0">
        <w:rPr>
          <w:rFonts w:ascii="Times New Roman" w:eastAsia="Calibri" w:hAnsi="Times New Roman" w:cs="Times New Roman"/>
        </w:rPr>
        <w:t xml:space="preserve">cultura organizacional. </w:t>
      </w:r>
      <w:r w:rsidR="004B015E" w:rsidRPr="00507894">
        <w:rPr>
          <w:rFonts w:ascii="Times New Roman" w:hAnsi="Times New Roman" w:cs="Times New Roman"/>
        </w:rPr>
        <w:t>Ruiz et al (2014</w:t>
      </w:r>
      <w:r w:rsidR="00756F30" w:rsidRPr="00507894">
        <w:rPr>
          <w:rFonts w:ascii="Times New Roman" w:hAnsi="Times New Roman" w:cs="Times New Roman"/>
        </w:rPr>
        <w:t>) realiz</w:t>
      </w:r>
      <w:r w:rsidR="00945688" w:rsidRPr="00507894">
        <w:rPr>
          <w:rFonts w:ascii="Times New Roman" w:hAnsi="Times New Roman" w:cs="Times New Roman"/>
        </w:rPr>
        <w:t xml:space="preserve">an </w:t>
      </w:r>
      <w:r w:rsidR="00756F30" w:rsidRPr="00507894">
        <w:rPr>
          <w:rFonts w:ascii="Times New Roman" w:hAnsi="Times New Roman" w:cs="Times New Roman"/>
        </w:rPr>
        <w:t>una revisión de la l</w:t>
      </w:r>
      <w:r w:rsidR="00507894">
        <w:rPr>
          <w:rFonts w:ascii="Times New Roman" w:hAnsi="Times New Roman" w:cs="Times New Roman"/>
        </w:rPr>
        <w:t>iteratura en la que precisa</w:t>
      </w:r>
      <w:r w:rsidR="008A3FE0">
        <w:rPr>
          <w:rFonts w:ascii="Times New Roman" w:hAnsi="Times New Roman" w:cs="Times New Roman"/>
        </w:rPr>
        <w:t>n</w:t>
      </w:r>
      <w:r w:rsidR="00756F30" w:rsidRPr="00507894">
        <w:rPr>
          <w:rFonts w:ascii="Times New Roman" w:hAnsi="Times New Roman" w:cs="Times New Roman"/>
        </w:rPr>
        <w:t xml:space="preserve"> que las investigaciones han identificado como determinantes de la reputación</w:t>
      </w:r>
      <w:r w:rsidR="00E74EDA">
        <w:rPr>
          <w:rFonts w:ascii="Times New Roman" w:hAnsi="Times New Roman" w:cs="Times New Roman"/>
        </w:rPr>
        <w:t xml:space="preserve"> a</w:t>
      </w:r>
      <w:r w:rsidR="00756F30" w:rsidRPr="00507894">
        <w:rPr>
          <w:rFonts w:ascii="Times New Roman" w:hAnsi="Times New Roman" w:cs="Times New Roman"/>
        </w:rPr>
        <w:t>: la oferta, el cuidado del cliente, la innovación, la marca, la integridad, el liderazgo, la rentabilidad y la solidez financiera, la acción social, la satisfacción y la confianza.</w:t>
      </w:r>
      <w:r w:rsidR="00E74EDA">
        <w:rPr>
          <w:rFonts w:ascii="Times New Roman" w:hAnsi="Times New Roman" w:cs="Times New Roman"/>
        </w:rPr>
        <w:t xml:space="preserve"> </w:t>
      </w:r>
      <w:r w:rsidR="00C94C19">
        <w:rPr>
          <w:rFonts w:ascii="Times New Roman" w:hAnsi="Times New Roman" w:cs="Times New Roman"/>
        </w:rPr>
        <w:t>Van der Merwe &amp;</w:t>
      </w:r>
      <w:r w:rsidR="00C94C19" w:rsidRPr="00C94C19">
        <w:rPr>
          <w:rFonts w:ascii="Times New Roman" w:hAnsi="Times New Roman" w:cs="Times New Roman"/>
        </w:rPr>
        <w:t xml:space="preserve"> Puth</w:t>
      </w:r>
      <w:r w:rsidR="00C94C19">
        <w:rPr>
          <w:rFonts w:ascii="Times New Roman" w:hAnsi="Times New Roman" w:cs="Times New Roman"/>
        </w:rPr>
        <w:t xml:space="preserve"> (2014), aportan una perspectiva más orientada a los valores organizacionales, entendiendo como determinantes de la Reputación a la capacidad, la integridad, la benevolencia, el comportamiento ético, la transparencia, la identificabilidad y la simpatía.</w:t>
      </w:r>
      <w:r w:rsidR="00E74EDA">
        <w:rPr>
          <w:rFonts w:ascii="Times New Roman" w:hAnsi="Times New Roman" w:cs="Times New Roman"/>
        </w:rPr>
        <w:t xml:space="preserve"> </w:t>
      </w:r>
      <w:r w:rsidR="00662436">
        <w:rPr>
          <w:rFonts w:ascii="Times New Roman" w:hAnsi="Times New Roman" w:cs="Times New Roman"/>
        </w:rPr>
        <w:t xml:space="preserve">Men (2014) categoriza los determinantes de la reputación en tres dominios: capacidades corporativas, responsabilidad social y la comunicación estratégica. </w:t>
      </w:r>
    </w:p>
    <w:p w14:paraId="2FE5D13E" w14:textId="0ABEC66B" w:rsidR="00901935" w:rsidRDefault="00901935" w:rsidP="00075588">
      <w:pPr>
        <w:jc w:val="both"/>
        <w:rPr>
          <w:rFonts w:ascii="Times New Roman" w:hAnsi="Times New Roman" w:cs="Times New Roman"/>
        </w:rPr>
      </w:pPr>
      <w:r>
        <w:rPr>
          <w:rFonts w:ascii="Times New Roman" w:hAnsi="Times New Roman" w:cs="Times New Roman"/>
        </w:rPr>
        <w:t>P</w:t>
      </w:r>
      <w:r w:rsidR="00CE76F9">
        <w:rPr>
          <w:rFonts w:ascii="Times New Roman" w:hAnsi="Times New Roman" w:cs="Times New Roman"/>
        </w:rPr>
        <w:t>or otro lado, el estudio de la reputación e</w:t>
      </w:r>
      <w:r w:rsidRPr="00C80AB6">
        <w:rPr>
          <w:rFonts w:ascii="Times New Roman" w:hAnsi="Times New Roman" w:cs="Times New Roman"/>
        </w:rPr>
        <w:t>mpresarial también ha evidenciado la importancia de la  interacción entre las partes interesadas y la organización</w:t>
      </w:r>
      <w:r>
        <w:rPr>
          <w:rFonts w:ascii="Times New Roman" w:hAnsi="Times New Roman" w:cs="Times New Roman"/>
        </w:rPr>
        <w:t>,</w:t>
      </w:r>
      <w:r w:rsidRPr="00C80AB6">
        <w:rPr>
          <w:rFonts w:ascii="Times New Roman" w:hAnsi="Times New Roman" w:cs="Times New Roman"/>
        </w:rPr>
        <w:t xml:space="preserve"> en el proceso de valoración de esta (Helm, 2007; Puncheva, 2008; Helm, 2011; Peloza, Loock, Cerruti &amp; Muyot, 2012; Matuleviciene &amp; Stravinskiene, 2015). En virtud de esta perspectiva, Olmedo-Cifuentes &amp; Martinez León (2014) señalan que tradi</w:t>
      </w:r>
      <w:r w:rsidR="003E6DBC">
        <w:rPr>
          <w:rFonts w:ascii="Times New Roman" w:hAnsi="Times New Roman" w:cs="Times New Roman"/>
        </w:rPr>
        <w:t xml:space="preserve">cionalmente los estudios </w:t>
      </w:r>
      <w:r w:rsidR="00CE76F9">
        <w:rPr>
          <w:rFonts w:ascii="Times New Roman" w:hAnsi="Times New Roman" w:cs="Times New Roman"/>
        </w:rPr>
        <w:t>sobre reputación e</w:t>
      </w:r>
      <w:r w:rsidRPr="00C80AB6">
        <w:rPr>
          <w:rFonts w:ascii="Times New Roman" w:hAnsi="Times New Roman" w:cs="Times New Roman"/>
        </w:rPr>
        <w:t>mpresarial se han orientado a medir la percepción de los clientes externos, por lo que destacan una brecha importante en el</w:t>
      </w:r>
      <w:r w:rsidR="00CE76F9">
        <w:rPr>
          <w:rFonts w:ascii="Times New Roman" w:hAnsi="Times New Roman" w:cs="Times New Roman"/>
        </w:rPr>
        <w:t xml:space="preserve"> estudio de la r</w:t>
      </w:r>
      <w:r w:rsidRPr="00C80AB6">
        <w:rPr>
          <w:rFonts w:ascii="Times New Roman" w:hAnsi="Times New Roman" w:cs="Times New Roman"/>
        </w:rPr>
        <w:t xml:space="preserve">eputación desde el punto de vista de los clientes internos, habida cuenta de su importante influencia en la percepción de las partes interesadas, ya que según Helm (2011) estos actores pueden llegar a </w:t>
      </w:r>
      <w:r w:rsidR="00290FB3">
        <w:rPr>
          <w:rFonts w:ascii="Times New Roman" w:hAnsi="Times New Roman" w:cs="Times New Roman"/>
        </w:rPr>
        <w:t>moldear las percepciones de otro</w:t>
      </w:r>
      <w:r w:rsidRPr="00C80AB6">
        <w:rPr>
          <w:rFonts w:ascii="Times New Roman" w:hAnsi="Times New Roman" w:cs="Times New Roman"/>
        </w:rPr>
        <w:t xml:space="preserve">s </w:t>
      </w:r>
      <w:r w:rsidR="00290FB3" w:rsidRPr="0001652A">
        <w:rPr>
          <w:rFonts w:ascii="Times New Roman" w:hAnsi="Times New Roman" w:cs="Times New Roman"/>
          <w:i/>
        </w:rPr>
        <w:t>stakeholders</w:t>
      </w:r>
      <w:r w:rsidRPr="00C80AB6">
        <w:rPr>
          <w:rFonts w:ascii="Times New Roman" w:hAnsi="Times New Roman" w:cs="Times New Roman"/>
        </w:rPr>
        <w:t xml:space="preserve">. </w:t>
      </w:r>
    </w:p>
    <w:p w14:paraId="01A2D349" w14:textId="77777777" w:rsidR="003E6DBC" w:rsidRDefault="003E6DBC" w:rsidP="003E6DBC">
      <w:pPr>
        <w:jc w:val="both"/>
        <w:rPr>
          <w:rFonts w:ascii="Times New Roman" w:hAnsi="Times New Roman" w:cs="Times New Roman"/>
        </w:rPr>
      </w:pPr>
      <w:r>
        <w:rPr>
          <w:rFonts w:ascii="Times New Roman" w:hAnsi="Times New Roman" w:cs="Times New Roman"/>
        </w:rPr>
        <w:t>Teniendo en cuenta que la presente propuesta de investigación se suscribe a la línea de investigación en Estrategia del Grupo de Investigación en Gerencia y Dirección de la Universidad del Rosario y que la comprensión de las variables se enmarcará en la Perspectiva de los Recursos de la Firma, se explorarán como posibles determinantes de la reputación empresarial interna a tres variables que han sido comprendidas desde esta aproximación: la cultura organizacional (Barney, 1991), la responsabilidad social empresarial –RSE- (Castelo &amp; Lima, 2006) y la gestión de la diversidad (Yang &amp; Konrad, 2011).</w:t>
      </w:r>
    </w:p>
    <w:p w14:paraId="1E990C92" w14:textId="6F7E11B9" w:rsidR="00901935" w:rsidRPr="00075588" w:rsidRDefault="00901935" w:rsidP="00075588">
      <w:pPr>
        <w:jc w:val="both"/>
        <w:rPr>
          <w:rFonts w:ascii="Times New Roman" w:hAnsi="Times New Roman" w:cs="Times New Roman"/>
        </w:rPr>
      </w:pPr>
      <w:r w:rsidRPr="00075588">
        <w:rPr>
          <w:rFonts w:ascii="Times New Roman" w:hAnsi="Times New Roman" w:cs="Times New Roman"/>
        </w:rPr>
        <w:t xml:space="preserve">Ahora bien, el interés por la exploración de la relación entre éstas variables </w:t>
      </w:r>
      <w:r w:rsidR="003E6DBC">
        <w:rPr>
          <w:rFonts w:ascii="Times New Roman" w:hAnsi="Times New Roman" w:cs="Times New Roman"/>
        </w:rPr>
        <w:t xml:space="preserve">también </w:t>
      </w:r>
      <w:r w:rsidRPr="00075588">
        <w:rPr>
          <w:rFonts w:ascii="Times New Roman" w:hAnsi="Times New Roman" w:cs="Times New Roman"/>
        </w:rPr>
        <w:t>surge del reconocimiento del contexto de conflicto</w:t>
      </w:r>
      <w:r w:rsidR="003E6DBC">
        <w:rPr>
          <w:rFonts w:ascii="Times New Roman" w:hAnsi="Times New Roman" w:cs="Times New Roman"/>
        </w:rPr>
        <w:t xml:space="preserve"> armado interno </w:t>
      </w:r>
      <w:r w:rsidRPr="00075588">
        <w:rPr>
          <w:rFonts w:ascii="Times New Roman" w:hAnsi="Times New Roman" w:cs="Times New Roman"/>
        </w:rPr>
        <w:t xml:space="preserve">en el que </w:t>
      </w:r>
      <w:r w:rsidR="003E6DBC">
        <w:rPr>
          <w:rFonts w:ascii="Times New Roman" w:hAnsi="Times New Roman" w:cs="Times New Roman"/>
        </w:rPr>
        <w:t xml:space="preserve">actualmente </w:t>
      </w:r>
      <w:r w:rsidRPr="00075588">
        <w:rPr>
          <w:rFonts w:ascii="Times New Roman" w:hAnsi="Times New Roman" w:cs="Times New Roman"/>
        </w:rPr>
        <w:t xml:space="preserve">operan las empresas colombianas, que según </w:t>
      </w:r>
      <w:r w:rsidR="00E171A9" w:rsidRPr="00075588">
        <w:rPr>
          <w:rFonts w:ascii="Times New Roman" w:hAnsi="Times New Roman" w:cs="Times New Roman"/>
        </w:rPr>
        <w:t xml:space="preserve">Prandi (2010), </w:t>
      </w:r>
      <w:r w:rsidR="003E6DBC">
        <w:rPr>
          <w:rFonts w:ascii="Times New Roman" w:hAnsi="Times New Roman" w:cs="Times New Roman"/>
        </w:rPr>
        <w:t xml:space="preserve">exige </w:t>
      </w:r>
      <w:r w:rsidR="00E171A9" w:rsidRPr="00075588">
        <w:rPr>
          <w:rFonts w:ascii="Times New Roman" w:hAnsi="Times New Roman" w:cs="Times New Roman"/>
        </w:rPr>
        <w:t>entre otras acciones, adoptar políticas de relación con los stakeholders</w:t>
      </w:r>
      <w:r w:rsidR="003E6DBC">
        <w:rPr>
          <w:rFonts w:ascii="Times New Roman" w:hAnsi="Times New Roman" w:cs="Times New Roman"/>
        </w:rPr>
        <w:t xml:space="preserve"> orientadas a incorporar </w:t>
      </w:r>
      <w:r w:rsidR="00E171A9" w:rsidRPr="00075588">
        <w:rPr>
          <w:rFonts w:ascii="Times New Roman" w:hAnsi="Times New Roman" w:cs="Times New Roman"/>
        </w:rPr>
        <w:t xml:space="preserve">una perspectiva de construcción de paz, la configuración de una RSE sensible al conflicto y al postconflicto y la implementación de prácticas </w:t>
      </w:r>
      <w:r w:rsidR="003E6DBC">
        <w:rPr>
          <w:rFonts w:ascii="Times New Roman" w:hAnsi="Times New Roman" w:cs="Times New Roman"/>
        </w:rPr>
        <w:t xml:space="preserve">de </w:t>
      </w:r>
      <w:r w:rsidR="00E171A9" w:rsidRPr="00075588">
        <w:rPr>
          <w:rFonts w:ascii="Times New Roman" w:hAnsi="Times New Roman" w:cs="Times New Roman"/>
        </w:rPr>
        <w:t xml:space="preserve">gestión </w:t>
      </w:r>
      <w:r w:rsidR="00D012E9" w:rsidRPr="00075588">
        <w:rPr>
          <w:rFonts w:ascii="Times New Roman" w:hAnsi="Times New Roman" w:cs="Times New Roman"/>
        </w:rPr>
        <w:t xml:space="preserve">de la diversidad. </w:t>
      </w:r>
      <w:r w:rsidR="003E6DBC">
        <w:rPr>
          <w:rFonts w:ascii="Times New Roman" w:hAnsi="Times New Roman" w:cs="Times New Roman"/>
        </w:rPr>
        <w:t>Por su parte, Rivas (2010) llama la atención sobre e</w:t>
      </w:r>
      <w:r w:rsidR="00E171A9" w:rsidRPr="00075588">
        <w:rPr>
          <w:rFonts w:ascii="Times New Roman" w:hAnsi="Times New Roman" w:cs="Times New Roman"/>
        </w:rPr>
        <w:t xml:space="preserve">l riesgo reputacional del que </w:t>
      </w:r>
      <w:r w:rsidR="003E6DBC">
        <w:rPr>
          <w:rFonts w:ascii="Times New Roman" w:hAnsi="Times New Roman" w:cs="Times New Roman"/>
        </w:rPr>
        <w:t xml:space="preserve">pueden ser </w:t>
      </w:r>
      <w:r w:rsidR="00E171A9" w:rsidRPr="00075588">
        <w:rPr>
          <w:rFonts w:ascii="Times New Roman" w:hAnsi="Times New Roman" w:cs="Times New Roman"/>
        </w:rPr>
        <w:t xml:space="preserve">objeto las organizaciones que despliegan sus acciones en escenarios con estas características. </w:t>
      </w:r>
      <w:r w:rsidR="003E6DBC">
        <w:rPr>
          <w:rFonts w:ascii="Times New Roman" w:hAnsi="Times New Roman" w:cs="Times New Roman"/>
        </w:rPr>
        <w:t>Lo anteri</w:t>
      </w:r>
      <w:r w:rsidR="00CC2EB7">
        <w:rPr>
          <w:rFonts w:ascii="Times New Roman" w:hAnsi="Times New Roman" w:cs="Times New Roman"/>
        </w:rPr>
        <w:t xml:space="preserve">or </w:t>
      </w:r>
      <w:r w:rsidR="003E6DBC">
        <w:rPr>
          <w:rFonts w:ascii="Times New Roman" w:hAnsi="Times New Roman" w:cs="Times New Roman"/>
        </w:rPr>
        <w:t>sustenta entonces, la relevancia práctica de que el sector empresarial conozcan si estos factores actúan como determinantes de una reputación empresa</w:t>
      </w:r>
      <w:r w:rsidR="00CC2EB7">
        <w:rPr>
          <w:rFonts w:ascii="Times New Roman" w:hAnsi="Times New Roman" w:cs="Times New Roman"/>
        </w:rPr>
        <w:t>rial, que se presenta vulnerable</w:t>
      </w:r>
      <w:r w:rsidR="003E6DBC">
        <w:rPr>
          <w:rFonts w:ascii="Times New Roman" w:hAnsi="Times New Roman" w:cs="Times New Roman"/>
        </w:rPr>
        <w:t xml:space="preserve"> frente a las condiciones de conflicto o eventual postconflicto en el que operan las empresas colombianas. </w:t>
      </w:r>
    </w:p>
    <w:p w14:paraId="7083F6BB" w14:textId="77777777" w:rsidR="00CD3775" w:rsidRPr="00C80AB6" w:rsidRDefault="004E5BC5" w:rsidP="00C80AB6">
      <w:pPr>
        <w:jc w:val="both"/>
        <w:rPr>
          <w:rFonts w:ascii="Times New Roman" w:hAnsi="Times New Roman" w:cs="Times New Roman"/>
        </w:rPr>
      </w:pPr>
      <w:r w:rsidRPr="00C80AB6">
        <w:rPr>
          <w:rFonts w:ascii="Times New Roman" w:hAnsi="Times New Roman" w:cs="Times New Roman"/>
        </w:rPr>
        <w:lastRenderedPageBreak/>
        <w:t>A partir de lo anterior</w:t>
      </w:r>
      <w:r w:rsidR="00140BC2" w:rsidRPr="00C80AB6">
        <w:rPr>
          <w:rFonts w:ascii="Times New Roman" w:hAnsi="Times New Roman" w:cs="Times New Roman"/>
        </w:rPr>
        <w:t>,</w:t>
      </w:r>
      <w:r w:rsidRPr="00C80AB6">
        <w:rPr>
          <w:rFonts w:ascii="Times New Roman" w:hAnsi="Times New Roman" w:cs="Times New Roman"/>
        </w:rPr>
        <w:t xml:space="preserve"> la presente investigación pretende analizar:</w:t>
      </w:r>
      <w:r w:rsidR="00B42684" w:rsidRPr="00C80AB6">
        <w:rPr>
          <w:rFonts w:ascii="Times New Roman" w:hAnsi="Times New Roman" w:cs="Times New Roman"/>
        </w:rPr>
        <w:t xml:space="preserve"> </w:t>
      </w:r>
      <w:r w:rsidR="00BD5F45" w:rsidRPr="00C80AB6">
        <w:rPr>
          <w:rFonts w:ascii="Times New Roman" w:hAnsi="Times New Roman" w:cs="Times New Roman"/>
        </w:rPr>
        <w:t>¿</w:t>
      </w:r>
      <w:r w:rsidR="008D6E97">
        <w:rPr>
          <w:rFonts w:ascii="Times New Roman" w:hAnsi="Times New Roman" w:cs="Times New Roman"/>
        </w:rPr>
        <w:t xml:space="preserve">De qué manera </w:t>
      </w:r>
      <w:r w:rsidR="00D77DD1" w:rsidRPr="00C80AB6">
        <w:rPr>
          <w:rFonts w:ascii="Times New Roman" w:hAnsi="Times New Roman" w:cs="Times New Roman"/>
        </w:rPr>
        <w:t>l</w:t>
      </w:r>
      <w:r w:rsidR="003C0E4D" w:rsidRPr="00C80AB6">
        <w:rPr>
          <w:rFonts w:ascii="Times New Roman" w:hAnsi="Times New Roman" w:cs="Times New Roman"/>
        </w:rPr>
        <w:t>a</w:t>
      </w:r>
      <w:r w:rsidR="00CE76F9">
        <w:rPr>
          <w:rFonts w:ascii="Times New Roman" w:hAnsi="Times New Roman" w:cs="Times New Roman"/>
        </w:rPr>
        <w:t xml:space="preserve"> c</w:t>
      </w:r>
      <w:r w:rsidR="003C0E4D" w:rsidRPr="00C80AB6">
        <w:rPr>
          <w:rFonts w:ascii="Times New Roman" w:hAnsi="Times New Roman" w:cs="Times New Roman"/>
        </w:rPr>
        <w:t>ultura</w:t>
      </w:r>
      <w:r w:rsidR="008D6E97">
        <w:rPr>
          <w:rFonts w:ascii="Times New Roman" w:hAnsi="Times New Roman" w:cs="Times New Roman"/>
        </w:rPr>
        <w:t xml:space="preserve"> hacia</w:t>
      </w:r>
      <w:r w:rsidR="00CE76F9">
        <w:rPr>
          <w:rFonts w:ascii="Times New Roman" w:hAnsi="Times New Roman" w:cs="Times New Roman"/>
        </w:rPr>
        <w:t xml:space="preserve"> los s</w:t>
      </w:r>
      <w:r w:rsidR="003C0E4D" w:rsidRPr="00C80AB6">
        <w:rPr>
          <w:rFonts w:ascii="Times New Roman" w:hAnsi="Times New Roman" w:cs="Times New Roman"/>
        </w:rPr>
        <w:t xml:space="preserve">takeholders, </w:t>
      </w:r>
      <w:r w:rsidR="00CE76F9">
        <w:rPr>
          <w:rFonts w:ascii="Times New Roman" w:hAnsi="Times New Roman" w:cs="Times New Roman"/>
        </w:rPr>
        <w:t>el enfoque de responsabilidad social e</w:t>
      </w:r>
      <w:r w:rsidR="000F6C19">
        <w:rPr>
          <w:rFonts w:ascii="Times New Roman" w:hAnsi="Times New Roman" w:cs="Times New Roman"/>
        </w:rPr>
        <w:t xml:space="preserve">mpresarial </w:t>
      </w:r>
      <w:r w:rsidR="00CE76F9">
        <w:rPr>
          <w:rFonts w:ascii="Times New Roman" w:hAnsi="Times New Roman" w:cs="Times New Roman"/>
        </w:rPr>
        <w:t>y la gestión de la d</w:t>
      </w:r>
      <w:r w:rsidR="00D77DD1" w:rsidRPr="00C80AB6">
        <w:rPr>
          <w:rFonts w:ascii="Times New Roman" w:hAnsi="Times New Roman" w:cs="Times New Roman"/>
        </w:rPr>
        <w:t>iversi</w:t>
      </w:r>
      <w:r w:rsidR="003C0E4D" w:rsidRPr="00C80AB6">
        <w:rPr>
          <w:rFonts w:ascii="Times New Roman" w:hAnsi="Times New Roman" w:cs="Times New Roman"/>
        </w:rPr>
        <w:t xml:space="preserve">dad </w:t>
      </w:r>
      <w:r w:rsidR="008D6E97">
        <w:rPr>
          <w:rFonts w:ascii="Times New Roman" w:hAnsi="Times New Roman" w:cs="Times New Roman"/>
        </w:rPr>
        <w:t xml:space="preserve">determinan </w:t>
      </w:r>
      <w:r w:rsidR="00CE76F9">
        <w:rPr>
          <w:rFonts w:ascii="Times New Roman" w:hAnsi="Times New Roman" w:cs="Times New Roman"/>
        </w:rPr>
        <w:t>la reputación empresarial i</w:t>
      </w:r>
      <w:r w:rsidR="003C0E4D" w:rsidRPr="00C80AB6">
        <w:rPr>
          <w:rFonts w:ascii="Times New Roman" w:hAnsi="Times New Roman" w:cs="Times New Roman"/>
        </w:rPr>
        <w:t>nterna?</w:t>
      </w:r>
    </w:p>
    <w:p w14:paraId="119D5EE5" w14:textId="77777777" w:rsidR="00437D30" w:rsidRPr="00C80AB6" w:rsidRDefault="00635C9F" w:rsidP="00C80AB6">
      <w:pPr>
        <w:jc w:val="both"/>
        <w:rPr>
          <w:rFonts w:ascii="Times New Roman" w:hAnsi="Times New Roman" w:cs="Times New Roman"/>
        </w:rPr>
      </w:pPr>
      <w:r w:rsidRPr="00C80AB6">
        <w:rPr>
          <w:rFonts w:ascii="Times New Roman" w:hAnsi="Times New Roman" w:cs="Times New Roman"/>
        </w:rPr>
        <w:t>Para tal efecto</w:t>
      </w:r>
      <w:r w:rsidR="00D05EA2" w:rsidRPr="00C80AB6">
        <w:rPr>
          <w:rFonts w:ascii="Times New Roman" w:hAnsi="Times New Roman" w:cs="Times New Roman"/>
        </w:rPr>
        <w:t xml:space="preserve">, se llevará a cabo una breve revisión de la literatura, posteriormente se discutirán las relaciones entre las variables </w:t>
      </w:r>
      <w:r w:rsidR="001C3A69" w:rsidRPr="00C80AB6">
        <w:rPr>
          <w:rFonts w:ascii="Times New Roman" w:hAnsi="Times New Roman" w:cs="Times New Roman"/>
        </w:rPr>
        <w:t xml:space="preserve">que constituyen el problema de investigación y finalmente se describirá el diseño de investigación </w:t>
      </w:r>
      <w:r w:rsidR="00BB7947">
        <w:rPr>
          <w:rFonts w:ascii="Times New Roman" w:hAnsi="Times New Roman" w:cs="Times New Roman"/>
        </w:rPr>
        <w:t xml:space="preserve">en el que se </w:t>
      </w:r>
      <w:r w:rsidR="001C3A69" w:rsidRPr="00C80AB6">
        <w:rPr>
          <w:rFonts w:ascii="Times New Roman" w:hAnsi="Times New Roman" w:cs="Times New Roman"/>
        </w:rPr>
        <w:t xml:space="preserve">enmarca la propuesta. </w:t>
      </w:r>
    </w:p>
    <w:p w14:paraId="5D4E2D83" w14:textId="77777777" w:rsidR="009E4D76" w:rsidRPr="00C80AB6" w:rsidRDefault="00B25404" w:rsidP="00C80AB6">
      <w:pPr>
        <w:pStyle w:val="ListParagraph"/>
        <w:numPr>
          <w:ilvl w:val="0"/>
          <w:numId w:val="2"/>
        </w:numPr>
        <w:autoSpaceDE w:val="0"/>
        <w:autoSpaceDN w:val="0"/>
        <w:adjustRightInd w:val="0"/>
        <w:spacing w:after="0"/>
        <w:jc w:val="both"/>
        <w:rPr>
          <w:rFonts w:ascii="Times New Roman" w:hAnsi="Times New Roman" w:cs="Times New Roman"/>
          <w:b/>
        </w:rPr>
      </w:pPr>
      <w:r w:rsidRPr="00C80AB6">
        <w:rPr>
          <w:rFonts w:ascii="Times New Roman" w:hAnsi="Times New Roman" w:cs="Times New Roman"/>
          <w:b/>
        </w:rPr>
        <w:t xml:space="preserve">Revisión de la Literatura </w:t>
      </w:r>
    </w:p>
    <w:p w14:paraId="1B34EEE2" w14:textId="77777777" w:rsidR="002969F7" w:rsidRPr="00C80AB6" w:rsidRDefault="002969F7" w:rsidP="00C80AB6">
      <w:pPr>
        <w:pStyle w:val="ListParagraph"/>
        <w:autoSpaceDE w:val="0"/>
        <w:autoSpaceDN w:val="0"/>
        <w:adjustRightInd w:val="0"/>
        <w:spacing w:after="0"/>
        <w:ind w:left="360"/>
        <w:jc w:val="both"/>
        <w:rPr>
          <w:rFonts w:ascii="Times New Roman" w:hAnsi="Times New Roman" w:cs="Times New Roman"/>
          <w:b/>
        </w:rPr>
      </w:pPr>
    </w:p>
    <w:p w14:paraId="58BD03FB" w14:textId="77777777" w:rsidR="009E4D76" w:rsidRPr="00C80AB6" w:rsidRDefault="009E4D76" w:rsidP="00C80AB6">
      <w:pPr>
        <w:pStyle w:val="ListParagraph"/>
        <w:numPr>
          <w:ilvl w:val="1"/>
          <w:numId w:val="3"/>
        </w:numPr>
        <w:autoSpaceDE w:val="0"/>
        <w:autoSpaceDN w:val="0"/>
        <w:adjustRightInd w:val="0"/>
        <w:spacing w:after="0"/>
        <w:jc w:val="both"/>
        <w:rPr>
          <w:rFonts w:ascii="Times New Roman" w:hAnsi="Times New Roman" w:cs="Times New Roman"/>
        </w:rPr>
      </w:pPr>
      <w:r w:rsidRPr="00C80AB6">
        <w:rPr>
          <w:rFonts w:ascii="Times New Roman" w:hAnsi="Times New Roman" w:cs="Times New Roman"/>
          <w:b/>
        </w:rPr>
        <w:t xml:space="preserve"> </w:t>
      </w:r>
      <w:r w:rsidR="0033551D" w:rsidRPr="00C80AB6">
        <w:rPr>
          <w:rFonts w:ascii="Times New Roman" w:hAnsi="Times New Roman" w:cs="Times New Roman"/>
          <w:b/>
        </w:rPr>
        <w:t>Reputación Empresarial</w:t>
      </w:r>
    </w:p>
    <w:p w14:paraId="664E90A5" w14:textId="77777777" w:rsidR="002969F7" w:rsidRPr="00C80AB6" w:rsidRDefault="002969F7" w:rsidP="00C80AB6">
      <w:pPr>
        <w:pStyle w:val="ListParagraph"/>
        <w:autoSpaceDE w:val="0"/>
        <w:autoSpaceDN w:val="0"/>
        <w:adjustRightInd w:val="0"/>
        <w:spacing w:after="0"/>
        <w:ind w:left="360"/>
        <w:jc w:val="both"/>
        <w:rPr>
          <w:rFonts w:ascii="Times New Roman" w:hAnsi="Times New Roman" w:cs="Times New Roman"/>
        </w:rPr>
      </w:pPr>
    </w:p>
    <w:p w14:paraId="556FD1E6" w14:textId="77777777" w:rsidR="00E5746D" w:rsidRDefault="0033551D" w:rsidP="00E5746D">
      <w:pPr>
        <w:autoSpaceDE w:val="0"/>
        <w:autoSpaceDN w:val="0"/>
        <w:adjustRightInd w:val="0"/>
        <w:spacing w:after="0"/>
        <w:jc w:val="both"/>
        <w:rPr>
          <w:rFonts w:ascii="Times New Roman" w:hAnsi="Times New Roman" w:cs="Times New Roman"/>
        </w:rPr>
      </w:pPr>
      <w:r w:rsidRPr="00C80AB6">
        <w:rPr>
          <w:rFonts w:ascii="Times New Roman" w:hAnsi="Times New Roman" w:cs="Times New Roman"/>
        </w:rPr>
        <w:t>En el ám</w:t>
      </w:r>
      <w:r w:rsidR="008D4136">
        <w:rPr>
          <w:rFonts w:ascii="Times New Roman" w:hAnsi="Times New Roman" w:cs="Times New Roman"/>
        </w:rPr>
        <w:t>bito de las organizaciones, la r</w:t>
      </w:r>
      <w:r w:rsidRPr="00C80AB6">
        <w:rPr>
          <w:rFonts w:ascii="Times New Roman" w:hAnsi="Times New Roman" w:cs="Times New Roman"/>
        </w:rPr>
        <w:t>eputación juega un papel prioritario pues influencia el comportamiento de los grupos de interés, incluyendo empleados, gerentes, clientes e inversionistas (</w:t>
      </w:r>
      <w:hyperlink w:anchor="_ENREF_33" w:tooltip="Friedman, 2009 #89" w:history="1">
        <w:r w:rsidRPr="00C80AB6">
          <w:rPr>
            <w:rFonts w:ascii="Times New Roman" w:hAnsi="Times New Roman" w:cs="Times New Roman"/>
          </w:rPr>
          <w:fldChar w:fldCharType="begin"/>
        </w:r>
        <w:r w:rsidRPr="00C80AB6">
          <w:rPr>
            <w:rFonts w:ascii="Times New Roman" w:hAnsi="Times New Roman" w:cs="Times New Roman"/>
          </w:rPr>
          <w:instrText xml:space="preserve"> ADDIN EN.CITE &lt;EndNote&gt;&lt;Cite&gt;&lt;Author&gt;Friedman&lt;/Author&gt;&lt;Year&gt;2009&lt;/Year&gt;&lt;RecNum&gt;89&lt;/RecNum&gt;&lt;DisplayText&gt;Friedman, 2009&lt;/DisplayText&gt;&lt;record&gt;&lt;rec-number&gt;89&lt;/rec-number&gt;&lt;foreign-keys&gt;&lt;key app="EN" db-id="x5avpsxzq95drcezzdlpppr2rafrtrzfzzxd"&gt;89&lt;/key&gt;&lt;/foreign-keys&gt;&lt;ref-type name="Journal Article"&gt;17&lt;/ref-type&gt;&lt;contributors&gt;&lt;authors&gt;&lt;author&gt;Friedman, B.A&lt;/author&gt;&lt;/authors&gt;&lt;/contributors&gt;&lt;titles&gt;&lt;title&gt;Human Resource Management Role Implications for Corporate Reputation&lt;/title&gt;&lt;secondary-title&gt;Corporate Reputation Review&lt;/secondary-title&gt;&lt;/titles&gt;&lt;periodical&gt;&lt;full-title&gt;Corporate Reputation Review&lt;/full-title&gt;&lt;/periodical&gt;&lt;pages&gt;229–244&lt;/pages&gt;&lt;volume&gt;12&lt;/volume&gt;&lt;number&gt;3&lt;/number&gt;&lt;dates&gt;&lt;year&gt;2009&lt;/year&gt;&lt;/dates&gt;&lt;urls&gt;&lt;/urls&gt;&lt;/record&gt;&lt;/Cite&gt;&lt;/EndNote&gt;</w:instrText>
        </w:r>
        <w:r w:rsidRPr="00C80AB6">
          <w:rPr>
            <w:rFonts w:ascii="Times New Roman" w:hAnsi="Times New Roman" w:cs="Times New Roman"/>
          </w:rPr>
          <w:fldChar w:fldCharType="separate"/>
        </w:r>
        <w:r w:rsidRPr="00C80AB6">
          <w:rPr>
            <w:rFonts w:ascii="Times New Roman" w:hAnsi="Times New Roman" w:cs="Times New Roman"/>
            <w:noProof/>
          </w:rPr>
          <w:t>Friedman, 2009</w:t>
        </w:r>
        <w:r w:rsidRPr="00C80AB6">
          <w:rPr>
            <w:rFonts w:ascii="Times New Roman" w:hAnsi="Times New Roman" w:cs="Times New Roman"/>
          </w:rPr>
          <w:fldChar w:fldCharType="end"/>
        </w:r>
      </w:hyperlink>
      <w:r w:rsidRPr="00C80AB6">
        <w:rPr>
          <w:rFonts w:ascii="Times New Roman" w:hAnsi="Times New Roman" w:cs="Times New Roman"/>
        </w:rPr>
        <w:t>). Pese a que no existe consenso</w:t>
      </w:r>
      <w:r w:rsidR="008D4136">
        <w:rPr>
          <w:rFonts w:ascii="Times New Roman" w:hAnsi="Times New Roman" w:cs="Times New Roman"/>
        </w:rPr>
        <w:t xml:space="preserve"> respecto de una definición de r</w:t>
      </w:r>
      <w:r w:rsidRPr="00C80AB6">
        <w:rPr>
          <w:rFonts w:ascii="Times New Roman" w:hAnsi="Times New Roman" w:cs="Times New Roman"/>
        </w:rPr>
        <w:t xml:space="preserve">eputación, existen algunos planteamientos </w:t>
      </w:r>
      <w:r w:rsidR="008D6E97">
        <w:rPr>
          <w:rFonts w:ascii="Times New Roman" w:hAnsi="Times New Roman" w:cs="Times New Roman"/>
        </w:rPr>
        <w:t>acerca</w:t>
      </w:r>
      <w:r w:rsidRPr="00C80AB6">
        <w:rPr>
          <w:rFonts w:ascii="Times New Roman" w:hAnsi="Times New Roman" w:cs="Times New Roman"/>
        </w:rPr>
        <w:t xml:space="preserve"> de la misma. Por ejemplo, Fombrun &amp; Van Riel (</w:t>
      </w:r>
      <w:hyperlink w:anchor="_ENREF_32" w:tooltip="Fombrun, 1997 #93" w:history="1">
        <w:r w:rsidRPr="00C80AB6">
          <w:rPr>
            <w:rFonts w:ascii="Times New Roman" w:hAnsi="Times New Roman" w:cs="Times New Roman"/>
          </w:rPr>
          <w:fldChar w:fldCharType="begin"/>
        </w:r>
        <w:r w:rsidRPr="00C80AB6">
          <w:rPr>
            <w:rFonts w:ascii="Times New Roman" w:hAnsi="Times New Roman" w:cs="Times New Roman"/>
          </w:rPr>
          <w:instrText xml:space="preserve"> ADDIN EN.CITE &lt;EndNote&gt;&lt;Cite ExcludeAuth="1"&gt;&lt;Author&gt;Fombrun&lt;/Author&gt;&lt;Year&gt;1997&lt;/Year&gt;&lt;RecNum&gt;93&lt;/RecNum&gt;&lt;DisplayText&gt;1997&lt;/DisplayText&gt;&lt;record&gt;&lt;rec-number&gt;93&lt;/rec-number&gt;&lt;foreign-keys&gt;&lt;key app="EN" db-id="x5avpsxzq95drcezzdlpppr2rafrtrzfzzxd"&gt;93&lt;/key&gt;&lt;/foreign-keys&gt;&lt;ref-type name="Journal Article"&gt;17&lt;/ref-type&gt;&lt;contributors&gt;&lt;authors&gt;&lt;author&gt;Fombrun, Ch&lt;/author&gt;&lt;author&gt;Van Riel, C&lt;/author&gt;&lt;/authors&gt;&lt;/contributors&gt;&lt;titles&gt;&lt;title&gt;The Reputational Landscape&lt;/title&gt;&lt;secondary-title&gt;Corporate Reputation Review&lt;/secondary-title&gt;&lt;/titles&gt;&lt;periodical&gt;&lt;full-title&gt;Corporate Reputation Review&lt;/full-title&gt;&lt;/periodical&gt;&lt;pages&gt;5-13&lt;/pages&gt;&lt;volume&gt;1&lt;/volume&gt;&lt;number&gt;1&lt;/number&gt;&lt;dates&gt;&lt;year&gt;1997&lt;/year&gt;&lt;/dates&gt;&lt;urls&gt;&lt;/urls&gt;&lt;/record&gt;&lt;/Cite&gt;&lt;/EndNote&gt;</w:instrText>
        </w:r>
        <w:r w:rsidRPr="00C80AB6">
          <w:rPr>
            <w:rFonts w:ascii="Times New Roman" w:hAnsi="Times New Roman" w:cs="Times New Roman"/>
          </w:rPr>
          <w:fldChar w:fldCharType="separate"/>
        </w:r>
        <w:r w:rsidRPr="00C80AB6">
          <w:rPr>
            <w:rFonts w:ascii="Times New Roman" w:hAnsi="Times New Roman" w:cs="Times New Roman"/>
            <w:noProof/>
          </w:rPr>
          <w:t>1997</w:t>
        </w:r>
        <w:r w:rsidRPr="00C80AB6">
          <w:rPr>
            <w:rFonts w:ascii="Times New Roman" w:hAnsi="Times New Roman" w:cs="Times New Roman"/>
          </w:rPr>
          <w:fldChar w:fldCharType="end"/>
        </w:r>
      </w:hyperlink>
      <w:r w:rsidR="00301EDD">
        <w:rPr>
          <w:rFonts w:ascii="Times New Roman" w:hAnsi="Times New Roman" w:cs="Times New Roman"/>
        </w:rPr>
        <w:t>) la definen como:</w:t>
      </w:r>
    </w:p>
    <w:p w14:paraId="5076F7C2" w14:textId="3DD44E6E" w:rsidR="00301EDD" w:rsidRDefault="0033551D" w:rsidP="00E5746D">
      <w:pPr>
        <w:autoSpaceDE w:val="0"/>
        <w:autoSpaceDN w:val="0"/>
        <w:adjustRightInd w:val="0"/>
        <w:spacing w:after="0"/>
        <w:ind w:left="708"/>
        <w:jc w:val="both"/>
        <w:rPr>
          <w:rFonts w:ascii="Times New Roman" w:hAnsi="Times New Roman" w:cs="Times New Roman"/>
          <w:sz w:val="20"/>
          <w:szCs w:val="20"/>
        </w:rPr>
      </w:pPr>
      <w:r w:rsidRPr="00301EDD">
        <w:rPr>
          <w:rFonts w:ascii="Times New Roman" w:hAnsi="Times New Roman" w:cs="Times New Roman"/>
          <w:sz w:val="20"/>
          <w:szCs w:val="20"/>
        </w:rPr>
        <w:t>“Una representación colectiva de las acciones pasadas de una empresa y los resultados que describe</w:t>
      </w:r>
      <w:r w:rsidR="0001652A">
        <w:rPr>
          <w:rFonts w:ascii="Times New Roman" w:hAnsi="Times New Roman" w:cs="Times New Roman"/>
          <w:sz w:val="20"/>
          <w:szCs w:val="20"/>
        </w:rPr>
        <w:t>n</w:t>
      </w:r>
      <w:r w:rsidRPr="00301EDD">
        <w:rPr>
          <w:rFonts w:ascii="Times New Roman" w:hAnsi="Times New Roman" w:cs="Times New Roman"/>
          <w:sz w:val="20"/>
          <w:szCs w:val="20"/>
        </w:rPr>
        <w:t xml:space="preserve"> su capacidad para entregar resultados valiosos a múltiples partes interesadas. Mide la posición relativa de las empresas tanto a nivel interno con los empleados y externamente con sus grupos de interés, tanto en entornos competitivos como institucionales” (p. 10). </w:t>
      </w:r>
    </w:p>
    <w:p w14:paraId="7F0BA8D0" w14:textId="77777777" w:rsidR="00836BE2" w:rsidRDefault="00836BE2" w:rsidP="00301EDD">
      <w:pPr>
        <w:autoSpaceDE w:val="0"/>
        <w:autoSpaceDN w:val="0"/>
        <w:adjustRightInd w:val="0"/>
        <w:spacing w:after="0"/>
        <w:ind w:left="708"/>
        <w:jc w:val="both"/>
        <w:rPr>
          <w:rFonts w:ascii="Times New Roman" w:hAnsi="Times New Roman" w:cs="Times New Roman"/>
        </w:rPr>
      </w:pPr>
    </w:p>
    <w:p w14:paraId="1CA02E61" w14:textId="77777777" w:rsidR="00E5746D" w:rsidRDefault="0033551D" w:rsidP="00E5746D">
      <w:pPr>
        <w:jc w:val="both"/>
        <w:rPr>
          <w:rFonts w:ascii="Times New Roman" w:hAnsi="Times New Roman" w:cs="Times New Roman"/>
        </w:rPr>
      </w:pPr>
      <w:r w:rsidRPr="00C80AB6">
        <w:rPr>
          <w:rFonts w:ascii="Times New Roman" w:hAnsi="Times New Roman" w:cs="Times New Roman"/>
        </w:rPr>
        <w:t>Por su parte</w:t>
      </w:r>
      <w:r w:rsidR="001162F8" w:rsidRPr="00C80AB6">
        <w:rPr>
          <w:rFonts w:ascii="Times New Roman" w:hAnsi="Times New Roman" w:cs="Times New Roman"/>
        </w:rPr>
        <w:t>, Barnett et al</w:t>
      </w:r>
      <w:r w:rsidRPr="00C80AB6">
        <w:rPr>
          <w:rFonts w:ascii="Times New Roman" w:hAnsi="Times New Roman" w:cs="Times New Roman"/>
        </w:rPr>
        <w:t xml:space="preserve"> (</w:t>
      </w:r>
      <w:hyperlink w:anchor="_ENREF_9" w:tooltip="Barnett, 2006 #92" w:history="1">
        <w:r w:rsidRPr="00C80AB6">
          <w:rPr>
            <w:rFonts w:ascii="Times New Roman" w:hAnsi="Times New Roman" w:cs="Times New Roman"/>
          </w:rPr>
          <w:fldChar w:fldCharType="begin"/>
        </w:r>
        <w:r w:rsidRPr="00C80AB6">
          <w:rPr>
            <w:rFonts w:ascii="Times New Roman" w:hAnsi="Times New Roman" w:cs="Times New Roman"/>
          </w:rPr>
          <w:instrText xml:space="preserve"> ADDIN EN.CITE &lt;EndNote&gt;&lt;Cite ExcludeAuth="1"&gt;&lt;Author&gt;Barnett&lt;/Author&gt;&lt;Year&gt;2006&lt;/Year&gt;&lt;RecNum&gt;92&lt;/RecNum&gt;&lt;DisplayText&gt;2006&lt;/DisplayText&gt;&lt;record&gt;&lt;rec-number&gt;92&lt;/rec-number&gt;&lt;foreign-keys&gt;&lt;key app="EN" db-id="x5avpsxzq95drcezzdlpppr2rafrtrzfzzxd"&gt;92&lt;/key&gt;&lt;/foreign-keys&gt;&lt;ref-type name="Journal Article"&gt;17&lt;/ref-type&gt;&lt;contributors&gt;&lt;authors&gt;&lt;author&gt;Barnett, M.L&lt;/author&gt;&lt;author&gt;Jermier, J.M&lt;/author&gt;&lt;author&gt;Lafferty, B.A&lt;/author&gt;&lt;/authors&gt;&lt;/contributors&gt;&lt;titles&gt;&lt;title&gt;Corporate Reputation: The Definitional Landscape&lt;/title&gt;&lt;secondary-title&gt;Corporate Reputation Review&lt;/secondary-title&gt;&lt;/titles&gt;&lt;periodical&gt;&lt;full-title&gt;Corporate Reputation Review&lt;/full-title&gt;&lt;/periodical&gt;&lt;pages&gt;26-38&lt;/pages&gt;&lt;volume&gt;9&lt;/volume&gt;&lt;number&gt;1&lt;/number&gt;&lt;dates&gt;&lt;year&gt;2006&lt;/year&gt;&lt;/dates&gt;&lt;urls&gt;&lt;/urls&gt;&lt;/record&gt;&lt;/Cite&gt;&lt;/EndNote&gt;</w:instrText>
        </w:r>
        <w:r w:rsidRPr="00C80AB6">
          <w:rPr>
            <w:rFonts w:ascii="Times New Roman" w:hAnsi="Times New Roman" w:cs="Times New Roman"/>
          </w:rPr>
          <w:fldChar w:fldCharType="separate"/>
        </w:r>
        <w:r w:rsidRPr="00C80AB6">
          <w:rPr>
            <w:rFonts w:ascii="Times New Roman" w:hAnsi="Times New Roman" w:cs="Times New Roman"/>
            <w:noProof/>
          </w:rPr>
          <w:t>2006</w:t>
        </w:r>
        <w:r w:rsidRPr="00C80AB6">
          <w:rPr>
            <w:rFonts w:ascii="Times New Roman" w:hAnsi="Times New Roman" w:cs="Times New Roman"/>
          </w:rPr>
          <w:fldChar w:fldCharType="end"/>
        </w:r>
      </w:hyperlink>
      <w:r w:rsidRPr="00C80AB6">
        <w:rPr>
          <w:rFonts w:ascii="Times New Roman" w:hAnsi="Times New Roman" w:cs="Times New Roman"/>
        </w:rPr>
        <w:t xml:space="preserve">) la definen como un </w:t>
      </w:r>
      <w:r w:rsidR="008D4136">
        <w:rPr>
          <w:rFonts w:ascii="Times New Roman" w:hAnsi="Times New Roman" w:cs="Times New Roman"/>
        </w:rPr>
        <w:t>conjunto de “j</w:t>
      </w:r>
      <w:r w:rsidRPr="00C80AB6">
        <w:rPr>
          <w:rFonts w:ascii="Times New Roman" w:hAnsi="Times New Roman" w:cs="Times New Roman"/>
        </w:rPr>
        <w:t>uicios colectivos de los observadores de una organización, basados en la evaluación de su impacto financiero, social y ambiental, atribuido a la organización a lo largo del tiempo” (p. 34).</w:t>
      </w:r>
      <w:r w:rsidR="00FD157B" w:rsidRPr="00C80AB6">
        <w:rPr>
          <w:rFonts w:ascii="Times New Roman" w:hAnsi="Times New Roman" w:cs="Times New Roman"/>
        </w:rPr>
        <w:t xml:space="preserve"> Ruiz</w:t>
      </w:r>
      <w:r w:rsidR="001162F8" w:rsidRPr="00C80AB6">
        <w:rPr>
          <w:rFonts w:ascii="Times New Roman" w:hAnsi="Times New Roman" w:cs="Times New Roman"/>
        </w:rPr>
        <w:t xml:space="preserve">, Esteban &amp; Gutiérrez </w:t>
      </w:r>
      <w:r w:rsidR="00FD157B" w:rsidRPr="00C80AB6">
        <w:rPr>
          <w:rFonts w:ascii="Times New Roman" w:hAnsi="Times New Roman" w:cs="Times New Roman"/>
        </w:rPr>
        <w:t xml:space="preserve">(2012) </w:t>
      </w:r>
      <w:r w:rsidR="008D4136">
        <w:rPr>
          <w:rFonts w:ascii="Times New Roman" w:hAnsi="Times New Roman" w:cs="Times New Roman"/>
        </w:rPr>
        <w:t>definieron a la r</w:t>
      </w:r>
      <w:r w:rsidR="00FD157B" w:rsidRPr="00C80AB6">
        <w:rPr>
          <w:rFonts w:ascii="Times New Roman" w:hAnsi="Times New Roman" w:cs="Times New Roman"/>
        </w:rPr>
        <w:t xml:space="preserve">eputación </w:t>
      </w:r>
      <w:r w:rsidR="008D4136">
        <w:rPr>
          <w:rFonts w:ascii="Times New Roman" w:hAnsi="Times New Roman" w:cs="Times New Roman"/>
        </w:rPr>
        <w:t>empresarial como “u</w:t>
      </w:r>
      <w:r w:rsidR="00FD157B" w:rsidRPr="00C80AB6">
        <w:rPr>
          <w:rFonts w:ascii="Times New Roman" w:hAnsi="Times New Roman" w:cs="Times New Roman"/>
        </w:rPr>
        <w:t xml:space="preserve">na representación perceptual de las acciones pasadas y perspectivas futuras de una compañía, que describe su atractivo respecto a un criterio específico para un determinado grupo de stakeholders en comparación con algún estándar” (p. 24). </w:t>
      </w:r>
      <w:r w:rsidR="00E5746D" w:rsidRPr="00C80AB6">
        <w:rPr>
          <w:rFonts w:ascii="Times New Roman" w:hAnsi="Times New Roman" w:cs="Times New Roman"/>
        </w:rPr>
        <w:t>Más recientemente</w:t>
      </w:r>
      <w:r w:rsidR="00E5746D">
        <w:rPr>
          <w:rFonts w:ascii="Times New Roman" w:hAnsi="Times New Roman" w:cs="Times New Roman"/>
        </w:rPr>
        <w:t xml:space="preserve">, </w:t>
      </w:r>
      <w:r w:rsidR="00E5746D" w:rsidRPr="00E478EA">
        <w:rPr>
          <w:rFonts w:ascii="Times New Roman" w:hAnsi="Times New Roman" w:cs="Times New Roman"/>
        </w:rPr>
        <w:t>Olmedo-Cifuentes &amp; Martínez-León</w:t>
      </w:r>
      <w:r w:rsidR="00E5746D" w:rsidRPr="00E478EA">
        <w:rPr>
          <w:rFonts w:ascii="Times New Roman" w:hAnsi="Times New Roman" w:cs="Times New Roman"/>
        </w:rPr>
        <w:t xml:space="preserve"> </w:t>
      </w:r>
      <w:r w:rsidR="00E5746D">
        <w:rPr>
          <w:rFonts w:ascii="Times New Roman" w:hAnsi="Times New Roman" w:cs="Times New Roman"/>
        </w:rPr>
        <w:t>(2011) la entienden como:</w:t>
      </w:r>
    </w:p>
    <w:p w14:paraId="743A82EC" w14:textId="48C19FC7" w:rsidR="00E5746D" w:rsidRPr="00E5746D" w:rsidRDefault="00E5746D" w:rsidP="00E5746D">
      <w:pPr>
        <w:ind w:left="708"/>
        <w:jc w:val="both"/>
        <w:rPr>
          <w:rFonts w:ascii="Times New Roman" w:hAnsi="Times New Roman" w:cs="Times New Roman"/>
          <w:sz w:val="20"/>
          <w:szCs w:val="20"/>
        </w:rPr>
      </w:pPr>
      <w:r w:rsidRPr="00E5746D">
        <w:rPr>
          <w:rFonts w:ascii="Times New Roman" w:hAnsi="Times New Roman" w:cs="Times New Roman"/>
          <w:sz w:val="20"/>
          <w:szCs w:val="20"/>
        </w:rPr>
        <w:t>“</w:t>
      </w:r>
      <w:r>
        <w:rPr>
          <w:rFonts w:ascii="Times New Roman" w:hAnsi="Times New Roman" w:cs="Times New Roman"/>
          <w:sz w:val="20"/>
          <w:szCs w:val="20"/>
        </w:rPr>
        <w:t xml:space="preserve">La </w:t>
      </w:r>
      <w:r w:rsidRPr="00E5746D">
        <w:rPr>
          <w:rFonts w:ascii="Times New Roman" w:hAnsi="Times New Roman" w:cs="Times New Roman"/>
          <w:sz w:val="20"/>
          <w:szCs w:val="20"/>
        </w:rPr>
        <w:t>estimación de la percepción global que distintos stakeholders vuelcan a la sociedad respecto a una empresa concreta, valorando un conjunto de dimensiones y atributos generadores de valor, que están vinculados a la organización y la diferencian del resto. Así, la apreciación de los grupos de interés estará notablemente influenciada por la actuación pasada de la compañía, que a su vez tiene un papel significativo en su proyección futura” (p. 79).</w:t>
      </w:r>
    </w:p>
    <w:p w14:paraId="61DDCC0D" w14:textId="77777777" w:rsidR="0033551D" w:rsidRPr="00C80AB6" w:rsidRDefault="0033551D" w:rsidP="00C80AB6">
      <w:pPr>
        <w:autoSpaceDE w:val="0"/>
        <w:autoSpaceDN w:val="0"/>
        <w:adjustRightInd w:val="0"/>
        <w:spacing w:after="0"/>
        <w:jc w:val="both"/>
        <w:rPr>
          <w:rFonts w:ascii="Times New Roman" w:hAnsi="Times New Roman" w:cs="Times New Roman"/>
        </w:rPr>
      </w:pPr>
      <w:r w:rsidRPr="00C80AB6">
        <w:rPr>
          <w:rFonts w:ascii="Times New Roman" w:eastAsia="TimesLTStd-Roman" w:hAnsi="Times New Roman" w:cs="Times New Roman"/>
        </w:rPr>
        <w:t>En el ámbito</w:t>
      </w:r>
      <w:r w:rsidR="008D4136">
        <w:rPr>
          <w:rFonts w:ascii="Times New Roman" w:eastAsia="TimesLTStd-Roman" w:hAnsi="Times New Roman" w:cs="Times New Roman"/>
        </w:rPr>
        <w:t xml:space="preserve"> académico la r</w:t>
      </w:r>
      <w:r w:rsidRPr="00C80AB6">
        <w:rPr>
          <w:rFonts w:ascii="Times New Roman" w:eastAsia="TimesLTStd-Roman" w:hAnsi="Times New Roman" w:cs="Times New Roman"/>
        </w:rPr>
        <w:t>eputación ha sido estudiada d</w:t>
      </w:r>
      <w:r w:rsidR="00A5791A" w:rsidRPr="00C80AB6">
        <w:rPr>
          <w:rFonts w:ascii="Times New Roman" w:eastAsia="TimesLTStd-Roman" w:hAnsi="Times New Roman" w:cs="Times New Roman"/>
        </w:rPr>
        <w:t xml:space="preserve">esde diferentes aproximaciones: </w:t>
      </w:r>
      <w:r w:rsidRPr="00C80AB6">
        <w:rPr>
          <w:rFonts w:ascii="Times New Roman" w:eastAsia="TimesLTStd-Roman" w:hAnsi="Times New Roman" w:cs="Times New Roman"/>
        </w:rPr>
        <w:t xml:space="preserve">la Teoría de los Costes de Transacción, la Teoría de Juegos, la Teoría de la Eficacia Organizativa, la Teoría de la Información, la Teoría de Agencia y la Teoría de los Recursos y Capacidades” </w:t>
      </w:r>
      <w:r w:rsidRPr="00C80AB6">
        <w:rPr>
          <w:rFonts w:ascii="Times New Roman" w:hAnsi="Times New Roman" w:cs="Times New Roman"/>
        </w:rPr>
        <w:t>(</w:t>
      </w:r>
      <w:hyperlink w:anchor="_ENREF_47" w:tooltip="Martinez, 2010 #101" w:history="1">
        <w:r w:rsidRPr="00C80AB6">
          <w:rPr>
            <w:rFonts w:ascii="Times New Roman" w:hAnsi="Times New Roman" w:cs="Times New Roman"/>
          </w:rPr>
          <w:fldChar w:fldCharType="begin"/>
        </w:r>
        <w:r w:rsidRPr="00C80AB6">
          <w:rPr>
            <w:rFonts w:ascii="Times New Roman" w:hAnsi="Times New Roman" w:cs="Times New Roman"/>
          </w:rPr>
          <w:instrText xml:space="preserve"> ADDIN EN.CITE &lt;EndNote&gt;&lt;Cite&gt;&lt;Author&gt;Martinez&lt;/Author&gt;&lt;Year&gt;2010&lt;/Year&gt;&lt;RecNum&gt;101&lt;/RecNum&gt;&lt;DisplayText&gt;Martinez &amp;amp; Olmedo, 2010&lt;/DisplayText&gt;&lt;record&gt;&lt;rec-number&gt;101&lt;/rec-number&gt;&lt;foreign-keys&gt;&lt;key app="EN" db-id="x5avpsxzq95drcezzdlpppr2rafrtrzfzzxd"&gt;101&lt;/key&gt;&lt;/foreign-keys&gt;&lt;ref-type name="Journal Article"&gt;17&lt;/ref-type&gt;&lt;contributors&gt;&lt;authors&gt;&lt;author&gt;Martinez, I&lt;/author&gt;&lt;author&gt;Olmedo, I &lt;/author&gt;&lt;/authors&gt;&lt;/contributors&gt;&lt;titles&gt;&lt;title&gt;Revisión Teórica de la Reputación en el Entorno Empresarial&lt;/title&gt;&lt;secondary-title&gt;Cuadernos de Economía y Dirección de la Empresa&lt;/secondary-title&gt;&lt;/titles&gt;&lt;periodical&gt;&lt;full-title&gt;Cuadernos de Economía y Dirección de la Empresa&lt;/full-title&gt;&lt;/periodical&gt;&lt;pages&gt;59-67&lt;/pages&gt;&lt;volume&gt;44&lt;/volume&gt;&lt;number&gt;1&lt;/number&gt;&lt;dates&gt;&lt;year&gt;2010&lt;/year&gt;&lt;/dates&gt;&lt;urls&gt;&lt;/urls&gt;&lt;/record&gt;&lt;/Cite&gt;&lt;/EndNote&gt;</w:instrText>
        </w:r>
        <w:r w:rsidRPr="00C80AB6">
          <w:rPr>
            <w:rFonts w:ascii="Times New Roman" w:hAnsi="Times New Roman" w:cs="Times New Roman"/>
          </w:rPr>
          <w:fldChar w:fldCharType="separate"/>
        </w:r>
        <w:r w:rsidRPr="00C80AB6">
          <w:rPr>
            <w:rFonts w:ascii="Times New Roman" w:hAnsi="Times New Roman" w:cs="Times New Roman"/>
            <w:noProof/>
          </w:rPr>
          <w:t>Martinez &amp; Olmedo, 2010</w:t>
        </w:r>
        <w:r w:rsidRPr="00C80AB6">
          <w:rPr>
            <w:rFonts w:ascii="Times New Roman" w:hAnsi="Times New Roman" w:cs="Times New Roman"/>
          </w:rPr>
          <w:fldChar w:fldCharType="end"/>
        </w:r>
      </w:hyperlink>
      <w:r w:rsidR="00EF6F84">
        <w:rPr>
          <w:rFonts w:ascii="Times New Roman" w:hAnsi="Times New Roman" w:cs="Times New Roman"/>
        </w:rPr>
        <w:t>)</w:t>
      </w:r>
      <w:r w:rsidRPr="00C80AB6">
        <w:rPr>
          <w:rFonts w:ascii="Times New Roman" w:hAnsi="Times New Roman" w:cs="Times New Roman"/>
        </w:rPr>
        <w:t>.</w:t>
      </w:r>
      <w:r w:rsidR="00610551" w:rsidRPr="00C80AB6">
        <w:rPr>
          <w:rFonts w:ascii="Times New Roman" w:hAnsi="Times New Roman" w:cs="Times New Roman"/>
        </w:rPr>
        <w:t xml:space="preserve"> Particularmente, para el presen</w:t>
      </w:r>
      <w:r w:rsidR="008D4136">
        <w:rPr>
          <w:rFonts w:ascii="Times New Roman" w:hAnsi="Times New Roman" w:cs="Times New Roman"/>
        </w:rPr>
        <w:t>te estudio la r</w:t>
      </w:r>
      <w:r w:rsidR="00610551" w:rsidRPr="00C80AB6">
        <w:rPr>
          <w:rFonts w:ascii="Times New Roman" w:hAnsi="Times New Roman" w:cs="Times New Roman"/>
        </w:rPr>
        <w:t>eputación será estudiada desde la Perspect</w:t>
      </w:r>
      <w:r w:rsidR="00740D15" w:rsidRPr="00C80AB6">
        <w:rPr>
          <w:rFonts w:ascii="Times New Roman" w:hAnsi="Times New Roman" w:cs="Times New Roman"/>
        </w:rPr>
        <w:t>iva de los Recursos de la Firma, que la entiende como un recurso valioso y raro que conduce a</w:t>
      </w:r>
      <w:r w:rsidR="00A5791A" w:rsidRPr="00C80AB6">
        <w:rPr>
          <w:rFonts w:ascii="Times New Roman" w:hAnsi="Times New Roman" w:cs="Times New Roman"/>
        </w:rPr>
        <w:t xml:space="preserve"> una</w:t>
      </w:r>
      <w:r w:rsidR="00740D15" w:rsidRPr="00C80AB6">
        <w:rPr>
          <w:rFonts w:ascii="Times New Roman" w:hAnsi="Times New Roman" w:cs="Times New Roman"/>
        </w:rPr>
        <w:t xml:space="preserve"> ventaja competitiva sostenible (Barney, 1991).</w:t>
      </w:r>
    </w:p>
    <w:p w14:paraId="14EA05DD" w14:textId="77777777" w:rsidR="0033551D" w:rsidRPr="00C80AB6" w:rsidRDefault="0033551D" w:rsidP="00C80AB6">
      <w:pPr>
        <w:autoSpaceDE w:val="0"/>
        <w:autoSpaceDN w:val="0"/>
        <w:adjustRightInd w:val="0"/>
        <w:spacing w:after="0"/>
        <w:jc w:val="both"/>
        <w:rPr>
          <w:rFonts w:ascii="Times New Roman" w:hAnsi="Times New Roman" w:cs="Times New Roman"/>
        </w:rPr>
      </w:pPr>
    </w:p>
    <w:p w14:paraId="70EF9B6A" w14:textId="0B27ECAD" w:rsidR="0008558F" w:rsidRPr="00C80AB6" w:rsidRDefault="00C80AB6" w:rsidP="00C80AB6">
      <w:pPr>
        <w:autoSpaceDE w:val="0"/>
        <w:autoSpaceDN w:val="0"/>
        <w:adjustRightInd w:val="0"/>
        <w:spacing w:after="0"/>
        <w:jc w:val="both"/>
        <w:rPr>
          <w:rFonts w:ascii="Times New Roman" w:eastAsia="TimesLTStd-Roman" w:hAnsi="Times New Roman" w:cs="Times New Roman"/>
        </w:rPr>
      </w:pPr>
      <w:r w:rsidRPr="00C80AB6">
        <w:rPr>
          <w:rFonts w:ascii="Times New Roman" w:eastAsia="TimesLTStd-Roman" w:hAnsi="Times New Roman" w:cs="Times New Roman"/>
        </w:rPr>
        <w:t>L</w:t>
      </w:r>
      <w:r w:rsidR="0028457D" w:rsidRPr="00C80AB6">
        <w:rPr>
          <w:rFonts w:ascii="Times New Roman" w:eastAsia="TimesLTStd-Roman" w:hAnsi="Times New Roman" w:cs="Times New Roman"/>
        </w:rPr>
        <w:t xml:space="preserve">a </w:t>
      </w:r>
      <w:r w:rsidR="008D4136">
        <w:rPr>
          <w:rFonts w:ascii="Times New Roman" w:eastAsia="TimesLTStd-Roman" w:hAnsi="Times New Roman" w:cs="Times New Roman"/>
        </w:rPr>
        <w:t>r</w:t>
      </w:r>
      <w:r w:rsidR="008A3FD1" w:rsidRPr="00C80AB6">
        <w:rPr>
          <w:rFonts w:ascii="Times New Roman" w:eastAsia="TimesLTStd-Roman" w:hAnsi="Times New Roman" w:cs="Times New Roman"/>
        </w:rPr>
        <w:t>eputación</w:t>
      </w:r>
      <w:r w:rsidR="0028457D" w:rsidRPr="00C80AB6">
        <w:rPr>
          <w:rFonts w:ascii="Times New Roman" w:eastAsia="TimesLTStd-Roman" w:hAnsi="Times New Roman" w:cs="Times New Roman"/>
        </w:rPr>
        <w:t xml:space="preserve"> también</w:t>
      </w:r>
      <w:r w:rsidR="008A3FD1" w:rsidRPr="00C80AB6">
        <w:rPr>
          <w:rFonts w:ascii="Times New Roman" w:eastAsia="TimesLTStd-Roman" w:hAnsi="Times New Roman" w:cs="Times New Roman"/>
        </w:rPr>
        <w:t xml:space="preserve"> ha sido entendida como un constructo multidimensional, por ejemplo, </w:t>
      </w:r>
      <w:r w:rsidR="0033551D" w:rsidRPr="00C80AB6">
        <w:rPr>
          <w:rFonts w:ascii="Times New Roman" w:eastAsia="TimesLTStd-Roman" w:hAnsi="Times New Roman" w:cs="Times New Roman"/>
        </w:rPr>
        <w:t>Weigelt &amp; Camerer (1988)</w:t>
      </w:r>
      <w:r w:rsidR="008A3FD1" w:rsidRPr="00C80AB6">
        <w:rPr>
          <w:rFonts w:ascii="Times New Roman" w:eastAsia="TimesLTStd-Roman" w:hAnsi="Times New Roman" w:cs="Times New Roman"/>
        </w:rPr>
        <w:t xml:space="preserve"> la identifican a partir de </w:t>
      </w:r>
      <w:r w:rsidR="008D4136">
        <w:rPr>
          <w:rFonts w:ascii="Times New Roman" w:hAnsi="Times New Roman" w:cs="Times New Roman"/>
        </w:rPr>
        <w:t>tres dimensiones: reputación de la empresa, reputación del producto y reputación asociada a la cultura o</w:t>
      </w:r>
      <w:r w:rsidR="0033551D" w:rsidRPr="00C80AB6">
        <w:rPr>
          <w:rFonts w:ascii="Times New Roman" w:hAnsi="Times New Roman" w:cs="Times New Roman"/>
        </w:rPr>
        <w:t xml:space="preserve">rganizativa. Por </w:t>
      </w:r>
      <w:r w:rsidR="008A3FD1" w:rsidRPr="00C80AB6">
        <w:rPr>
          <w:rFonts w:ascii="Times New Roman" w:hAnsi="Times New Roman" w:cs="Times New Roman"/>
        </w:rPr>
        <w:t xml:space="preserve">su parte, </w:t>
      </w:r>
      <w:r w:rsidR="00867D8B" w:rsidRPr="00C80AB6">
        <w:rPr>
          <w:rFonts w:ascii="Times New Roman" w:hAnsi="Times New Roman" w:cs="Times New Roman"/>
        </w:rPr>
        <w:t>Dollinger, Golden &amp; Saxton (1997)</w:t>
      </w:r>
      <w:r w:rsidR="0033551D" w:rsidRPr="00C80AB6">
        <w:rPr>
          <w:rFonts w:ascii="Times New Roman" w:eastAsia="TimesLTStd-Roman" w:hAnsi="Times New Roman" w:cs="Times New Roman"/>
        </w:rPr>
        <w:t xml:space="preserve"> </w:t>
      </w:r>
      <w:r w:rsidR="0028457D" w:rsidRPr="00C80AB6">
        <w:rPr>
          <w:rFonts w:ascii="Times New Roman" w:eastAsia="TimesLTStd-Roman" w:hAnsi="Times New Roman" w:cs="Times New Roman"/>
        </w:rPr>
        <w:t xml:space="preserve">la </w:t>
      </w:r>
      <w:r w:rsidR="0033551D" w:rsidRPr="00C80AB6">
        <w:rPr>
          <w:rFonts w:ascii="Times New Roman" w:eastAsia="TimesLTStd-Roman" w:hAnsi="Times New Roman" w:cs="Times New Roman"/>
        </w:rPr>
        <w:t>defin</w:t>
      </w:r>
      <w:r w:rsidR="0028457D" w:rsidRPr="00C80AB6">
        <w:rPr>
          <w:rFonts w:ascii="Times New Roman" w:eastAsia="TimesLTStd-Roman" w:hAnsi="Times New Roman" w:cs="Times New Roman"/>
        </w:rPr>
        <w:t>en</w:t>
      </w:r>
      <w:r w:rsidR="0033551D" w:rsidRPr="00C80AB6">
        <w:rPr>
          <w:rFonts w:ascii="Times New Roman" w:eastAsia="TimesLTStd-Roman" w:hAnsi="Times New Roman" w:cs="Times New Roman"/>
        </w:rPr>
        <w:t xml:space="preserve"> </w:t>
      </w:r>
      <w:r w:rsidR="008A3FD1" w:rsidRPr="00C80AB6">
        <w:rPr>
          <w:rFonts w:ascii="Times New Roman" w:eastAsia="TimesLTStd-Roman" w:hAnsi="Times New Roman" w:cs="Times New Roman"/>
        </w:rPr>
        <w:t>a partir de t</w:t>
      </w:r>
      <w:r w:rsidR="0028457D" w:rsidRPr="00C80AB6">
        <w:rPr>
          <w:rFonts w:ascii="Times New Roman" w:eastAsia="TimesLTStd-Roman" w:hAnsi="Times New Roman" w:cs="Times New Roman"/>
        </w:rPr>
        <w:t>res dimensiones:</w:t>
      </w:r>
      <w:r w:rsidR="008D4136">
        <w:rPr>
          <w:rFonts w:ascii="Times New Roman" w:eastAsia="TimesLTStd-Roman" w:hAnsi="Times New Roman" w:cs="Times New Roman"/>
        </w:rPr>
        <w:t xml:space="preserve"> reputación de la dirección, reputación f</w:t>
      </w:r>
      <w:r w:rsidR="0033551D" w:rsidRPr="00C80AB6">
        <w:rPr>
          <w:rFonts w:ascii="Times New Roman" w:eastAsia="TimesLTStd-Roman" w:hAnsi="Times New Roman" w:cs="Times New Roman"/>
        </w:rPr>
        <w:t xml:space="preserve">inanciera </w:t>
      </w:r>
      <w:r w:rsidR="008D4136">
        <w:rPr>
          <w:rFonts w:ascii="Times New Roman" w:eastAsia="TimesLTStd-Roman" w:hAnsi="Times New Roman" w:cs="Times New Roman"/>
        </w:rPr>
        <w:t>y reputación de la calidad del p</w:t>
      </w:r>
      <w:r w:rsidR="0033551D" w:rsidRPr="00C80AB6">
        <w:rPr>
          <w:rFonts w:ascii="Times New Roman" w:eastAsia="TimesLTStd-Roman" w:hAnsi="Times New Roman" w:cs="Times New Roman"/>
        </w:rPr>
        <w:t xml:space="preserve">roducto. Por </w:t>
      </w:r>
      <w:r w:rsidR="008A3FD1" w:rsidRPr="00C80AB6">
        <w:rPr>
          <w:rFonts w:ascii="Times New Roman" w:eastAsia="TimesLTStd-Roman" w:hAnsi="Times New Roman" w:cs="Times New Roman"/>
        </w:rPr>
        <w:t xml:space="preserve">otro lado, </w:t>
      </w:r>
      <w:r w:rsidR="00454CFE" w:rsidRPr="00C80AB6">
        <w:rPr>
          <w:rFonts w:ascii="Times New Roman" w:eastAsia="TimesLTStd-Roman" w:hAnsi="Times New Roman" w:cs="Times New Roman"/>
        </w:rPr>
        <w:t xml:space="preserve">De </w:t>
      </w:r>
      <w:r w:rsidR="0033551D" w:rsidRPr="00C80AB6">
        <w:rPr>
          <w:rFonts w:ascii="Times New Roman" w:eastAsia="TimesLTStd-Roman" w:hAnsi="Times New Roman" w:cs="Times New Roman"/>
        </w:rPr>
        <w:t>Quevedo (</w:t>
      </w:r>
      <w:r w:rsidR="00987B72" w:rsidRPr="00C80AB6">
        <w:rPr>
          <w:rFonts w:ascii="Times New Roman" w:eastAsia="TimesLTStd-Roman" w:hAnsi="Times New Roman" w:cs="Times New Roman"/>
        </w:rPr>
        <w:t xml:space="preserve">2001; </w:t>
      </w:r>
      <w:r w:rsidR="0033551D" w:rsidRPr="00C80AB6">
        <w:rPr>
          <w:rFonts w:ascii="Times New Roman" w:eastAsia="TimesLTStd-Roman" w:hAnsi="Times New Roman" w:cs="Times New Roman"/>
        </w:rPr>
        <w:t xml:space="preserve">2003) propuso </w:t>
      </w:r>
      <w:r w:rsidR="008A3FD1" w:rsidRPr="00C80AB6">
        <w:rPr>
          <w:rFonts w:ascii="Times New Roman" w:eastAsia="TimesLTStd-Roman" w:hAnsi="Times New Roman" w:cs="Times New Roman"/>
        </w:rPr>
        <w:t xml:space="preserve">el estudio de </w:t>
      </w:r>
      <w:r w:rsidR="008D4136">
        <w:rPr>
          <w:rFonts w:ascii="Times New Roman" w:eastAsia="TimesLTStd-Roman" w:hAnsi="Times New Roman" w:cs="Times New Roman"/>
        </w:rPr>
        <w:t>la reputación c</w:t>
      </w:r>
      <w:r w:rsidR="0033551D" w:rsidRPr="00C80AB6">
        <w:rPr>
          <w:rFonts w:ascii="Times New Roman" w:eastAsia="TimesLTStd-Roman" w:hAnsi="Times New Roman" w:cs="Times New Roman"/>
        </w:rPr>
        <w:t>orporativa</w:t>
      </w:r>
      <w:r w:rsidR="008A3FD1" w:rsidRPr="00C80AB6">
        <w:rPr>
          <w:rFonts w:ascii="Times New Roman" w:eastAsia="TimesLTStd-Roman" w:hAnsi="Times New Roman" w:cs="Times New Roman"/>
        </w:rPr>
        <w:t xml:space="preserve"> a partir de dos dimensiones</w:t>
      </w:r>
      <w:r w:rsidR="0028457D" w:rsidRPr="00C80AB6">
        <w:rPr>
          <w:rFonts w:ascii="Times New Roman" w:eastAsia="TimesLTStd-Roman" w:hAnsi="Times New Roman" w:cs="Times New Roman"/>
        </w:rPr>
        <w:t xml:space="preserve">: </w:t>
      </w:r>
      <w:r w:rsidR="008D4136">
        <w:rPr>
          <w:rFonts w:ascii="Times New Roman" w:eastAsia="TimesLTStd-Roman" w:hAnsi="Times New Roman" w:cs="Times New Roman"/>
        </w:rPr>
        <w:t>r</w:t>
      </w:r>
      <w:r w:rsidR="00154A1E" w:rsidRPr="00C80AB6">
        <w:rPr>
          <w:rFonts w:ascii="Times New Roman" w:eastAsia="TimesLTStd-Italic" w:hAnsi="Times New Roman" w:cs="Times New Roman"/>
          <w:iCs/>
        </w:rPr>
        <w:t>eputació</w:t>
      </w:r>
      <w:r w:rsidR="008D4136">
        <w:rPr>
          <w:rFonts w:ascii="Times New Roman" w:eastAsia="TimesLTStd-Italic" w:hAnsi="Times New Roman" w:cs="Times New Roman"/>
          <w:iCs/>
        </w:rPr>
        <w:t>n i</w:t>
      </w:r>
      <w:r w:rsidR="0033551D" w:rsidRPr="00C80AB6">
        <w:rPr>
          <w:rFonts w:ascii="Times New Roman" w:eastAsia="TimesLTStd-Italic" w:hAnsi="Times New Roman" w:cs="Times New Roman"/>
          <w:iCs/>
        </w:rPr>
        <w:t>nterna</w:t>
      </w:r>
      <w:r w:rsidR="002C0BC6">
        <w:rPr>
          <w:rFonts w:ascii="Times New Roman" w:eastAsia="TimesLTStd-Roman" w:hAnsi="Times New Roman" w:cs="Times New Roman"/>
        </w:rPr>
        <w:t xml:space="preserve"> y reputación e</w:t>
      </w:r>
      <w:r w:rsidR="0028457D" w:rsidRPr="00C80AB6">
        <w:rPr>
          <w:rFonts w:ascii="Times New Roman" w:eastAsia="TimesLTStd-Roman" w:hAnsi="Times New Roman" w:cs="Times New Roman"/>
        </w:rPr>
        <w:t xml:space="preserve">xterna, la primera, </w:t>
      </w:r>
      <w:r w:rsidR="0033551D" w:rsidRPr="00C80AB6">
        <w:rPr>
          <w:rFonts w:ascii="Times New Roman" w:eastAsia="TimesLTStd-Roman" w:hAnsi="Times New Roman" w:cs="Times New Roman"/>
        </w:rPr>
        <w:t>entendida como la percepción de la actividad y comportamiento de la empresa por parte d</w:t>
      </w:r>
      <w:r w:rsidR="008A3FD1" w:rsidRPr="00C80AB6">
        <w:rPr>
          <w:rFonts w:ascii="Times New Roman" w:eastAsia="TimesLTStd-Roman" w:hAnsi="Times New Roman" w:cs="Times New Roman"/>
        </w:rPr>
        <w:t xml:space="preserve">e los grupos de interés </w:t>
      </w:r>
      <w:r w:rsidR="0033551D" w:rsidRPr="00C80AB6">
        <w:rPr>
          <w:rFonts w:ascii="Times New Roman" w:eastAsia="TimesLTStd-Roman" w:hAnsi="Times New Roman" w:cs="Times New Roman"/>
        </w:rPr>
        <w:t xml:space="preserve">y la </w:t>
      </w:r>
      <w:r w:rsidR="0028457D" w:rsidRPr="00C80AB6">
        <w:rPr>
          <w:rFonts w:ascii="Times New Roman" w:eastAsia="TimesLTStd-Roman" w:hAnsi="Times New Roman" w:cs="Times New Roman"/>
        </w:rPr>
        <w:t xml:space="preserve">segunda, relacionada con la </w:t>
      </w:r>
      <w:r w:rsidR="0033551D" w:rsidRPr="00C80AB6">
        <w:rPr>
          <w:rFonts w:ascii="Times New Roman" w:eastAsia="TimesLTStd-Roman" w:hAnsi="Times New Roman" w:cs="Times New Roman"/>
        </w:rPr>
        <w:t xml:space="preserve">percepción de la actividad de la empresa </w:t>
      </w:r>
      <w:r w:rsidR="0028457D" w:rsidRPr="00C80AB6">
        <w:rPr>
          <w:rFonts w:ascii="Times New Roman" w:eastAsia="TimesLTStd-Roman" w:hAnsi="Times New Roman" w:cs="Times New Roman"/>
        </w:rPr>
        <w:t xml:space="preserve">en </w:t>
      </w:r>
      <w:r w:rsidR="003F19E1">
        <w:rPr>
          <w:rFonts w:ascii="Times New Roman" w:eastAsia="TimesLTStd-Roman" w:hAnsi="Times New Roman" w:cs="Times New Roman"/>
        </w:rPr>
        <w:t xml:space="preserve">la sociedad en general. </w:t>
      </w:r>
      <w:r w:rsidR="009E7784">
        <w:rPr>
          <w:rFonts w:ascii="Times New Roman" w:eastAsia="TimesLTStd-Roman" w:hAnsi="Times New Roman" w:cs="Times New Roman"/>
        </w:rPr>
        <w:t xml:space="preserve">También, </w:t>
      </w:r>
      <w:r w:rsidR="00836BE2" w:rsidRPr="00C80AB6">
        <w:rPr>
          <w:rFonts w:ascii="Times New Roman" w:hAnsi="Times New Roman" w:cs="Times New Roman"/>
        </w:rPr>
        <w:t>Olmedo-C</w:t>
      </w:r>
      <w:r w:rsidR="00836BE2">
        <w:rPr>
          <w:rFonts w:ascii="Times New Roman" w:hAnsi="Times New Roman" w:cs="Times New Roman"/>
        </w:rPr>
        <w:t>ifuentes &amp; Martínez-</w:t>
      </w:r>
      <w:r w:rsidR="00836BE2">
        <w:rPr>
          <w:rFonts w:ascii="Times New Roman" w:hAnsi="Times New Roman" w:cs="Times New Roman"/>
        </w:rPr>
        <w:lastRenderedPageBreak/>
        <w:t xml:space="preserve">León (2014) la comprenden a partir de ocho dimensiones: </w:t>
      </w:r>
      <w:r w:rsidR="003F19E1">
        <w:rPr>
          <w:rFonts w:ascii="Times New Roman" w:eastAsia="TimesLTStd-Roman" w:hAnsi="Times New Roman" w:cs="Times New Roman"/>
        </w:rPr>
        <w:t>posición financiera y creación de valor</w:t>
      </w:r>
      <w:r w:rsidR="0008558F">
        <w:rPr>
          <w:rFonts w:ascii="Times New Roman" w:eastAsia="TimesLTStd-Roman" w:hAnsi="Times New Roman" w:cs="Times New Roman"/>
        </w:rPr>
        <w:t xml:space="preserve">, </w:t>
      </w:r>
      <w:r w:rsidR="003F19E1">
        <w:rPr>
          <w:rFonts w:ascii="Times New Roman" w:eastAsia="TimesLTStd-Roman" w:hAnsi="Times New Roman" w:cs="Times New Roman"/>
        </w:rPr>
        <w:t>gestión de la calidad y capacidad de gestión, liderazgo, recursos humanos, ética, cultura y responsabilidad social empresarial, productos y/o servicios, imagen de marca e innovación</w:t>
      </w:r>
      <w:r w:rsidR="00836BE2">
        <w:rPr>
          <w:rFonts w:ascii="Times New Roman" w:eastAsia="TimesLTStd-Roman" w:hAnsi="Times New Roman" w:cs="Times New Roman"/>
        </w:rPr>
        <w:t xml:space="preserve">. </w:t>
      </w:r>
    </w:p>
    <w:p w14:paraId="332A3130" w14:textId="77777777" w:rsidR="0052611B" w:rsidRPr="00C80AB6" w:rsidRDefault="0052611B" w:rsidP="00C80AB6">
      <w:pPr>
        <w:pStyle w:val="NoSpacing"/>
        <w:spacing w:line="276" w:lineRule="auto"/>
        <w:ind w:left="360"/>
        <w:jc w:val="both"/>
        <w:rPr>
          <w:rFonts w:ascii="Times New Roman" w:hAnsi="Times New Roman" w:cs="Times New Roman"/>
          <w:b/>
        </w:rPr>
      </w:pPr>
    </w:p>
    <w:p w14:paraId="74ADC5B1" w14:textId="77777777" w:rsidR="0033551D" w:rsidRPr="00C80AB6" w:rsidRDefault="0033551D" w:rsidP="00C80AB6">
      <w:pPr>
        <w:pStyle w:val="NoSpacing"/>
        <w:numPr>
          <w:ilvl w:val="1"/>
          <w:numId w:val="3"/>
        </w:numPr>
        <w:spacing w:line="276" w:lineRule="auto"/>
        <w:jc w:val="both"/>
        <w:rPr>
          <w:rFonts w:ascii="Times New Roman" w:hAnsi="Times New Roman" w:cs="Times New Roman"/>
          <w:b/>
        </w:rPr>
      </w:pPr>
      <w:r w:rsidRPr="00C80AB6">
        <w:rPr>
          <w:rFonts w:ascii="Times New Roman" w:hAnsi="Times New Roman" w:cs="Times New Roman"/>
          <w:b/>
        </w:rPr>
        <w:t>Cultura Organizacional</w:t>
      </w:r>
    </w:p>
    <w:p w14:paraId="49860D8A" w14:textId="77777777" w:rsidR="002969F7" w:rsidRPr="00C80AB6" w:rsidRDefault="002969F7" w:rsidP="00C80AB6">
      <w:pPr>
        <w:pStyle w:val="NoSpacing"/>
        <w:spacing w:line="276" w:lineRule="auto"/>
        <w:ind w:left="360"/>
        <w:jc w:val="both"/>
        <w:rPr>
          <w:rFonts w:ascii="Times New Roman" w:hAnsi="Times New Roman" w:cs="Times New Roman"/>
          <w:b/>
        </w:rPr>
      </w:pPr>
    </w:p>
    <w:p w14:paraId="36C232E3" w14:textId="77777777" w:rsidR="0033551D" w:rsidRPr="00C80AB6" w:rsidRDefault="0033551D" w:rsidP="00C80AB6">
      <w:pPr>
        <w:autoSpaceDE w:val="0"/>
        <w:autoSpaceDN w:val="0"/>
        <w:adjustRightInd w:val="0"/>
        <w:spacing w:after="0"/>
        <w:jc w:val="both"/>
        <w:rPr>
          <w:rFonts w:ascii="Times New Roman" w:hAnsi="Times New Roman" w:cs="Times New Roman"/>
        </w:rPr>
      </w:pPr>
      <w:r w:rsidRPr="00C80AB6">
        <w:rPr>
          <w:rFonts w:ascii="Times New Roman" w:hAnsi="Times New Roman" w:cs="Times New Roman"/>
        </w:rPr>
        <w:t>De acuerdo con Grueso (</w:t>
      </w:r>
      <w:hyperlink w:anchor="_ENREF_36" w:tooltip="Grueso, 2007 #118" w:history="1">
        <w:r w:rsidRPr="00C80AB6">
          <w:rPr>
            <w:rFonts w:ascii="Times New Roman" w:hAnsi="Times New Roman" w:cs="Times New Roman"/>
          </w:rPr>
          <w:fldChar w:fldCharType="begin"/>
        </w:r>
        <w:r w:rsidRPr="00C80AB6">
          <w:rPr>
            <w:rFonts w:ascii="Times New Roman" w:hAnsi="Times New Roman" w:cs="Times New Roman"/>
          </w:rPr>
          <w:instrText xml:space="preserve"> ADDIN EN.CITE &lt;EndNote&gt;&lt;Cite ExcludeAuth="1"&gt;&lt;Author&gt;Grueso&lt;/Author&gt;&lt;Year&gt;2007&lt;/Year&gt;&lt;RecNum&gt;118&lt;/RecNum&gt;&lt;DisplayText&gt;2007&lt;/DisplayText&gt;&lt;record&gt;&lt;rec-number&gt;118&lt;/rec-number&gt;&lt;foreign-keys&gt;&lt;key app="EN" db-id="x5avpsxzq95drcezzdlpppr2rafrtrzfzzxd"&gt;118&lt;/key&gt;&lt;/foreign-keys&gt;&lt;ref-type name="Thesis"&gt;32&lt;/ref-type&gt;&lt;contributors&gt;&lt;authors&gt;&lt;author&gt;Grueso, M.P&lt;/author&gt;&lt;/authors&gt;&lt;/contributors&gt;&lt;titles&gt;&lt;title&gt;Antecedentes y Consecuentes de las Prácticas de Recursos Humanos: Revisión y Análisis desde la Perspectiva de Género&lt;/title&gt;&lt;secondary-title&gt;Doctorado Psicología Social de las Organizaciones&lt;/secondary-title&gt;&lt;/titles&gt;&lt;volume&gt;Doctorado&lt;/volume&gt;&lt;dates&gt;&lt;year&gt;2007&lt;/year&gt;&lt;/dates&gt;&lt;pub-location&gt;España&lt;/pub-location&gt;&lt;publisher&gt;Universidad de Salamanca&lt;/publisher&gt;&lt;urls&gt;&lt;/urls&gt;&lt;/record&gt;&lt;/Cite&gt;&lt;/EndNote&gt;</w:instrText>
        </w:r>
        <w:r w:rsidRPr="00C80AB6">
          <w:rPr>
            <w:rFonts w:ascii="Times New Roman" w:hAnsi="Times New Roman" w:cs="Times New Roman"/>
          </w:rPr>
          <w:fldChar w:fldCharType="separate"/>
        </w:r>
        <w:r w:rsidRPr="00C80AB6">
          <w:rPr>
            <w:rFonts w:ascii="Times New Roman" w:hAnsi="Times New Roman" w:cs="Times New Roman"/>
            <w:noProof/>
          </w:rPr>
          <w:t>2007</w:t>
        </w:r>
        <w:r w:rsidRPr="00C80AB6">
          <w:rPr>
            <w:rFonts w:ascii="Times New Roman" w:hAnsi="Times New Roman" w:cs="Times New Roman"/>
          </w:rPr>
          <w:fldChar w:fldCharType="end"/>
        </w:r>
      </w:hyperlink>
      <w:r w:rsidRPr="00C80AB6">
        <w:rPr>
          <w:rFonts w:ascii="Times New Roman" w:hAnsi="Times New Roman" w:cs="Times New Roman"/>
        </w:rPr>
        <w:t>) es Andrew Pettigrew quien a partir de su publicación “</w:t>
      </w:r>
      <w:r w:rsidRPr="00C80AB6">
        <w:rPr>
          <w:rFonts w:ascii="Times New Roman" w:hAnsi="Times New Roman" w:cs="Times New Roman"/>
          <w:i/>
          <w:iCs/>
        </w:rPr>
        <w:t>On Studying Organizational Cultures</w:t>
      </w:r>
      <w:r w:rsidRPr="00C80AB6">
        <w:rPr>
          <w:rFonts w:ascii="Times New Roman" w:hAnsi="Times New Roman" w:cs="Times New Roman"/>
        </w:rPr>
        <w:t>” en 1979, contribuye significativamente en la introducción de este concepto en el ámbito de las organizaciones. Posteriormente, se desarrollaría todo un cuerpo de investigación en respecto del tema, generando investigación relevante como la de Deal &amp; Kennedy, Schein, Sathe, Koprowski, Pondy, Frost, Morgan &amp; Dandridge, Trice &amp; Beyer, Barney, entre otras.</w:t>
      </w:r>
    </w:p>
    <w:p w14:paraId="5326FA71" w14:textId="77777777" w:rsidR="0033551D" w:rsidRPr="00C80AB6" w:rsidRDefault="0033551D" w:rsidP="00C80AB6">
      <w:pPr>
        <w:autoSpaceDE w:val="0"/>
        <w:autoSpaceDN w:val="0"/>
        <w:adjustRightInd w:val="0"/>
        <w:spacing w:after="0"/>
        <w:ind w:firstLine="708"/>
        <w:jc w:val="both"/>
        <w:rPr>
          <w:rFonts w:ascii="Times New Roman" w:hAnsi="Times New Roman" w:cs="Times New Roman"/>
        </w:rPr>
      </w:pPr>
    </w:p>
    <w:p w14:paraId="1962A1F0" w14:textId="77777777" w:rsidR="00A43B93" w:rsidRPr="00E86442" w:rsidRDefault="008D4136" w:rsidP="00A43B93">
      <w:pPr>
        <w:autoSpaceDE w:val="0"/>
        <w:autoSpaceDN w:val="0"/>
        <w:adjustRightInd w:val="0"/>
        <w:spacing w:after="0"/>
        <w:jc w:val="both"/>
        <w:rPr>
          <w:rFonts w:ascii="Times New Roman" w:hAnsi="Times New Roman" w:cs="Times New Roman"/>
        </w:rPr>
      </w:pPr>
      <w:r>
        <w:rPr>
          <w:rFonts w:ascii="Times New Roman" w:hAnsi="Times New Roman" w:cs="Times New Roman"/>
        </w:rPr>
        <w:t>Respecto de la definición de cultura o</w:t>
      </w:r>
      <w:r w:rsidR="00A43B93" w:rsidRPr="00E86442">
        <w:rPr>
          <w:rFonts w:ascii="Times New Roman" w:hAnsi="Times New Roman" w:cs="Times New Roman"/>
        </w:rPr>
        <w:t xml:space="preserve">rganizacional, Aubert, Mendoza &amp; Gonzales (2007, p. 2), relacionan algunas de las principales definiciones y autores: </w:t>
      </w:r>
    </w:p>
    <w:p w14:paraId="77EB2257" w14:textId="77777777" w:rsidR="00A43B93" w:rsidRPr="00E86442" w:rsidRDefault="00A43B93" w:rsidP="00A43B93">
      <w:pPr>
        <w:autoSpaceDE w:val="0"/>
        <w:autoSpaceDN w:val="0"/>
        <w:adjustRightInd w:val="0"/>
        <w:spacing w:after="0"/>
        <w:ind w:firstLine="708"/>
        <w:jc w:val="both"/>
        <w:rPr>
          <w:rFonts w:ascii="Times New Roman" w:hAnsi="Times New Roman" w:cs="Times New Roman"/>
        </w:rPr>
      </w:pPr>
    </w:p>
    <w:p w14:paraId="12915F9D" w14:textId="77777777" w:rsidR="00A43B93" w:rsidRPr="00A43B93" w:rsidRDefault="00A43B93" w:rsidP="00A43B93">
      <w:pPr>
        <w:autoSpaceDE w:val="0"/>
        <w:autoSpaceDN w:val="0"/>
        <w:adjustRightInd w:val="0"/>
        <w:spacing w:after="0"/>
        <w:ind w:left="708"/>
        <w:jc w:val="both"/>
        <w:rPr>
          <w:rFonts w:ascii="Times New Roman" w:hAnsi="Times New Roman" w:cs="Times New Roman"/>
          <w:sz w:val="20"/>
          <w:szCs w:val="20"/>
        </w:rPr>
      </w:pPr>
      <w:r w:rsidRPr="00A43B93">
        <w:rPr>
          <w:rFonts w:ascii="Times New Roman" w:hAnsi="Times New Roman" w:cs="Times New Roman"/>
          <w:sz w:val="20"/>
          <w:szCs w:val="20"/>
        </w:rPr>
        <w:t>“Patrones transmitidos de valores ideas y otros sistemas simbólicos que orientan el comportamiento” (Kroeber &amp; Kluckhohn, 1952).</w:t>
      </w:r>
    </w:p>
    <w:p w14:paraId="6E0DD530" w14:textId="77777777" w:rsidR="00A43B93" w:rsidRPr="00A43B93" w:rsidRDefault="00A43B93" w:rsidP="00A43B93">
      <w:pPr>
        <w:autoSpaceDE w:val="0"/>
        <w:autoSpaceDN w:val="0"/>
        <w:adjustRightInd w:val="0"/>
        <w:spacing w:after="0"/>
        <w:ind w:left="708" w:firstLine="708"/>
        <w:jc w:val="both"/>
        <w:rPr>
          <w:rFonts w:ascii="Times New Roman" w:hAnsi="Times New Roman" w:cs="Times New Roman"/>
          <w:sz w:val="20"/>
          <w:szCs w:val="20"/>
        </w:rPr>
      </w:pPr>
    </w:p>
    <w:p w14:paraId="23B87366" w14:textId="77777777" w:rsidR="00A43B93" w:rsidRPr="00A43B93" w:rsidRDefault="00A43B93" w:rsidP="00A43B93">
      <w:pPr>
        <w:autoSpaceDE w:val="0"/>
        <w:autoSpaceDN w:val="0"/>
        <w:adjustRightInd w:val="0"/>
        <w:spacing w:after="0"/>
        <w:ind w:left="708"/>
        <w:jc w:val="both"/>
        <w:rPr>
          <w:rFonts w:ascii="Times New Roman" w:hAnsi="Times New Roman" w:cs="Times New Roman"/>
          <w:sz w:val="20"/>
          <w:szCs w:val="20"/>
        </w:rPr>
      </w:pPr>
      <w:r w:rsidRPr="00A43B93">
        <w:rPr>
          <w:rFonts w:ascii="Times New Roman" w:hAnsi="Times New Roman" w:cs="Times New Roman"/>
          <w:sz w:val="20"/>
          <w:szCs w:val="20"/>
        </w:rPr>
        <w:t>“Sistema de valores compartidos y creencias que interactúan con la gente, las estructuras de organización y los sistemas de control de una organización para producir normas de comportamiento” (Uttal, 1983).</w:t>
      </w:r>
    </w:p>
    <w:p w14:paraId="762FC553" w14:textId="77777777" w:rsidR="00A43B93" w:rsidRPr="00A43B93" w:rsidRDefault="00A43B93" w:rsidP="00A43B93">
      <w:pPr>
        <w:autoSpaceDE w:val="0"/>
        <w:autoSpaceDN w:val="0"/>
        <w:adjustRightInd w:val="0"/>
        <w:spacing w:after="0"/>
        <w:ind w:left="708" w:firstLine="708"/>
        <w:jc w:val="both"/>
        <w:rPr>
          <w:rFonts w:ascii="Times New Roman" w:hAnsi="Times New Roman" w:cs="Times New Roman"/>
          <w:sz w:val="20"/>
          <w:szCs w:val="20"/>
        </w:rPr>
      </w:pPr>
    </w:p>
    <w:p w14:paraId="21B206FA" w14:textId="77777777" w:rsidR="00A43B93" w:rsidRPr="00A43B93" w:rsidRDefault="00A43B93" w:rsidP="00A43B93">
      <w:pPr>
        <w:autoSpaceDE w:val="0"/>
        <w:autoSpaceDN w:val="0"/>
        <w:adjustRightInd w:val="0"/>
        <w:spacing w:after="0"/>
        <w:ind w:left="708"/>
        <w:jc w:val="both"/>
        <w:rPr>
          <w:rFonts w:ascii="Times New Roman" w:hAnsi="Times New Roman" w:cs="Times New Roman"/>
          <w:sz w:val="20"/>
          <w:szCs w:val="20"/>
        </w:rPr>
      </w:pPr>
      <w:r w:rsidRPr="00A43B93">
        <w:rPr>
          <w:rFonts w:ascii="Times New Roman" w:hAnsi="Times New Roman" w:cs="Times New Roman"/>
          <w:sz w:val="20"/>
          <w:szCs w:val="20"/>
        </w:rPr>
        <w:t>“Patrón de suposiciones básicas que ha funcionado bastante bien para ser considerado válido y, por lo tanto, ser enseñado a nuevos miembros como la forma correcta de percibir, pensar y sentir con relación a esos problemas” (Schein, 1985).</w:t>
      </w:r>
    </w:p>
    <w:p w14:paraId="45C2682E" w14:textId="77777777" w:rsidR="00A43B93" w:rsidRPr="00A43B93" w:rsidRDefault="00A43B93" w:rsidP="00A43B93">
      <w:pPr>
        <w:autoSpaceDE w:val="0"/>
        <w:autoSpaceDN w:val="0"/>
        <w:adjustRightInd w:val="0"/>
        <w:spacing w:after="0"/>
        <w:ind w:left="708"/>
        <w:jc w:val="both"/>
        <w:rPr>
          <w:rFonts w:ascii="Times New Roman" w:hAnsi="Times New Roman" w:cs="Times New Roman"/>
          <w:sz w:val="20"/>
          <w:szCs w:val="20"/>
        </w:rPr>
      </w:pPr>
    </w:p>
    <w:p w14:paraId="4E2391DD" w14:textId="77777777" w:rsidR="00A43B93" w:rsidRPr="00A43B93" w:rsidRDefault="00A43B93" w:rsidP="00A43B93">
      <w:pPr>
        <w:autoSpaceDE w:val="0"/>
        <w:autoSpaceDN w:val="0"/>
        <w:adjustRightInd w:val="0"/>
        <w:spacing w:after="0"/>
        <w:ind w:left="708"/>
        <w:jc w:val="both"/>
        <w:rPr>
          <w:rFonts w:ascii="Times New Roman" w:hAnsi="Times New Roman" w:cs="Times New Roman"/>
          <w:sz w:val="20"/>
          <w:szCs w:val="20"/>
        </w:rPr>
      </w:pPr>
      <w:r w:rsidRPr="00A43B93">
        <w:rPr>
          <w:rFonts w:ascii="Times New Roman" w:hAnsi="Times New Roman" w:cs="Times New Roman"/>
          <w:sz w:val="20"/>
          <w:szCs w:val="20"/>
        </w:rPr>
        <w:t>“Conjunto complejo de valores, creencias, suposiciones básicas y símbolos que definen la forma en que una empresa conduce su negocio” (Barney, 1986).</w:t>
      </w:r>
    </w:p>
    <w:p w14:paraId="459FAD5E" w14:textId="77777777" w:rsidR="00A43B93" w:rsidRPr="00A43B93" w:rsidRDefault="00A43B93" w:rsidP="00A43B93">
      <w:pPr>
        <w:autoSpaceDE w:val="0"/>
        <w:autoSpaceDN w:val="0"/>
        <w:adjustRightInd w:val="0"/>
        <w:spacing w:after="0"/>
        <w:ind w:left="708" w:firstLine="708"/>
        <w:jc w:val="both"/>
        <w:rPr>
          <w:rFonts w:ascii="Times New Roman" w:hAnsi="Times New Roman" w:cs="Times New Roman"/>
          <w:sz w:val="20"/>
          <w:szCs w:val="20"/>
        </w:rPr>
      </w:pPr>
    </w:p>
    <w:p w14:paraId="19CAC013" w14:textId="77777777" w:rsidR="00A43B93" w:rsidRPr="00A43B93" w:rsidRDefault="00A43B93" w:rsidP="00A43B93">
      <w:pPr>
        <w:autoSpaceDE w:val="0"/>
        <w:autoSpaceDN w:val="0"/>
        <w:adjustRightInd w:val="0"/>
        <w:spacing w:after="0"/>
        <w:ind w:left="708"/>
        <w:jc w:val="both"/>
        <w:rPr>
          <w:rFonts w:ascii="Times New Roman" w:hAnsi="Times New Roman" w:cs="Times New Roman"/>
          <w:sz w:val="20"/>
          <w:szCs w:val="20"/>
        </w:rPr>
      </w:pPr>
      <w:r w:rsidRPr="00A43B93">
        <w:rPr>
          <w:rFonts w:ascii="Times New Roman" w:hAnsi="Times New Roman" w:cs="Times New Roman"/>
          <w:sz w:val="20"/>
          <w:szCs w:val="20"/>
        </w:rPr>
        <w:t>“Código, lógica y sistema de comportamientos estructurados y significados que han pasado la prueba del tiempo y sirven como una guía colectiva para la adaptación futura y la supervivencia” (Denison, 1990).</w:t>
      </w:r>
    </w:p>
    <w:p w14:paraId="123752FA" w14:textId="77777777" w:rsidR="00A43B93" w:rsidRPr="00A43B93" w:rsidRDefault="00A43B93" w:rsidP="00A43B93">
      <w:pPr>
        <w:autoSpaceDE w:val="0"/>
        <w:autoSpaceDN w:val="0"/>
        <w:adjustRightInd w:val="0"/>
        <w:spacing w:after="0"/>
        <w:ind w:left="708" w:firstLine="708"/>
        <w:jc w:val="both"/>
        <w:rPr>
          <w:rFonts w:ascii="Times New Roman" w:hAnsi="Times New Roman" w:cs="Times New Roman"/>
          <w:sz w:val="20"/>
          <w:szCs w:val="20"/>
        </w:rPr>
      </w:pPr>
    </w:p>
    <w:p w14:paraId="6F76EB87" w14:textId="77777777" w:rsidR="00A43B93" w:rsidRPr="00A43B93" w:rsidRDefault="00A43B93" w:rsidP="00A43B93">
      <w:pPr>
        <w:autoSpaceDE w:val="0"/>
        <w:autoSpaceDN w:val="0"/>
        <w:adjustRightInd w:val="0"/>
        <w:spacing w:after="0"/>
        <w:ind w:left="708"/>
        <w:jc w:val="both"/>
        <w:rPr>
          <w:rFonts w:ascii="Times New Roman" w:hAnsi="Times New Roman" w:cs="Times New Roman"/>
          <w:sz w:val="20"/>
          <w:szCs w:val="20"/>
        </w:rPr>
      </w:pPr>
      <w:r w:rsidRPr="00A43B93">
        <w:rPr>
          <w:rFonts w:ascii="Times New Roman" w:hAnsi="Times New Roman" w:cs="Times New Roman"/>
          <w:sz w:val="20"/>
          <w:szCs w:val="20"/>
        </w:rPr>
        <w:t>“Conjunto de cogniciones compartidas por los miembros de una determinada unidad social, las cuales se adquieren a través de aprendizaje social y de los procesos de socialización que exponen a los individuos a diversos elementos culturales como actividades e interacciones, informaciones comunicadas y artefactos materiales, que conforman la experiencia social, al tiempo que dotan a sus miembros de valores compartidos, marcos de comprensión” (Rousseau, 1993).</w:t>
      </w:r>
    </w:p>
    <w:p w14:paraId="4036886A" w14:textId="77777777" w:rsidR="00A43B93" w:rsidRPr="00A43B93" w:rsidRDefault="00A43B93" w:rsidP="00A43B93">
      <w:pPr>
        <w:autoSpaceDE w:val="0"/>
        <w:autoSpaceDN w:val="0"/>
        <w:adjustRightInd w:val="0"/>
        <w:spacing w:after="0"/>
        <w:ind w:left="708" w:firstLine="708"/>
        <w:jc w:val="both"/>
        <w:rPr>
          <w:rFonts w:ascii="Times New Roman" w:hAnsi="Times New Roman" w:cs="Times New Roman"/>
          <w:sz w:val="20"/>
          <w:szCs w:val="20"/>
        </w:rPr>
      </w:pPr>
    </w:p>
    <w:p w14:paraId="071C136B" w14:textId="77777777" w:rsidR="00A43B93" w:rsidRPr="00A43B93" w:rsidRDefault="00A43B93" w:rsidP="00A43B93">
      <w:pPr>
        <w:autoSpaceDE w:val="0"/>
        <w:autoSpaceDN w:val="0"/>
        <w:adjustRightInd w:val="0"/>
        <w:spacing w:after="0"/>
        <w:ind w:left="708"/>
        <w:jc w:val="both"/>
        <w:rPr>
          <w:rFonts w:ascii="Times New Roman" w:hAnsi="Times New Roman" w:cs="Times New Roman"/>
          <w:sz w:val="20"/>
          <w:szCs w:val="20"/>
        </w:rPr>
      </w:pPr>
      <w:r w:rsidRPr="00A43B93">
        <w:rPr>
          <w:rFonts w:ascii="Times New Roman" w:hAnsi="Times New Roman" w:cs="Times New Roman"/>
          <w:sz w:val="20"/>
          <w:szCs w:val="20"/>
        </w:rPr>
        <w:t>“Sistema simbólico creado, aprendido y transmitido internamente en la organización, con objeto de enfrentar las demandas del entorno en el cumplimiento de la misión” (Pariente, 2001).</w:t>
      </w:r>
    </w:p>
    <w:p w14:paraId="5B21993B" w14:textId="77777777" w:rsidR="0033551D" w:rsidRPr="00C80AB6" w:rsidRDefault="0033551D" w:rsidP="00C80AB6">
      <w:pPr>
        <w:autoSpaceDE w:val="0"/>
        <w:autoSpaceDN w:val="0"/>
        <w:adjustRightInd w:val="0"/>
        <w:spacing w:after="0"/>
        <w:ind w:firstLine="708"/>
        <w:jc w:val="both"/>
        <w:rPr>
          <w:rFonts w:ascii="Times New Roman" w:hAnsi="Times New Roman" w:cs="Times New Roman"/>
        </w:rPr>
      </w:pPr>
    </w:p>
    <w:p w14:paraId="33005077" w14:textId="54F600EE" w:rsidR="009E73C3" w:rsidRPr="00C80AB6" w:rsidRDefault="00D84D0B" w:rsidP="00C80AB6">
      <w:pPr>
        <w:autoSpaceDE w:val="0"/>
        <w:autoSpaceDN w:val="0"/>
        <w:adjustRightInd w:val="0"/>
        <w:spacing w:after="0"/>
        <w:jc w:val="both"/>
        <w:rPr>
          <w:rFonts w:ascii="Times New Roman" w:hAnsi="Times New Roman" w:cs="Times New Roman"/>
        </w:rPr>
      </w:pPr>
      <w:r w:rsidRPr="00C80AB6">
        <w:rPr>
          <w:rFonts w:ascii="Times New Roman" w:hAnsi="Times New Roman" w:cs="Times New Roman"/>
        </w:rPr>
        <w:t xml:space="preserve">Tal y como es posible evidenciar a partir de las definiciones, </w:t>
      </w:r>
      <w:r w:rsidR="005C5DDD" w:rsidRPr="00C80AB6">
        <w:rPr>
          <w:rFonts w:ascii="Times New Roman" w:hAnsi="Times New Roman" w:cs="Times New Roman"/>
        </w:rPr>
        <w:t>e</w:t>
      </w:r>
      <w:r w:rsidR="008D4136">
        <w:rPr>
          <w:rFonts w:ascii="Times New Roman" w:hAnsi="Times New Roman" w:cs="Times New Roman"/>
        </w:rPr>
        <w:t>n el estudio de la c</w:t>
      </w:r>
      <w:r w:rsidR="0033551D" w:rsidRPr="00C80AB6">
        <w:rPr>
          <w:rFonts w:ascii="Times New Roman" w:hAnsi="Times New Roman" w:cs="Times New Roman"/>
        </w:rPr>
        <w:t xml:space="preserve">ultura </w:t>
      </w:r>
      <w:r w:rsidR="008D4136">
        <w:rPr>
          <w:rFonts w:ascii="Times New Roman" w:hAnsi="Times New Roman" w:cs="Times New Roman"/>
        </w:rPr>
        <w:t>o</w:t>
      </w:r>
      <w:r w:rsidR="005C5DDD" w:rsidRPr="00C80AB6">
        <w:rPr>
          <w:rFonts w:ascii="Times New Roman" w:hAnsi="Times New Roman" w:cs="Times New Roman"/>
        </w:rPr>
        <w:t xml:space="preserve">rganizacional </w:t>
      </w:r>
      <w:r w:rsidR="0033551D" w:rsidRPr="00C80AB6">
        <w:rPr>
          <w:rFonts w:ascii="Times New Roman" w:hAnsi="Times New Roman" w:cs="Times New Roman"/>
        </w:rPr>
        <w:t>los</w:t>
      </w:r>
      <w:r w:rsidR="009E7784">
        <w:rPr>
          <w:rFonts w:ascii="Times New Roman" w:hAnsi="Times New Roman" w:cs="Times New Roman"/>
        </w:rPr>
        <w:t xml:space="preserve"> </w:t>
      </w:r>
      <w:r w:rsidR="0033551D" w:rsidRPr="00C80AB6">
        <w:rPr>
          <w:rFonts w:ascii="Times New Roman" w:hAnsi="Times New Roman" w:cs="Times New Roman"/>
        </w:rPr>
        <w:t xml:space="preserve">valores </w:t>
      </w:r>
      <w:r w:rsidR="005C5DDD" w:rsidRPr="00C80AB6">
        <w:rPr>
          <w:rFonts w:ascii="Times New Roman" w:hAnsi="Times New Roman" w:cs="Times New Roman"/>
        </w:rPr>
        <w:t xml:space="preserve">cobran una importancia fundamental, </w:t>
      </w:r>
      <w:r w:rsidR="009E73C3" w:rsidRPr="00C80AB6">
        <w:rPr>
          <w:rFonts w:ascii="Times New Roman" w:hAnsi="Times New Roman" w:cs="Times New Roman"/>
        </w:rPr>
        <w:t xml:space="preserve">ya que se conciben como un concepto medular en la tarea de su comprensión (Hofstede, 1979; 1980; </w:t>
      </w:r>
      <w:r w:rsidR="0033551D" w:rsidRPr="00C80AB6">
        <w:rPr>
          <w:rFonts w:ascii="Times New Roman" w:hAnsi="Times New Roman" w:cs="Times New Roman"/>
        </w:rPr>
        <w:t>1991)</w:t>
      </w:r>
      <w:r w:rsidR="009E73C3" w:rsidRPr="00C80AB6">
        <w:rPr>
          <w:rFonts w:ascii="Times New Roman" w:hAnsi="Times New Roman" w:cs="Times New Roman"/>
        </w:rPr>
        <w:t xml:space="preserve">. </w:t>
      </w:r>
      <w:r w:rsidR="0033551D" w:rsidRPr="00C80AB6">
        <w:rPr>
          <w:rFonts w:ascii="Times New Roman" w:hAnsi="Times New Roman" w:cs="Times New Roman"/>
        </w:rPr>
        <w:t>Así entonces, varios autores han aportado a la comprensión de este aspecto en los contextos organizacionales:</w:t>
      </w:r>
      <w:r w:rsidRPr="00C80AB6">
        <w:rPr>
          <w:rFonts w:ascii="Times New Roman" w:hAnsi="Times New Roman" w:cs="Times New Roman"/>
        </w:rPr>
        <w:t xml:space="preserve"> </w:t>
      </w:r>
      <w:r w:rsidR="002D154E">
        <w:rPr>
          <w:rFonts w:ascii="Times New Roman" w:hAnsi="Times New Roman" w:cs="Times New Roman"/>
          <w:bCs/>
        </w:rPr>
        <w:t>e</w:t>
      </w:r>
      <w:r w:rsidR="0033551D" w:rsidRPr="00C80AB6">
        <w:rPr>
          <w:rFonts w:ascii="Times New Roman" w:hAnsi="Times New Roman" w:cs="Times New Roman"/>
          <w:bCs/>
        </w:rPr>
        <w:t>l Modelo de</w:t>
      </w:r>
      <w:r w:rsidR="002C0BC6">
        <w:rPr>
          <w:rFonts w:ascii="Times New Roman" w:hAnsi="Times New Roman" w:cs="Times New Roman"/>
          <w:bCs/>
        </w:rPr>
        <w:t xml:space="preserve"> Dimensiones </w:t>
      </w:r>
      <w:r w:rsidR="0033551D" w:rsidRPr="00C80AB6">
        <w:rPr>
          <w:rFonts w:ascii="Times New Roman" w:hAnsi="Times New Roman" w:cs="Times New Roman"/>
          <w:bCs/>
        </w:rPr>
        <w:t>de la Cultura de Hofstede</w:t>
      </w:r>
      <w:r w:rsidR="003D7F57" w:rsidRPr="00C80AB6">
        <w:rPr>
          <w:rFonts w:ascii="Times New Roman" w:hAnsi="Times New Roman" w:cs="Times New Roman"/>
          <w:bCs/>
        </w:rPr>
        <w:t xml:space="preserve"> (1979) defiende que cada país cuenta con un sistema de valores que se constituye de cuatro dimensiones: </w:t>
      </w:r>
      <w:r w:rsidR="002C0BC6">
        <w:rPr>
          <w:rFonts w:ascii="Times New Roman" w:hAnsi="Times New Roman" w:cs="Times New Roman"/>
        </w:rPr>
        <w:t>m</w:t>
      </w:r>
      <w:r w:rsidR="0033551D" w:rsidRPr="00C80AB6">
        <w:rPr>
          <w:rFonts w:ascii="Times New Roman" w:hAnsi="Times New Roman" w:cs="Times New Roman"/>
        </w:rPr>
        <w:t>asculin</w:t>
      </w:r>
      <w:r w:rsidR="002C0BC6">
        <w:rPr>
          <w:rFonts w:ascii="Times New Roman" w:hAnsi="Times New Roman" w:cs="Times New Roman"/>
        </w:rPr>
        <w:t>idad- feminidad, distancia al poder, i</w:t>
      </w:r>
      <w:r w:rsidRPr="00C80AB6">
        <w:rPr>
          <w:rFonts w:ascii="Times New Roman" w:hAnsi="Times New Roman" w:cs="Times New Roman"/>
        </w:rPr>
        <w:t>ndividualismo-</w:t>
      </w:r>
      <w:r w:rsidR="002C0BC6">
        <w:rPr>
          <w:rFonts w:ascii="Times New Roman" w:hAnsi="Times New Roman" w:cs="Times New Roman"/>
        </w:rPr>
        <w:t>colectivismo y t</w:t>
      </w:r>
      <w:r w:rsidR="0033551D" w:rsidRPr="00C80AB6">
        <w:rPr>
          <w:rFonts w:ascii="Times New Roman" w:hAnsi="Times New Roman" w:cs="Times New Roman"/>
        </w:rPr>
        <w:t xml:space="preserve">olerancia a la </w:t>
      </w:r>
      <w:r w:rsidR="002C0BC6">
        <w:rPr>
          <w:rFonts w:ascii="Times New Roman" w:hAnsi="Times New Roman" w:cs="Times New Roman"/>
        </w:rPr>
        <w:t>i</w:t>
      </w:r>
      <w:r w:rsidR="0033551D" w:rsidRPr="00C80AB6">
        <w:rPr>
          <w:rFonts w:ascii="Times New Roman" w:hAnsi="Times New Roman" w:cs="Times New Roman"/>
        </w:rPr>
        <w:t>ncertidumbre</w:t>
      </w:r>
      <w:r w:rsidR="002C0BC6">
        <w:rPr>
          <w:rFonts w:ascii="Times New Roman" w:hAnsi="Times New Roman" w:cs="Times New Roman"/>
        </w:rPr>
        <w:t>. En la actualidad la propuesta cuenta con dos dimensiones más: orientación corto plazo-largo plazo (Hofstede &amp; Bond, 198</w:t>
      </w:r>
      <w:r w:rsidR="00596F75">
        <w:rPr>
          <w:rFonts w:ascii="Times New Roman" w:hAnsi="Times New Roman" w:cs="Times New Roman"/>
        </w:rPr>
        <w:t>8</w:t>
      </w:r>
      <w:r w:rsidR="002C0BC6">
        <w:rPr>
          <w:rFonts w:ascii="Times New Roman" w:hAnsi="Times New Roman" w:cs="Times New Roman"/>
        </w:rPr>
        <w:t>) e indulgencia-moderación (Hofstede</w:t>
      </w:r>
      <w:r w:rsidR="003328FF">
        <w:rPr>
          <w:rFonts w:ascii="Times New Roman" w:hAnsi="Times New Roman" w:cs="Times New Roman"/>
        </w:rPr>
        <w:t>, Hofstede</w:t>
      </w:r>
      <w:r w:rsidR="001700FF">
        <w:rPr>
          <w:rFonts w:ascii="Times New Roman" w:hAnsi="Times New Roman" w:cs="Times New Roman"/>
        </w:rPr>
        <w:t xml:space="preserve"> &amp; Minkov, 2010). E</w:t>
      </w:r>
      <w:r w:rsidR="0033551D" w:rsidRPr="00C80AB6">
        <w:rPr>
          <w:rFonts w:ascii="Times New Roman" w:hAnsi="Times New Roman" w:cs="Times New Roman"/>
        </w:rPr>
        <w:t>l Modelo de los Tres Niveles de Schein</w:t>
      </w:r>
      <w:r w:rsidR="00746C71" w:rsidRPr="00C80AB6">
        <w:rPr>
          <w:rFonts w:ascii="Times New Roman" w:hAnsi="Times New Roman" w:cs="Times New Roman"/>
        </w:rPr>
        <w:t xml:space="preserve"> </w:t>
      </w:r>
      <w:r w:rsidR="00746C71" w:rsidRPr="00C80AB6">
        <w:rPr>
          <w:rFonts w:ascii="Times New Roman" w:hAnsi="Times New Roman" w:cs="Times New Roman"/>
        </w:rPr>
        <w:lastRenderedPageBreak/>
        <w:t>(</w:t>
      </w:r>
      <w:r w:rsidR="00092F5C" w:rsidRPr="00C80AB6">
        <w:rPr>
          <w:rFonts w:ascii="Times New Roman" w:hAnsi="Times New Roman" w:cs="Times New Roman"/>
        </w:rPr>
        <w:t xml:space="preserve">1983), en el cual </w:t>
      </w:r>
      <w:r w:rsidR="00746C71" w:rsidRPr="00C80AB6">
        <w:rPr>
          <w:rFonts w:ascii="Times New Roman" w:hAnsi="Times New Roman" w:cs="Times New Roman"/>
        </w:rPr>
        <w:t xml:space="preserve">el nivel </w:t>
      </w:r>
      <w:r w:rsidR="00092F5C" w:rsidRPr="00C80AB6">
        <w:rPr>
          <w:rFonts w:ascii="Times New Roman" w:hAnsi="Times New Roman" w:cs="Times New Roman"/>
        </w:rPr>
        <w:t xml:space="preserve">más superficial </w:t>
      </w:r>
      <w:r w:rsidR="00746C71" w:rsidRPr="00C80AB6">
        <w:rPr>
          <w:rFonts w:ascii="Times New Roman" w:hAnsi="Times New Roman" w:cs="Times New Roman"/>
        </w:rPr>
        <w:t xml:space="preserve">contiene a los artefactos y las creaciones, el siguiente </w:t>
      </w:r>
      <w:r w:rsidR="00092F5C" w:rsidRPr="00C80AB6">
        <w:rPr>
          <w:rFonts w:ascii="Times New Roman" w:hAnsi="Times New Roman" w:cs="Times New Roman"/>
        </w:rPr>
        <w:t>se constituye de</w:t>
      </w:r>
      <w:r w:rsidR="00746C71" w:rsidRPr="00C80AB6">
        <w:rPr>
          <w:rFonts w:ascii="Times New Roman" w:hAnsi="Times New Roman" w:cs="Times New Roman"/>
        </w:rPr>
        <w:t xml:space="preserve"> los valores y creencias </w:t>
      </w:r>
      <w:r w:rsidR="00D03B7F" w:rsidRPr="00C80AB6">
        <w:rPr>
          <w:rFonts w:ascii="Times New Roman" w:hAnsi="Times New Roman" w:cs="Times New Roman"/>
        </w:rPr>
        <w:t>y el últim</w:t>
      </w:r>
      <w:r w:rsidRPr="00C80AB6">
        <w:rPr>
          <w:rFonts w:ascii="Times New Roman" w:hAnsi="Times New Roman" w:cs="Times New Roman"/>
        </w:rPr>
        <w:t xml:space="preserve">o </w:t>
      </w:r>
      <w:r w:rsidR="00D03B7F" w:rsidRPr="00C80AB6">
        <w:rPr>
          <w:rFonts w:ascii="Times New Roman" w:hAnsi="Times New Roman" w:cs="Times New Roman"/>
        </w:rPr>
        <w:t>considera las percepciones, pensamientos, sentimientos y actitudes de los miembros de la empresa y favorece el reconocimiento d</w:t>
      </w:r>
      <w:r w:rsidR="00145C3D" w:rsidRPr="00C80AB6">
        <w:rPr>
          <w:rFonts w:ascii="Times New Roman" w:hAnsi="Times New Roman" w:cs="Times New Roman"/>
        </w:rPr>
        <w:t>el contenido estructural de la C</w:t>
      </w:r>
      <w:r w:rsidR="00D03B7F" w:rsidRPr="00C80AB6">
        <w:rPr>
          <w:rFonts w:ascii="Times New Roman" w:hAnsi="Times New Roman" w:cs="Times New Roman"/>
        </w:rPr>
        <w:t xml:space="preserve">ultura. </w:t>
      </w:r>
      <w:r w:rsidR="009E73C3" w:rsidRPr="00C80AB6">
        <w:rPr>
          <w:rFonts w:ascii="Times New Roman" w:hAnsi="Times New Roman" w:cs="Times New Roman"/>
        </w:rPr>
        <w:t>El Modelo de Schwartz (1992) que propone una clasificación de los valores a nivel individual (10 dimensiones) y a nivel cultural (7 dimensiones). Las dimensiones del nivel individual son: estimulación, autodirección, universalismo, benevolencia, tradición, conformidad, seguridad, autoridad, logro y hedonismo; y las dimensiones del nivel cultural son: jerarquía, autoridad, autonomía afectiva, autonomía intelectual, igualitarismo, maestría y armonía</w:t>
      </w:r>
      <w:r w:rsidR="00AD74DF" w:rsidRPr="00C80AB6">
        <w:rPr>
          <w:rFonts w:ascii="Times New Roman" w:hAnsi="Times New Roman" w:cs="Times New Roman"/>
        </w:rPr>
        <w:t>.</w:t>
      </w:r>
    </w:p>
    <w:p w14:paraId="2E1BAB84" w14:textId="77777777" w:rsidR="0033551D" w:rsidRPr="00C80AB6" w:rsidRDefault="0033551D" w:rsidP="00C80AB6">
      <w:pPr>
        <w:autoSpaceDE w:val="0"/>
        <w:autoSpaceDN w:val="0"/>
        <w:adjustRightInd w:val="0"/>
        <w:spacing w:after="0"/>
        <w:jc w:val="both"/>
        <w:rPr>
          <w:rFonts w:ascii="Times New Roman" w:hAnsi="Times New Roman" w:cs="Times New Roman"/>
        </w:rPr>
      </w:pPr>
    </w:p>
    <w:p w14:paraId="768FA8F6" w14:textId="77777777" w:rsidR="0033551D" w:rsidRPr="00C80AB6" w:rsidRDefault="00084AB9" w:rsidP="00C80AB6">
      <w:pPr>
        <w:autoSpaceDE w:val="0"/>
        <w:autoSpaceDN w:val="0"/>
        <w:adjustRightInd w:val="0"/>
        <w:spacing w:after="0"/>
        <w:jc w:val="both"/>
        <w:rPr>
          <w:rFonts w:ascii="Times New Roman" w:hAnsi="Times New Roman" w:cs="Times New Roman"/>
        </w:rPr>
      </w:pPr>
      <w:r w:rsidRPr="00C80AB6">
        <w:rPr>
          <w:rFonts w:ascii="Times New Roman" w:hAnsi="Times New Roman" w:cs="Times New Roman"/>
        </w:rPr>
        <w:t xml:space="preserve">Continuando con el </w:t>
      </w:r>
      <w:r w:rsidR="008D4136">
        <w:rPr>
          <w:rFonts w:ascii="Times New Roman" w:hAnsi="Times New Roman" w:cs="Times New Roman"/>
        </w:rPr>
        <w:t>reconocimiento de las diversas</w:t>
      </w:r>
      <w:r w:rsidRPr="00C80AB6">
        <w:rPr>
          <w:rFonts w:ascii="Times New Roman" w:hAnsi="Times New Roman" w:cs="Times New Roman"/>
        </w:rPr>
        <w:t xml:space="preserve"> aproximaciones en el estudio de la </w:t>
      </w:r>
      <w:r w:rsidR="008D4136">
        <w:rPr>
          <w:rFonts w:ascii="Times New Roman" w:hAnsi="Times New Roman" w:cs="Times New Roman"/>
        </w:rPr>
        <w:t>cultura o</w:t>
      </w:r>
      <w:r w:rsidR="0033551D" w:rsidRPr="00C80AB6">
        <w:rPr>
          <w:rFonts w:ascii="Times New Roman" w:hAnsi="Times New Roman" w:cs="Times New Roman"/>
        </w:rPr>
        <w:t>rganizacional,</w:t>
      </w:r>
      <w:r w:rsidR="00D84D0B" w:rsidRPr="00C80AB6">
        <w:rPr>
          <w:rFonts w:ascii="Times New Roman" w:hAnsi="Times New Roman" w:cs="Times New Roman"/>
        </w:rPr>
        <w:t xml:space="preserve"> también</w:t>
      </w:r>
      <w:r w:rsidR="0033551D" w:rsidRPr="00C80AB6">
        <w:rPr>
          <w:rFonts w:ascii="Times New Roman" w:hAnsi="Times New Roman" w:cs="Times New Roman"/>
        </w:rPr>
        <w:t xml:space="preserve"> se encuentra la r</w:t>
      </w:r>
      <w:r w:rsidRPr="00C80AB6">
        <w:rPr>
          <w:rFonts w:ascii="Times New Roman" w:hAnsi="Times New Roman" w:cs="Times New Roman"/>
        </w:rPr>
        <w:t xml:space="preserve">eferencia a diferentes enfoques. Por un lado, “las posturas funcionalistas, que </w:t>
      </w:r>
      <w:r w:rsidR="008D4136">
        <w:rPr>
          <w:rFonts w:ascii="Times New Roman" w:hAnsi="Times New Roman" w:cs="Times New Roman"/>
        </w:rPr>
        <w:t>dan cuenta de un concepto de c</w:t>
      </w:r>
      <w:r w:rsidR="0033551D" w:rsidRPr="00C80AB6">
        <w:rPr>
          <w:rFonts w:ascii="Times New Roman" w:hAnsi="Times New Roman" w:cs="Times New Roman"/>
        </w:rPr>
        <w:t xml:space="preserve">ultura como entidad, en la que se valoran sus componentes y relaciones inclusivas, conduciendo </w:t>
      </w:r>
      <w:r w:rsidRPr="00C80AB6">
        <w:rPr>
          <w:rFonts w:ascii="Times New Roman" w:hAnsi="Times New Roman" w:cs="Times New Roman"/>
        </w:rPr>
        <w:t xml:space="preserve">a </w:t>
      </w:r>
      <w:r w:rsidR="0033551D" w:rsidRPr="00C80AB6">
        <w:rPr>
          <w:rFonts w:ascii="Times New Roman" w:hAnsi="Times New Roman" w:cs="Times New Roman"/>
        </w:rPr>
        <w:t>su diferenciación como un mecanismo de la organización o como variable interna o externa” (</w:t>
      </w:r>
      <w:hyperlink w:anchor="_ENREF_63" w:tooltip="Vásquez, 2008 #120" w:history="1">
        <w:r w:rsidR="0033551D" w:rsidRPr="00C80AB6">
          <w:rPr>
            <w:rFonts w:ascii="Times New Roman" w:hAnsi="Times New Roman" w:cs="Times New Roman"/>
          </w:rPr>
          <w:fldChar w:fldCharType="begin"/>
        </w:r>
        <w:r w:rsidR="0033551D" w:rsidRPr="00C80AB6">
          <w:rPr>
            <w:rFonts w:ascii="Times New Roman" w:hAnsi="Times New Roman" w:cs="Times New Roman"/>
          </w:rPr>
          <w:instrText xml:space="preserve"> ADDIN EN.CITE &lt;EndNote&gt;&lt;Cite&gt;&lt;Author&gt;Vásquez&lt;/Author&gt;&lt;Year&gt;2008&lt;/Year&gt;&lt;RecNum&gt;120&lt;/RecNum&gt;&lt;DisplayText&gt;Vásquez, 2008&lt;/DisplayText&gt;&lt;record&gt;&lt;rec-number&gt;120&lt;/rec-number&gt;&lt;foreign-keys&gt;&lt;key app="EN" db-id="x5avpsxzq95drcezzdlpppr2rafrtrzfzzxd"&gt;120&lt;/key&gt;&lt;/foreign-keys&gt;&lt;ref-type name="Journal Article"&gt;17&lt;/ref-type&gt;&lt;contributors&gt;&lt;authors&gt;&lt;author&gt;Vásquez, M.C&lt;/author&gt;&lt;/authors&gt;&lt;/contributors&gt;&lt;titles&gt;&lt;title&gt;Claves para una Relectura de la Cultura Organizativa desde los Paradigmas Sociológicos&lt;/title&gt;&lt;secondary-title&gt;Espacio Abierto Cuaderno Venezolano de Sociología&lt;/secondary-title&gt;&lt;/titles&gt;&lt;periodical&gt;&lt;full-title&gt;Espacio Abierto Cuaderno Venezolano de Sociología&lt;/full-title&gt;&lt;/periodical&gt;&lt;pages&gt;27-52&lt;/pages&gt;&lt;volume&gt;17&lt;/volume&gt;&lt;number&gt;1&lt;/number&gt;&lt;dates&gt;&lt;year&gt;2008&lt;/year&gt;&lt;/dates&gt;&lt;urls&gt;&lt;/urls&gt;&lt;/record&gt;&lt;/Cite&gt;&lt;/EndNote&gt;</w:instrText>
        </w:r>
        <w:r w:rsidR="0033551D" w:rsidRPr="00C80AB6">
          <w:rPr>
            <w:rFonts w:ascii="Times New Roman" w:hAnsi="Times New Roman" w:cs="Times New Roman"/>
          </w:rPr>
          <w:fldChar w:fldCharType="separate"/>
        </w:r>
        <w:r w:rsidR="0033551D" w:rsidRPr="00C80AB6">
          <w:rPr>
            <w:rFonts w:ascii="Times New Roman" w:hAnsi="Times New Roman" w:cs="Times New Roman"/>
            <w:noProof/>
          </w:rPr>
          <w:t>Vásquez, 2008</w:t>
        </w:r>
        <w:r w:rsidR="0033551D" w:rsidRPr="00C80AB6">
          <w:rPr>
            <w:rFonts w:ascii="Times New Roman" w:hAnsi="Times New Roman" w:cs="Times New Roman"/>
          </w:rPr>
          <w:fldChar w:fldCharType="end"/>
        </w:r>
      </w:hyperlink>
      <w:r w:rsidR="0033551D" w:rsidRPr="00C80AB6">
        <w:rPr>
          <w:rFonts w:ascii="Times New Roman" w:hAnsi="Times New Roman" w:cs="Times New Roman"/>
        </w:rPr>
        <w:t>, p. 7), es decir como un instrumento más con el que cuenta la organización, que es altamente variable y</w:t>
      </w:r>
      <w:r w:rsidR="008D4136">
        <w:rPr>
          <w:rFonts w:ascii="Times New Roman" w:hAnsi="Times New Roman" w:cs="Times New Roman"/>
        </w:rPr>
        <w:t xml:space="preserve"> replicable. Por otro lado, el enfoque i</w:t>
      </w:r>
      <w:r w:rsidR="0033551D" w:rsidRPr="00C80AB6">
        <w:rPr>
          <w:rFonts w:ascii="Times New Roman" w:hAnsi="Times New Roman" w:cs="Times New Roman"/>
        </w:rPr>
        <w:t>nterpretativo</w:t>
      </w:r>
      <w:r w:rsidRPr="00C80AB6">
        <w:rPr>
          <w:rFonts w:ascii="Times New Roman" w:hAnsi="Times New Roman" w:cs="Times New Roman"/>
        </w:rPr>
        <w:t xml:space="preserve">, que </w:t>
      </w:r>
      <w:r w:rsidR="008D4136">
        <w:rPr>
          <w:rFonts w:ascii="Times New Roman" w:hAnsi="Times New Roman" w:cs="Times New Roman"/>
        </w:rPr>
        <w:t>concibe a la c</w:t>
      </w:r>
      <w:r w:rsidR="0033551D" w:rsidRPr="00C80AB6">
        <w:rPr>
          <w:rFonts w:ascii="Times New Roman" w:hAnsi="Times New Roman" w:cs="Times New Roman"/>
        </w:rPr>
        <w:t>ultura como aquello que dota de singularidad a la organización, es un recurso de identidad que no se transforma tan fácilmente “los miembros están relacionados no solo por la estructura formal, sino también por el conjunto de elementos simbólicos que comparten: creencias, historias, valores, metas, idea</w:t>
      </w:r>
      <w:r w:rsidR="00D84D0B" w:rsidRPr="00C80AB6">
        <w:rPr>
          <w:rFonts w:ascii="Times New Roman" w:hAnsi="Times New Roman" w:cs="Times New Roman"/>
        </w:rPr>
        <w:t xml:space="preserve">les, etc, y que </w:t>
      </w:r>
      <w:r w:rsidR="0033551D" w:rsidRPr="00C80AB6">
        <w:rPr>
          <w:rFonts w:ascii="Times New Roman" w:hAnsi="Times New Roman" w:cs="Times New Roman"/>
        </w:rPr>
        <w:t>a través de procesos de comunicación se fortalecen como visiones compartidas” (</w:t>
      </w:r>
      <w:hyperlink w:anchor="_ENREF_8" w:tooltip="Aubert, 2007 #119" w:history="1">
        <w:r w:rsidR="0033551D" w:rsidRPr="00C80AB6">
          <w:rPr>
            <w:rFonts w:ascii="Times New Roman" w:hAnsi="Times New Roman" w:cs="Times New Roman"/>
          </w:rPr>
          <w:fldChar w:fldCharType="begin"/>
        </w:r>
        <w:r w:rsidR="0033551D" w:rsidRPr="00C80AB6">
          <w:rPr>
            <w:rFonts w:ascii="Times New Roman" w:hAnsi="Times New Roman" w:cs="Times New Roman"/>
          </w:rPr>
          <w:instrText xml:space="preserve"> ADDIN EN.CITE &lt;EndNote&gt;&lt;Cite&gt;&lt;Author&gt;Aubert&lt;/Author&gt;&lt;Year&gt;2007&lt;/Year&gt;&lt;RecNum&gt;119&lt;/RecNum&gt;&lt;DisplayText&gt;Aubert et al., 2007&lt;/DisplayText&gt;&lt;record&gt;&lt;rec-number&gt;119&lt;/rec-number&gt;&lt;foreign-keys&gt;&lt;key app="EN" db-id="x5avpsxzq95drcezzdlpppr2rafrtrzfzzxd"&gt;119&lt;/key&gt;&lt;/foreign-keys&gt;&lt;ref-type name="Journal Article"&gt;17&lt;/ref-type&gt;&lt;contributors&gt;&lt;authors&gt;&lt;author&gt;Aubert, L&lt;/author&gt;&lt;author&gt;Mendoza,  J&lt;/author&gt;&lt;author&gt;Gonzales, L&lt;/author&gt;&lt;/authors&gt;&lt;/contributors&gt;&lt;titles&gt;&lt;title&gt;La Complejidad del Estudio de la Cultura Organizacional&lt;/title&gt;&lt;secondary-title&gt;Empresa Global y Mercados Locales&lt;/secondary-title&gt;&lt;/titles&gt;&lt;periodical&gt;&lt;full-title&gt;Empresa Global y Mercados Locales&lt;/full-title&gt;&lt;/periodical&gt;&lt;pages&gt;12-25&lt;/pages&gt;&lt;volume&gt;1&lt;/volume&gt;&lt;number&gt;1&lt;/number&gt;&lt;dates&gt;&lt;year&gt;2007&lt;/year&gt;&lt;/dates&gt;&lt;urls&gt;&lt;/urls&gt;&lt;/record&gt;&lt;/Cite&gt;&lt;/EndNote&gt;</w:instrText>
        </w:r>
        <w:r w:rsidR="0033551D" w:rsidRPr="00C80AB6">
          <w:rPr>
            <w:rFonts w:ascii="Times New Roman" w:hAnsi="Times New Roman" w:cs="Times New Roman"/>
          </w:rPr>
          <w:fldChar w:fldCharType="separate"/>
        </w:r>
        <w:r w:rsidR="0055431C" w:rsidRPr="00C80AB6">
          <w:rPr>
            <w:rFonts w:ascii="Times New Roman" w:hAnsi="Times New Roman" w:cs="Times New Roman"/>
            <w:noProof/>
          </w:rPr>
          <w:t xml:space="preserve">Aubert et al, </w:t>
        </w:r>
        <w:r w:rsidR="0033551D" w:rsidRPr="00C80AB6">
          <w:rPr>
            <w:rFonts w:ascii="Times New Roman" w:hAnsi="Times New Roman" w:cs="Times New Roman"/>
            <w:noProof/>
          </w:rPr>
          <w:t>2007</w:t>
        </w:r>
        <w:r w:rsidR="0033551D" w:rsidRPr="00C80AB6">
          <w:rPr>
            <w:rFonts w:ascii="Times New Roman" w:hAnsi="Times New Roman" w:cs="Times New Roman"/>
          </w:rPr>
          <w:fldChar w:fldCharType="end"/>
        </w:r>
      </w:hyperlink>
      <w:r w:rsidR="0033551D" w:rsidRPr="00C80AB6">
        <w:rPr>
          <w:rFonts w:ascii="Times New Roman" w:hAnsi="Times New Roman" w:cs="Times New Roman"/>
        </w:rPr>
        <w:t>, p. 5).</w:t>
      </w:r>
      <w:r w:rsidR="003A3DFE" w:rsidRPr="00C80AB6">
        <w:rPr>
          <w:rFonts w:ascii="Times New Roman" w:hAnsi="Times New Roman" w:cs="Times New Roman"/>
        </w:rPr>
        <w:t xml:space="preserve"> </w:t>
      </w:r>
    </w:p>
    <w:p w14:paraId="0051E68C" w14:textId="77777777" w:rsidR="0033551D" w:rsidRPr="00C80AB6" w:rsidRDefault="0033551D" w:rsidP="00C80AB6">
      <w:pPr>
        <w:autoSpaceDE w:val="0"/>
        <w:autoSpaceDN w:val="0"/>
        <w:adjustRightInd w:val="0"/>
        <w:spacing w:after="0"/>
        <w:jc w:val="both"/>
        <w:rPr>
          <w:rFonts w:ascii="Times New Roman" w:hAnsi="Times New Roman" w:cs="Times New Roman"/>
        </w:rPr>
      </w:pPr>
    </w:p>
    <w:p w14:paraId="61064207" w14:textId="1388B507" w:rsidR="002D1DCE" w:rsidRPr="00C80AB6" w:rsidRDefault="00C80AB6" w:rsidP="00C80AB6">
      <w:pPr>
        <w:pStyle w:val="Default"/>
        <w:spacing w:line="276" w:lineRule="auto"/>
        <w:jc w:val="both"/>
        <w:rPr>
          <w:rFonts w:ascii="Times New Roman" w:hAnsi="Times New Roman" w:cs="Times New Roman"/>
          <w:sz w:val="22"/>
          <w:szCs w:val="22"/>
        </w:rPr>
      </w:pPr>
      <w:r w:rsidRPr="001700FF">
        <w:rPr>
          <w:rFonts w:ascii="Times New Roman" w:hAnsi="Times New Roman" w:cs="Times New Roman"/>
          <w:iCs/>
          <w:color w:val="auto"/>
          <w:sz w:val="22"/>
          <w:szCs w:val="22"/>
        </w:rPr>
        <w:t>M</w:t>
      </w:r>
      <w:r w:rsidR="003A3DFE" w:rsidRPr="001700FF">
        <w:rPr>
          <w:rFonts w:ascii="Times New Roman" w:hAnsi="Times New Roman" w:cs="Times New Roman"/>
          <w:iCs/>
          <w:color w:val="auto"/>
          <w:sz w:val="22"/>
          <w:szCs w:val="22"/>
        </w:rPr>
        <w:t>ás recientemente se ha planteado una ap</w:t>
      </w:r>
      <w:r w:rsidR="008D4136" w:rsidRPr="001700FF">
        <w:rPr>
          <w:rFonts w:ascii="Times New Roman" w:hAnsi="Times New Roman" w:cs="Times New Roman"/>
          <w:iCs/>
          <w:color w:val="auto"/>
          <w:sz w:val="22"/>
          <w:szCs w:val="22"/>
        </w:rPr>
        <w:t>roximación en el estudio de la cultura o</w:t>
      </w:r>
      <w:r w:rsidR="003A3DFE" w:rsidRPr="001700FF">
        <w:rPr>
          <w:rFonts w:ascii="Times New Roman" w:hAnsi="Times New Roman" w:cs="Times New Roman"/>
          <w:iCs/>
          <w:color w:val="auto"/>
          <w:sz w:val="22"/>
          <w:szCs w:val="22"/>
        </w:rPr>
        <w:t>rganizacional, conocida como Cultura de Stakeholders</w:t>
      </w:r>
      <w:r w:rsidR="001700FF">
        <w:rPr>
          <w:rFonts w:ascii="Times New Roman" w:hAnsi="Times New Roman" w:cs="Times New Roman"/>
          <w:iCs/>
          <w:color w:val="auto"/>
          <w:sz w:val="22"/>
          <w:szCs w:val="22"/>
        </w:rPr>
        <w:t xml:space="preserve"> (Jones, Felps &amp; Bygley, 2007)</w:t>
      </w:r>
      <w:r w:rsidR="003A3DFE" w:rsidRPr="001700FF">
        <w:rPr>
          <w:rFonts w:ascii="Times New Roman" w:hAnsi="Times New Roman" w:cs="Times New Roman"/>
          <w:iCs/>
          <w:color w:val="auto"/>
          <w:sz w:val="22"/>
          <w:szCs w:val="22"/>
        </w:rPr>
        <w:t xml:space="preserve">, para </w:t>
      </w:r>
      <w:r w:rsidR="003A3DFE" w:rsidRPr="00C80AB6">
        <w:rPr>
          <w:rFonts w:ascii="Times New Roman" w:hAnsi="Times New Roman" w:cs="Times New Roman"/>
          <w:iCs/>
          <w:sz w:val="22"/>
          <w:szCs w:val="22"/>
        </w:rPr>
        <w:t xml:space="preserve">ejemplificar la forma como las organizaciones orientan su sistema cultural no solo hacia un grupo de interés en particular, sino hacia todos sus grupos de interés. </w:t>
      </w:r>
      <w:r w:rsidR="002D1DCE" w:rsidRPr="00C80AB6">
        <w:rPr>
          <w:rFonts w:ascii="Times New Roman" w:hAnsi="Times New Roman" w:cs="Times New Roman"/>
          <w:iCs/>
          <w:sz w:val="22"/>
          <w:szCs w:val="22"/>
        </w:rPr>
        <w:t xml:space="preserve">En función de lo anterior, </w:t>
      </w:r>
      <w:r w:rsidR="001700FF" w:rsidRPr="00C80AB6">
        <w:rPr>
          <w:rFonts w:ascii="Times New Roman" w:hAnsi="Times New Roman" w:cs="Times New Roman"/>
          <w:iCs/>
          <w:sz w:val="22"/>
          <w:szCs w:val="22"/>
        </w:rPr>
        <w:t xml:space="preserve">Jones et al </w:t>
      </w:r>
      <w:r w:rsidR="001700FF">
        <w:rPr>
          <w:rFonts w:ascii="Times New Roman" w:hAnsi="Times New Roman" w:cs="Times New Roman"/>
          <w:iCs/>
          <w:sz w:val="22"/>
          <w:szCs w:val="22"/>
        </w:rPr>
        <w:t xml:space="preserve">(2007) </w:t>
      </w:r>
      <w:r w:rsidR="002D1DCE" w:rsidRPr="00C80AB6">
        <w:rPr>
          <w:rFonts w:ascii="Times New Roman" w:hAnsi="Times New Roman" w:cs="Times New Roman"/>
          <w:iCs/>
          <w:sz w:val="22"/>
          <w:szCs w:val="22"/>
        </w:rPr>
        <w:t xml:space="preserve">definen la </w:t>
      </w:r>
      <w:r w:rsidR="003A3DFE" w:rsidRPr="00C80AB6">
        <w:rPr>
          <w:rFonts w:ascii="Times New Roman" w:hAnsi="Times New Roman" w:cs="Times New Roman"/>
          <w:iCs/>
          <w:sz w:val="22"/>
          <w:szCs w:val="22"/>
        </w:rPr>
        <w:t xml:space="preserve">Cultura de Stakeholders </w:t>
      </w:r>
      <w:r w:rsidR="002D1DCE" w:rsidRPr="00C80AB6">
        <w:rPr>
          <w:rFonts w:ascii="Times New Roman" w:hAnsi="Times New Roman" w:cs="Times New Roman"/>
          <w:iCs/>
          <w:sz w:val="22"/>
          <w:szCs w:val="22"/>
        </w:rPr>
        <w:t>como l</w:t>
      </w:r>
      <w:r w:rsidR="002D1DCE" w:rsidRPr="00C80AB6">
        <w:rPr>
          <w:rFonts w:ascii="Times New Roman" w:hAnsi="Times New Roman" w:cs="Times New Roman"/>
          <w:sz w:val="22"/>
          <w:szCs w:val="22"/>
        </w:rPr>
        <w:t>as creencias, valores y prácticas que se han desarrollado en las organizaciones para resolver los problemas relacionados con las partes interesadas y la gestión que esta relación implica. En esta propuesta los a</w:t>
      </w:r>
      <w:r w:rsidR="008D4136">
        <w:rPr>
          <w:rFonts w:ascii="Times New Roman" w:hAnsi="Times New Roman" w:cs="Times New Roman"/>
          <w:sz w:val="22"/>
          <w:szCs w:val="22"/>
        </w:rPr>
        <w:t xml:space="preserve">utores plantean cinco tipos de cultura </w:t>
      </w:r>
      <w:r w:rsidR="001700FF">
        <w:rPr>
          <w:rFonts w:ascii="Times New Roman" w:hAnsi="Times New Roman" w:cs="Times New Roman"/>
          <w:sz w:val="22"/>
          <w:szCs w:val="22"/>
        </w:rPr>
        <w:t xml:space="preserve">hacia los </w:t>
      </w:r>
      <w:r w:rsidR="008D4136">
        <w:rPr>
          <w:rFonts w:ascii="Times New Roman" w:hAnsi="Times New Roman" w:cs="Times New Roman"/>
          <w:sz w:val="22"/>
          <w:szCs w:val="22"/>
        </w:rPr>
        <w:t>grupos de i</w:t>
      </w:r>
      <w:r w:rsidR="002D1DCE" w:rsidRPr="00C80AB6">
        <w:rPr>
          <w:rFonts w:ascii="Times New Roman" w:hAnsi="Times New Roman" w:cs="Times New Roman"/>
          <w:sz w:val="22"/>
          <w:szCs w:val="22"/>
        </w:rPr>
        <w:t xml:space="preserve">nterés: de </w:t>
      </w:r>
      <w:r w:rsidR="008D4136">
        <w:rPr>
          <w:rFonts w:ascii="Times New Roman" w:hAnsi="Times New Roman" w:cs="Times New Roman"/>
          <w:sz w:val="22"/>
          <w:szCs w:val="22"/>
        </w:rPr>
        <w:t>agencia, egoísta corporativa, instrumentalista, moralista y a</w:t>
      </w:r>
      <w:r w:rsidR="002D1DCE" w:rsidRPr="00C80AB6">
        <w:rPr>
          <w:rFonts w:ascii="Times New Roman" w:hAnsi="Times New Roman" w:cs="Times New Roman"/>
          <w:sz w:val="22"/>
          <w:szCs w:val="22"/>
        </w:rPr>
        <w:t>ltruista y explica cómo se encuentran en un continuo que v</w:t>
      </w:r>
      <w:r w:rsidR="008D4136">
        <w:rPr>
          <w:rFonts w:ascii="Times New Roman" w:hAnsi="Times New Roman" w:cs="Times New Roman"/>
          <w:sz w:val="22"/>
          <w:szCs w:val="22"/>
        </w:rPr>
        <w:t>a desde el interés individual (cultura de a</w:t>
      </w:r>
      <w:r w:rsidR="002D1DCE" w:rsidRPr="00C80AB6">
        <w:rPr>
          <w:rFonts w:ascii="Times New Roman" w:hAnsi="Times New Roman" w:cs="Times New Roman"/>
          <w:sz w:val="22"/>
          <w:szCs w:val="22"/>
        </w:rPr>
        <w:t>gencia) al interés netamente co</w:t>
      </w:r>
      <w:r w:rsidR="008D4136">
        <w:rPr>
          <w:rFonts w:ascii="Times New Roman" w:hAnsi="Times New Roman" w:cs="Times New Roman"/>
          <w:sz w:val="22"/>
          <w:szCs w:val="22"/>
        </w:rPr>
        <w:t>lectivo y altamente moralista (cultura a</w:t>
      </w:r>
      <w:r w:rsidR="002D1DCE" w:rsidRPr="00C80AB6">
        <w:rPr>
          <w:rFonts w:ascii="Times New Roman" w:hAnsi="Times New Roman" w:cs="Times New Roman"/>
          <w:sz w:val="22"/>
          <w:szCs w:val="22"/>
        </w:rPr>
        <w:t>ltruista).</w:t>
      </w:r>
    </w:p>
    <w:p w14:paraId="481FF716" w14:textId="77777777" w:rsidR="0052611B" w:rsidRPr="00C80AB6" w:rsidRDefault="0052611B" w:rsidP="00C80AB6">
      <w:pPr>
        <w:pStyle w:val="Default"/>
        <w:spacing w:line="276" w:lineRule="auto"/>
        <w:jc w:val="both"/>
        <w:rPr>
          <w:rFonts w:ascii="Times New Roman" w:hAnsi="Times New Roman" w:cs="Times New Roman"/>
          <w:iCs/>
          <w:sz w:val="22"/>
          <w:szCs w:val="22"/>
        </w:rPr>
      </w:pPr>
    </w:p>
    <w:p w14:paraId="0D56E87A" w14:textId="77777777" w:rsidR="002D1DCE" w:rsidRPr="00C80AB6" w:rsidRDefault="0055431C" w:rsidP="00C80AB6">
      <w:pPr>
        <w:pStyle w:val="Default"/>
        <w:spacing w:line="276" w:lineRule="auto"/>
        <w:jc w:val="both"/>
        <w:rPr>
          <w:rFonts w:ascii="Times New Roman" w:hAnsi="Times New Roman" w:cs="Times New Roman"/>
          <w:sz w:val="22"/>
          <w:szCs w:val="22"/>
        </w:rPr>
      </w:pPr>
      <w:r w:rsidRPr="00C80AB6">
        <w:rPr>
          <w:rFonts w:ascii="Times New Roman" w:hAnsi="Times New Roman" w:cs="Times New Roman"/>
          <w:iCs/>
          <w:sz w:val="22"/>
          <w:szCs w:val="22"/>
        </w:rPr>
        <w:t xml:space="preserve">De acuerdo con Jones et al </w:t>
      </w:r>
      <w:r w:rsidR="002D1DCE" w:rsidRPr="00C80AB6">
        <w:rPr>
          <w:rFonts w:ascii="Times New Roman" w:hAnsi="Times New Roman" w:cs="Times New Roman"/>
          <w:iCs/>
          <w:sz w:val="22"/>
          <w:szCs w:val="22"/>
        </w:rPr>
        <w:t xml:space="preserve">(2007),  la </w:t>
      </w:r>
      <w:r w:rsidR="008D4136">
        <w:rPr>
          <w:rFonts w:ascii="Times New Roman" w:hAnsi="Times New Roman" w:cs="Times New Roman"/>
          <w:sz w:val="22"/>
          <w:szCs w:val="22"/>
        </w:rPr>
        <w:t>cultura de a</w:t>
      </w:r>
      <w:r w:rsidR="002D1DCE" w:rsidRPr="00C80AB6">
        <w:rPr>
          <w:rFonts w:ascii="Times New Roman" w:hAnsi="Times New Roman" w:cs="Times New Roman"/>
          <w:sz w:val="22"/>
          <w:szCs w:val="22"/>
        </w:rPr>
        <w:t>gencia, fundamenta su gestión en el egoísmo y se guía por el interés propio, en este sentido la gestión y la toma de decisiones está centralizada y de ninguna manera será producto del acuerdo con los grupos de interés, ni mucho menos pensará en su beneficio. Por otra parte, en</w:t>
      </w:r>
      <w:r w:rsidR="008D4136">
        <w:rPr>
          <w:rFonts w:ascii="Times New Roman" w:hAnsi="Times New Roman" w:cs="Times New Roman"/>
          <w:sz w:val="22"/>
          <w:szCs w:val="22"/>
        </w:rPr>
        <w:t xml:space="preserve"> las organizaciones con cultura</w:t>
      </w:r>
      <w:r w:rsidR="002D1DCE" w:rsidRPr="00C80AB6">
        <w:rPr>
          <w:rFonts w:ascii="Times New Roman" w:hAnsi="Times New Roman" w:cs="Times New Roman"/>
          <w:sz w:val="22"/>
          <w:szCs w:val="22"/>
        </w:rPr>
        <w:t xml:space="preserve"> </w:t>
      </w:r>
      <w:r w:rsidR="008D4136">
        <w:rPr>
          <w:rFonts w:ascii="Times New Roman" w:hAnsi="Times New Roman" w:cs="Times New Roman"/>
          <w:sz w:val="22"/>
          <w:szCs w:val="22"/>
        </w:rPr>
        <w:t>egoísta e i</w:t>
      </w:r>
      <w:r w:rsidR="002D1DCE" w:rsidRPr="00C80AB6">
        <w:rPr>
          <w:rFonts w:ascii="Times New Roman" w:hAnsi="Times New Roman" w:cs="Times New Roman"/>
          <w:sz w:val="22"/>
          <w:szCs w:val="22"/>
        </w:rPr>
        <w:t xml:space="preserve">nstrumentalista; se presenta un compromiso limitado con los grupos de interés, condicionado a los beneficios que la organización pueda obtener, a partir de este comportamiento comprometido. Así mismo </w:t>
      </w:r>
      <w:r w:rsidRPr="00C80AB6">
        <w:rPr>
          <w:rFonts w:ascii="Times New Roman" w:hAnsi="Times New Roman" w:cs="Times New Roman"/>
          <w:iCs/>
          <w:sz w:val="22"/>
          <w:szCs w:val="22"/>
        </w:rPr>
        <w:t xml:space="preserve">Jones et al </w:t>
      </w:r>
      <w:r w:rsidR="002D1DCE" w:rsidRPr="00C80AB6">
        <w:rPr>
          <w:rFonts w:ascii="Times New Roman" w:hAnsi="Times New Roman" w:cs="Times New Roman"/>
          <w:iCs/>
          <w:sz w:val="22"/>
          <w:szCs w:val="22"/>
        </w:rPr>
        <w:t>(2007)  plantean que la</w:t>
      </w:r>
      <w:r w:rsidR="008D4136">
        <w:rPr>
          <w:rFonts w:ascii="Times New Roman" w:hAnsi="Times New Roman" w:cs="Times New Roman"/>
          <w:sz w:val="22"/>
          <w:szCs w:val="22"/>
        </w:rPr>
        <w:t xml:space="preserve"> c</w:t>
      </w:r>
      <w:r w:rsidR="002D1DCE" w:rsidRPr="00C80AB6">
        <w:rPr>
          <w:rFonts w:ascii="Times New Roman" w:hAnsi="Times New Roman" w:cs="Times New Roman"/>
          <w:sz w:val="22"/>
          <w:szCs w:val="22"/>
        </w:rPr>
        <w:t xml:space="preserve">ultura </w:t>
      </w:r>
      <w:r w:rsidR="008D4136">
        <w:rPr>
          <w:rFonts w:ascii="Times New Roman" w:hAnsi="Times New Roman" w:cs="Times New Roman"/>
          <w:sz w:val="22"/>
          <w:szCs w:val="22"/>
        </w:rPr>
        <w:t>e</w:t>
      </w:r>
      <w:r w:rsidR="003B4626" w:rsidRPr="00C80AB6">
        <w:rPr>
          <w:rFonts w:ascii="Times New Roman" w:hAnsi="Times New Roman" w:cs="Times New Roman"/>
          <w:sz w:val="22"/>
          <w:szCs w:val="22"/>
        </w:rPr>
        <w:t>goísta</w:t>
      </w:r>
      <w:r w:rsidR="002D1DCE" w:rsidRPr="00C80AB6">
        <w:rPr>
          <w:rFonts w:ascii="Times New Roman" w:hAnsi="Times New Roman" w:cs="Times New Roman"/>
          <w:sz w:val="22"/>
          <w:szCs w:val="22"/>
        </w:rPr>
        <w:t>, piensa en conseguir este beneficio a corto plazo, es por esto que suele encontrarse por ejemplo en este tipo de organizaciones, contrataciones que determinan remuneraciones no proporcionales al volumen de trabajo que propone el cargo, con la expectativa de una alta eficiencia por parte del trabajador, dado que la apuesta de estas organizaciones está en alcanzar una alta competitividad conquistando altos índices de rentabilidad en el men</w:t>
      </w:r>
      <w:r w:rsidR="008D4136">
        <w:rPr>
          <w:rFonts w:ascii="Times New Roman" w:hAnsi="Times New Roman" w:cs="Times New Roman"/>
          <w:sz w:val="22"/>
          <w:szCs w:val="22"/>
        </w:rPr>
        <w:t>or lapso de tiempo posible. La cultura i</w:t>
      </w:r>
      <w:r w:rsidR="002D1DCE" w:rsidRPr="00C80AB6">
        <w:rPr>
          <w:rFonts w:ascii="Times New Roman" w:hAnsi="Times New Roman" w:cs="Times New Roman"/>
          <w:sz w:val="22"/>
          <w:szCs w:val="22"/>
        </w:rPr>
        <w:t xml:space="preserve">nstrumental, implica una visión más estratégica, que cuando emprende acciones de compromiso con sus grupos de interés es porque puede prever beneficios a largo plazo, presentando un comportamiento oportunista. </w:t>
      </w:r>
    </w:p>
    <w:p w14:paraId="5A214FDC" w14:textId="77777777" w:rsidR="002D1DCE" w:rsidRPr="00C80AB6" w:rsidRDefault="002D1DCE" w:rsidP="00C80AB6">
      <w:pPr>
        <w:pStyle w:val="Default"/>
        <w:spacing w:line="276" w:lineRule="auto"/>
        <w:jc w:val="both"/>
        <w:rPr>
          <w:rFonts w:ascii="Times New Roman" w:hAnsi="Times New Roman" w:cs="Times New Roman"/>
          <w:sz w:val="22"/>
          <w:szCs w:val="22"/>
        </w:rPr>
      </w:pPr>
    </w:p>
    <w:p w14:paraId="4B0185F6" w14:textId="003F7FA3" w:rsidR="003B4626" w:rsidRDefault="00C87FA6" w:rsidP="00C80AB6">
      <w:pPr>
        <w:pStyle w:val="Default"/>
        <w:spacing w:line="276" w:lineRule="auto"/>
        <w:jc w:val="both"/>
        <w:rPr>
          <w:rFonts w:ascii="Times New Roman" w:hAnsi="Times New Roman" w:cs="Times New Roman"/>
          <w:sz w:val="22"/>
          <w:szCs w:val="22"/>
        </w:rPr>
      </w:pPr>
      <w:r>
        <w:rPr>
          <w:rFonts w:ascii="Times New Roman" w:hAnsi="Times New Roman" w:cs="Times New Roman"/>
          <w:iCs/>
          <w:sz w:val="22"/>
          <w:szCs w:val="22"/>
        </w:rPr>
        <w:t xml:space="preserve">Por otro lado, </w:t>
      </w:r>
      <w:r w:rsidR="002D1DCE" w:rsidRPr="00C80AB6">
        <w:rPr>
          <w:rFonts w:ascii="Times New Roman" w:hAnsi="Times New Roman" w:cs="Times New Roman"/>
          <w:iCs/>
          <w:sz w:val="22"/>
          <w:szCs w:val="22"/>
        </w:rPr>
        <w:t>J</w:t>
      </w:r>
      <w:r w:rsidR="0055431C" w:rsidRPr="00C80AB6">
        <w:rPr>
          <w:rFonts w:ascii="Times New Roman" w:hAnsi="Times New Roman" w:cs="Times New Roman"/>
          <w:iCs/>
          <w:sz w:val="22"/>
          <w:szCs w:val="22"/>
        </w:rPr>
        <w:t xml:space="preserve">ones et al </w:t>
      </w:r>
      <w:r w:rsidR="002D1DCE" w:rsidRPr="00C80AB6">
        <w:rPr>
          <w:rFonts w:ascii="Times New Roman" w:hAnsi="Times New Roman" w:cs="Times New Roman"/>
          <w:iCs/>
          <w:sz w:val="22"/>
          <w:szCs w:val="22"/>
        </w:rPr>
        <w:t xml:space="preserve">(2007) defienden que las organizaciones con culturas </w:t>
      </w:r>
      <w:r w:rsidR="008D4136">
        <w:rPr>
          <w:rFonts w:ascii="Times New Roman" w:hAnsi="Times New Roman" w:cs="Times New Roman"/>
          <w:sz w:val="22"/>
          <w:szCs w:val="22"/>
        </w:rPr>
        <w:t>m</w:t>
      </w:r>
      <w:r w:rsidR="002D1DCE" w:rsidRPr="00C80AB6">
        <w:rPr>
          <w:rFonts w:ascii="Times New Roman" w:hAnsi="Times New Roman" w:cs="Times New Roman"/>
          <w:sz w:val="22"/>
          <w:szCs w:val="22"/>
        </w:rPr>
        <w:t>or</w:t>
      </w:r>
      <w:r w:rsidR="008D4136">
        <w:rPr>
          <w:rFonts w:ascii="Times New Roman" w:hAnsi="Times New Roman" w:cs="Times New Roman"/>
          <w:sz w:val="22"/>
          <w:szCs w:val="22"/>
        </w:rPr>
        <w:t>alista y a</w:t>
      </w:r>
      <w:r w:rsidR="002D1DCE" w:rsidRPr="00C80AB6">
        <w:rPr>
          <w:rFonts w:ascii="Times New Roman" w:hAnsi="Times New Roman" w:cs="Times New Roman"/>
          <w:sz w:val="22"/>
          <w:szCs w:val="22"/>
        </w:rPr>
        <w:t>ltruista, tratan de tomar en cuenta los intereses de las partes interesadas aun cuando al hacerlo no respondan a sus propios intereses y metas, son organizaciones que valoran sus compromisos y trata</w:t>
      </w:r>
      <w:r>
        <w:rPr>
          <w:rFonts w:ascii="Times New Roman" w:hAnsi="Times New Roman" w:cs="Times New Roman"/>
          <w:sz w:val="22"/>
          <w:szCs w:val="22"/>
        </w:rPr>
        <w:t>n</w:t>
      </w:r>
      <w:r w:rsidR="002D1DCE" w:rsidRPr="00C80AB6">
        <w:rPr>
          <w:rFonts w:ascii="Times New Roman" w:hAnsi="Times New Roman" w:cs="Times New Roman"/>
          <w:sz w:val="22"/>
          <w:szCs w:val="22"/>
        </w:rPr>
        <w:t xml:space="preserve"> a los grupos de interés con respeto y de manera justa. La gran diferencia entr</w:t>
      </w:r>
      <w:r w:rsidR="008D4136">
        <w:rPr>
          <w:rFonts w:ascii="Times New Roman" w:hAnsi="Times New Roman" w:cs="Times New Roman"/>
          <w:sz w:val="22"/>
          <w:szCs w:val="22"/>
        </w:rPr>
        <w:t>e estas dos culturas es que la a</w:t>
      </w:r>
      <w:r w:rsidR="002D1DCE" w:rsidRPr="00C80AB6">
        <w:rPr>
          <w:rFonts w:ascii="Times New Roman" w:hAnsi="Times New Roman" w:cs="Times New Roman"/>
          <w:sz w:val="22"/>
          <w:szCs w:val="22"/>
        </w:rPr>
        <w:t xml:space="preserve">ltruista persigue a partir de la consideración </w:t>
      </w:r>
      <w:r w:rsidR="002D1DCE" w:rsidRPr="00C80AB6">
        <w:rPr>
          <w:rFonts w:ascii="Times New Roman" w:hAnsi="Times New Roman" w:cs="Times New Roman"/>
          <w:sz w:val="22"/>
          <w:szCs w:val="22"/>
        </w:rPr>
        <w:lastRenderedPageBreak/>
        <w:t>de los grupos de interés, generar un impacto social con sus acciones y toma de decisiones, mientras que la moralista se concentra más, en responder a los acuerdos e intereses de sus stakeholders.</w:t>
      </w:r>
    </w:p>
    <w:p w14:paraId="147CFC72" w14:textId="77777777" w:rsidR="00392BB3" w:rsidRPr="00C80AB6" w:rsidRDefault="00392BB3" w:rsidP="00C80AB6">
      <w:pPr>
        <w:pStyle w:val="Default"/>
        <w:spacing w:line="276" w:lineRule="auto"/>
        <w:jc w:val="both"/>
        <w:rPr>
          <w:rFonts w:ascii="Times New Roman" w:hAnsi="Times New Roman" w:cs="Times New Roman"/>
          <w:sz w:val="22"/>
          <w:szCs w:val="22"/>
        </w:rPr>
      </w:pPr>
    </w:p>
    <w:p w14:paraId="19ED5F3C" w14:textId="77777777" w:rsidR="00303857" w:rsidRDefault="00303857" w:rsidP="00303857">
      <w:pPr>
        <w:pStyle w:val="Default"/>
        <w:spacing w:line="276" w:lineRule="auto"/>
        <w:ind w:left="360"/>
        <w:jc w:val="both"/>
        <w:rPr>
          <w:rFonts w:ascii="Times New Roman" w:hAnsi="Times New Roman" w:cs="Times New Roman"/>
          <w:b/>
          <w:sz w:val="22"/>
          <w:szCs w:val="22"/>
        </w:rPr>
      </w:pPr>
    </w:p>
    <w:p w14:paraId="426B2EA7" w14:textId="77777777" w:rsidR="0033551D" w:rsidRPr="00C80AB6" w:rsidRDefault="0033551D" w:rsidP="00C80AB6">
      <w:pPr>
        <w:pStyle w:val="Default"/>
        <w:numPr>
          <w:ilvl w:val="1"/>
          <w:numId w:val="3"/>
        </w:numPr>
        <w:spacing w:line="276" w:lineRule="auto"/>
        <w:jc w:val="both"/>
        <w:rPr>
          <w:rFonts w:ascii="Times New Roman" w:hAnsi="Times New Roman" w:cs="Times New Roman"/>
          <w:b/>
          <w:sz w:val="22"/>
          <w:szCs w:val="22"/>
        </w:rPr>
      </w:pPr>
      <w:r w:rsidRPr="00C80AB6">
        <w:rPr>
          <w:rFonts w:ascii="Times New Roman" w:hAnsi="Times New Roman" w:cs="Times New Roman"/>
          <w:b/>
          <w:sz w:val="22"/>
          <w:szCs w:val="22"/>
        </w:rPr>
        <w:t>Responsabilidad Social Empresarial</w:t>
      </w:r>
      <w:r w:rsidR="004D6E5A" w:rsidRPr="00C80AB6">
        <w:rPr>
          <w:rFonts w:ascii="Times New Roman" w:hAnsi="Times New Roman" w:cs="Times New Roman"/>
          <w:b/>
          <w:sz w:val="22"/>
          <w:szCs w:val="22"/>
        </w:rPr>
        <w:t xml:space="preserve"> (RSE)</w:t>
      </w:r>
    </w:p>
    <w:p w14:paraId="24E99CCE" w14:textId="77777777" w:rsidR="002969F7" w:rsidRPr="00C80AB6" w:rsidRDefault="002969F7" w:rsidP="00C80AB6">
      <w:pPr>
        <w:pStyle w:val="Default"/>
        <w:spacing w:line="276" w:lineRule="auto"/>
        <w:ind w:left="360"/>
        <w:jc w:val="both"/>
        <w:rPr>
          <w:rFonts w:ascii="Times New Roman" w:hAnsi="Times New Roman" w:cs="Times New Roman"/>
          <w:sz w:val="22"/>
          <w:szCs w:val="22"/>
        </w:rPr>
      </w:pPr>
    </w:p>
    <w:p w14:paraId="31314009" w14:textId="1F1045DE" w:rsidR="00707C9A" w:rsidRPr="00C80AB6" w:rsidRDefault="005848B7" w:rsidP="00C80AB6">
      <w:pPr>
        <w:pStyle w:val="Default"/>
        <w:spacing w:line="276" w:lineRule="auto"/>
        <w:jc w:val="both"/>
        <w:rPr>
          <w:rFonts w:ascii="Times New Roman" w:hAnsi="Times New Roman" w:cs="Times New Roman"/>
          <w:color w:val="auto"/>
          <w:sz w:val="22"/>
          <w:szCs w:val="22"/>
        </w:rPr>
      </w:pPr>
      <w:r w:rsidRPr="00C80AB6">
        <w:rPr>
          <w:rFonts w:ascii="Times New Roman" w:hAnsi="Times New Roman" w:cs="Times New Roman"/>
          <w:sz w:val="22"/>
          <w:szCs w:val="22"/>
        </w:rPr>
        <w:t>De</w:t>
      </w:r>
      <w:r w:rsidR="00707C9A" w:rsidRPr="00C80AB6">
        <w:rPr>
          <w:rFonts w:ascii="Times New Roman" w:hAnsi="Times New Roman" w:cs="Times New Roman"/>
          <w:sz w:val="22"/>
          <w:szCs w:val="22"/>
        </w:rPr>
        <w:t xml:space="preserve"> acuerdo con Carroll (</w:t>
      </w:r>
      <w:hyperlink w:anchor="_ENREF_6" w:tooltip="Carroll, 1979 #121" w:history="1">
        <w:r w:rsidR="00707C9A" w:rsidRPr="00C80AB6">
          <w:rPr>
            <w:rFonts w:ascii="Times New Roman" w:hAnsi="Times New Roman" w:cs="Times New Roman"/>
            <w:sz w:val="22"/>
            <w:szCs w:val="22"/>
          </w:rPr>
          <w:fldChar w:fldCharType="begin"/>
        </w:r>
        <w:r w:rsidR="00707C9A" w:rsidRPr="00C80AB6">
          <w:rPr>
            <w:rFonts w:ascii="Times New Roman" w:hAnsi="Times New Roman" w:cs="Times New Roman"/>
            <w:sz w:val="22"/>
            <w:szCs w:val="22"/>
          </w:rPr>
          <w:instrText xml:space="preserve"> ADDIN EN.CITE &lt;EndNote&gt;&lt;Cite ExcludeAuth="1"&gt;&lt;Author&gt;Carroll&lt;/Author&gt;&lt;Year&gt;1979&lt;/Year&gt;&lt;RecNum&gt;121&lt;/RecNum&gt;&lt;DisplayText&gt;1979&lt;/DisplayText&gt;&lt;record&gt;&lt;rec-number&gt;121&lt;/rec-number&gt;&lt;foreign-keys&gt;&lt;key app="EN" db-id="x5avpsxzq95drcezzdlpppr2rafrtrzfzzxd"&gt;121&lt;/key&gt;&lt;/foreign-keys&gt;&lt;ref-type name="Journal Article"&gt;17&lt;/ref-type&gt;&lt;contributors&gt;&lt;authors&gt;&lt;author&gt;Carroll, A.B&lt;/author&gt;&lt;/authors&gt;&lt;/contributors&gt;&lt;titles&gt;&lt;title&gt;A Three-Dimensional Model of Corporate Performance&lt;/title&gt;&lt;secondary-title&gt;Academy of Management Review&lt;/secondary-title&gt;&lt;/titles&gt;&lt;periodical&gt;&lt;full-title&gt;Academy of Management Review&lt;/full-title&gt;&lt;/periodical&gt;&lt;pages&gt;497-505&lt;/pages&gt;&lt;volume&gt;4&lt;/volume&gt;&lt;number&gt;4&lt;/number&gt;&lt;dates&gt;&lt;year&gt;1979&lt;/year&gt;&lt;/dates&gt;&lt;urls&gt;&lt;/urls&gt;&lt;/record&gt;&lt;/Cite&gt;&lt;/EndNote&gt;</w:instrText>
        </w:r>
        <w:r w:rsidR="00707C9A" w:rsidRPr="00C80AB6">
          <w:rPr>
            <w:rFonts w:ascii="Times New Roman" w:hAnsi="Times New Roman" w:cs="Times New Roman"/>
            <w:sz w:val="22"/>
            <w:szCs w:val="22"/>
          </w:rPr>
          <w:fldChar w:fldCharType="separate"/>
        </w:r>
        <w:r w:rsidR="00707C9A" w:rsidRPr="00C80AB6">
          <w:rPr>
            <w:rFonts w:ascii="Times New Roman" w:hAnsi="Times New Roman" w:cs="Times New Roman"/>
            <w:noProof/>
            <w:sz w:val="22"/>
            <w:szCs w:val="22"/>
          </w:rPr>
          <w:t>1979</w:t>
        </w:r>
        <w:r w:rsidR="00707C9A" w:rsidRPr="00C80AB6">
          <w:rPr>
            <w:rFonts w:ascii="Times New Roman" w:hAnsi="Times New Roman" w:cs="Times New Roman"/>
            <w:sz w:val="22"/>
            <w:szCs w:val="22"/>
          </w:rPr>
          <w:fldChar w:fldCharType="end"/>
        </w:r>
      </w:hyperlink>
      <w:r w:rsidR="00707C9A" w:rsidRPr="00C80AB6">
        <w:rPr>
          <w:rFonts w:ascii="Times New Roman" w:hAnsi="Times New Roman" w:cs="Times New Roman"/>
          <w:sz w:val="22"/>
          <w:szCs w:val="22"/>
        </w:rPr>
        <w:t xml:space="preserve">), la RSE engloba las expectativas económicas, legales, éticas y discrecionales que la sociedad tiene sobre las organizaciones (p. 500). Por su parte, la Unión Europea en el Libro Verde define la RSE como la </w:t>
      </w:r>
      <w:r w:rsidR="00707C9A" w:rsidRPr="00C80AB6">
        <w:rPr>
          <w:rFonts w:ascii="Times New Roman" w:hAnsi="Times New Roman" w:cs="Times New Roman"/>
          <w:snapToGrid w:val="0"/>
          <w:sz w:val="22"/>
          <w:szCs w:val="22"/>
        </w:rPr>
        <w:t>“integración voluntaria, por parte de las empresas, de las preocupaciones sociales y medioambientales en sus operaciones comerciales y sus relaciones con sus interlocutores” (</w:t>
      </w:r>
      <w:r w:rsidR="00707C9A" w:rsidRPr="00C80AB6">
        <w:rPr>
          <w:rFonts w:ascii="Times New Roman" w:hAnsi="Times New Roman" w:cs="Times New Roman"/>
          <w:snapToGrid w:val="0"/>
          <w:sz w:val="22"/>
          <w:szCs w:val="22"/>
        </w:rPr>
        <w:fldChar w:fldCharType="begin"/>
      </w:r>
      <w:r w:rsidR="00707C9A" w:rsidRPr="00C80AB6">
        <w:rPr>
          <w:rFonts w:ascii="Times New Roman" w:hAnsi="Times New Roman" w:cs="Times New Roman"/>
          <w:snapToGrid w:val="0"/>
          <w:sz w:val="22"/>
          <w:szCs w:val="22"/>
        </w:rPr>
        <w:instrText xml:space="preserve"> ADDIN EN.CITE &lt;EndNote&gt;&lt;Cite Hidden="1"&gt;&lt;Year&gt;2001&lt;/Year&gt;&lt;RecNum&gt;122&lt;/RecNum&gt;&lt;record&gt;&lt;rec-number&gt;122&lt;/rec-number&gt;&lt;foreign-keys&gt;&lt;key app="EN" db-id="x5avpsxzq95drcezzdlpppr2rafrtrzfzzxd"&gt;122&lt;/key&gt;&lt;/foreign-keys&gt;&lt;ref-type name="Electronic Book"&gt;44&lt;/ref-type&gt;&lt;contributors&gt;&lt;secondary-authors&gt;&lt;author&gt;Comisión de las Comunidades Europeas&lt;/author&gt;&lt;/secondary-authors&gt;&lt;/contributors&gt;&lt;titles&gt;&lt;title&gt;Libro Verde. Fomentar un Marco Europeo para la Responsabilidad Social de las Empresas&lt;/title&gt;&lt;/titles&gt;&lt;dates&gt;&lt;year&gt;2001&lt;/year&gt;&lt;/dates&gt;&lt;urls&gt;&lt;related-urls&gt;&lt;url&gt;http://eur-lex.europa.eu/LexUriServ/site/es/com/2001/com2001_0366es01.pdf.&lt;/url&gt;&lt;/related-urls&gt;&lt;/urls&gt;&lt;/record&gt;&lt;/Cite&gt;&lt;/EndNote&gt;</w:instrText>
      </w:r>
      <w:r w:rsidR="00707C9A" w:rsidRPr="00C80AB6">
        <w:rPr>
          <w:rFonts w:ascii="Times New Roman" w:hAnsi="Times New Roman" w:cs="Times New Roman"/>
          <w:snapToGrid w:val="0"/>
          <w:sz w:val="22"/>
          <w:szCs w:val="22"/>
        </w:rPr>
        <w:fldChar w:fldCharType="end"/>
      </w:r>
      <w:r w:rsidR="00707C9A" w:rsidRPr="00C80AB6">
        <w:rPr>
          <w:rFonts w:ascii="Times New Roman" w:hAnsi="Times New Roman" w:cs="Times New Roman"/>
          <w:snapToGrid w:val="0"/>
          <w:sz w:val="22"/>
          <w:szCs w:val="22"/>
        </w:rPr>
        <w:t xml:space="preserve">2001, p. 7). </w:t>
      </w:r>
      <w:r w:rsidR="00707C9A" w:rsidRPr="00C80AB6">
        <w:rPr>
          <w:rFonts w:ascii="Times New Roman" w:hAnsi="Times New Roman" w:cs="Times New Roman"/>
          <w:color w:val="auto"/>
          <w:sz w:val="22"/>
          <w:szCs w:val="22"/>
        </w:rPr>
        <w:t>Toca, Grueso, Carrillo &amp; López (</w:t>
      </w:r>
      <w:hyperlink w:anchor="_ENREF_39" w:tooltip="Toca, 2012 #123" w:history="1">
        <w:r w:rsidR="00707C9A" w:rsidRPr="00C80AB6">
          <w:rPr>
            <w:rFonts w:ascii="Times New Roman" w:hAnsi="Times New Roman" w:cs="Times New Roman"/>
            <w:color w:val="auto"/>
            <w:sz w:val="22"/>
            <w:szCs w:val="22"/>
          </w:rPr>
          <w:fldChar w:fldCharType="begin"/>
        </w:r>
        <w:r w:rsidR="00707C9A" w:rsidRPr="00C80AB6">
          <w:rPr>
            <w:rFonts w:ascii="Times New Roman" w:hAnsi="Times New Roman" w:cs="Times New Roman"/>
            <w:color w:val="auto"/>
            <w:sz w:val="22"/>
            <w:szCs w:val="22"/>
          </w:rPr>
          <w:instrText xml:space="preserve"> ADDIN EN.CITE &lt;EndNote&gt;&lt;Cite ExcludeAuth="1"&gt;&lt;Author&gt;Toca&lt;/Author&gt;&lt;Year&gt;2012&lt;/Year&gt;&lt;RecNum&gt;123&lt;/RecNum&gt;&lt;DisplayText&gt;2012&lt;/DisplayText&gt;&lt;record&gt;&lt;rec-number&gt;123&lt;/rec-number&gt;&lt;foreign-keys&gt;&lt;key app="EN" db-id="x5avpsxzq95drcezzdlpppr2rafrtrzfzzxd"&gt;123&lt;/key&gt;&lt;/foreign-keys&gt;&lt;ref-type name="Book"&gt;6&lt;/ref-type&gt;&lt;contributors&gt;&lt;authors&gt;&lt;author&gt;Toca, C&lt;/author&gt;&lt;author&gt;Grueso, M.P&lt;/author&gt;&lt;author&gt;Carrillo, J&lt;/author&gt;&lt;author&gt;López, M&lt;/author&gt;&lt;/authors&gt;&lt;/contributors&gt;&lt;titles&gt;&lt;title&gt;Responsabilidad Social Empresarial. Análisis desde diversos enfoques&lt;/title&gt;&lt;/titles&gt;&lt;dates&gt;&lt;year&gt;2012&lt;/year&gt;&lt;/dates&gt;&lt;pub-location&gt;España&lt;/pub-location&gt;&lt;publisher&gt;Editorial Académica Española&lt;/publisher&gt;&lt;urls&gt;&lt;/urls&gt;&lt;/record&gt;&lt;/Cite&gt;&lt;/EndNote&gt;</w:instrText>
        </w:r>
        <w:r w:rsidR="00707C9A" w:rsidRPr="00C80AB6">
          <w:rPr>
            <w:rFonts w:ascii="Times New Roman" w:hAnsi="Times New Roman" w:cs="Times New Roman"/>
            <w:color w:val="auto"/>
            <w:sz w:val="22"/>
            <w:szCs w:val="22"/>
          </w:rPr>
          <w:fldChar w:fldCharType="separate"/>
        </w:r>
        <w:r w:rsidR="00707C9A" w:rsidRPr="00C80AB6">
          <w:rPr>
            <w:rFonts w:ascii="Times New Roman" w:hAnsi="Times New Roman" w:cs="Times New Roman"/>
            <w:noProof/>
            <w:color w:val="auto"/>
            <w:sz w:val="22"/>
            <w:szCs w:val="22"/>
          </w:rPr>
          <w:t>2012</w:t>
        </w:r>
        <w:r w:rsidR="00707C9A" w:rsidRPr="00C80AB6">
          <w:rPr>
            <w:rFonts w:ascii="Times New Roman" w:hAnsi="Times New Roman" w:cs="Times New Roman"/>
            <w:color w:val="auto"/>
            <w:sz w:val="22"/>
            <w:szCs w:val="22"/>
          </w:rPr>
          <w:fldChar w:fldCharType="end"/>
        </w:r>
      </w:hyperlink>
      <w:r w:rsidR="00707C9A" w:rsidRPr="00C80AB6">
        <w:rPr>
          <w:rFonts w:ascii="Times New Roman" w:hAnsi="Times New Roman" w:cs="Times New Roman"/>
          <w:color w:val="auto"/>
          <w:sz w:val="22"/>
          <w:szCs w:val="22"/>
        </w:rPr>
        <w:t>) afirman que “la responsabilidad social empresarial implica todas las acciones benéficas para la sociedad, excluyendo el acatamiento de la institucionalidad (derechos humanos, desarrollo sostenible, legislación laboral, etc), el resarcimiento de efectos colaterales y la mejora del entorno empresarial” (p. 116).</w:t>
      </w:r>
    </w:p>
    <w:p w14:paraId="497271C2" w14:textId="77777777" w:rsidR="00707C9A" w:rsidRPr="00C80AB6" w:rsidRDefault="00707C9A" w:rsidP="00C80AB6">
      <w:pPr>
        <w:pStyle w:val="Default"/>
        <w:spacing w:line="276" w:lineRule="auto"/>
        <w:ind w:firstLine="708"/>
        <w:jc w:val="both"/>
        <w:rPr>
          <w:rFonts w:ascii="Times New Roman" w:hAnsi="Times New Roman" w:cs="Times New Roman"/>
          <w:sz w:val="22"/>
          <w:szCs w:val="22"/>
        </w:rPr>
      </w:pPr>
    </w:p>
    <w:p w14:paraId="46830D2C" w14:textId="77777777" w:rsidR="00707C9A" w:rsidRPr="00C80AB6" w:rsidRDefault="00303857" w:rsidP="00C80AB6">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En torno a la concepción de la RSE </w:t>
      </w:r>
      <w:r w:rsidR="00707C9A" w:rsidRPr="00C80AB6">
        <w:rPr>
          <w:rFonts w:ascii="Times New Roman" w:hAnsi="Times New Roman" w:cs="Times New Roman"/>
          <w:sz w:val="22"/>
          <w:szCs w:val="22"/>
        </w:rPr>
        <w:t>Yepes, Peña &amp; Sánchez (</w:t>
      </w:r>
      <w:hyperlink w:anchor="_ENREF_42" w:tooltip="Yepes, 2007 #124" w:history="1">
        <w:r w:rsidR="00707C9A" w:rsidRPr="00C80AB6">
          <w:rPr>
            <w:rFonts w:ascii="Times New Roman" w:hAnsi="Times New Roman" w:cs="Times New Roman"/>
            <w:sz w:val="22"/>
            <w:szCs w:val="22"/>
          </w:rPr>
          <w:fldChar w:fldCharType="begin"/>
        </w:r>
        <w:r w:rsidR="00707C9A" w:rsidRPr="00C80AB6">
          <w:rPr>
            <w:rFonts w:ascii="Times New Roman" w:hAnsi="Times New Roman" w:cs="Times New Roman"/>
            <w:sz w:val="22"/>
            <w:szCs w:val="22"/>
          </w:rPr>
          <w:instrText xml:space="preserve"> ADDIN EN.CITE &lt;EndNote&gt;&lt;Cite ExcludeAuth="1"&gt;&lt;Author&gt;Yepes&lt;/Author&gt;&lt;Year&gt;2007&lt;/Year&gt;&lt;RecNum&gt;124&lt;/RecNum&gt;&lt;DisplayText&gt;2007&lt;/DisplayText&gt;&lt;record&gt;&lt;rec-number&gt;124&lt;/rec-number&gt;&lt;foreign-keys&gt;&lt;key app="EN" db-id="x5avpsxzq95drcezzdlpppr2rafrtrzfzzxd"&gt;124&lt;/key&gt;&lt;/foreign-keys&gt;&lt;ref-type name="Book"&gt;6&lt;/ref-type&gt;&lt;contributors&gt;&lt;authors&gt;&lt;author&gt;Yepes, G&lt;/author&gt;&lt;author&gt;Peña, W&lt;/author&gt;&lt;author&gt;Sánchez, L.F&lt;/author&gt;&lt;/authors&gt;&lt;/contributors&gt;&lt;titles&gt;&lt;title&gt;Responsabilidad Social Empresarial. Fundamentos y Aplicación en las Organizaciones de Hoy&lt;/title&gt;&lt;/titles&gt;&lt;dates&gt;&lt;year&gt;2007&lt;/year&gt;&lt;/dates&gt;&lt;pub-location&gt;Bogotá&lt;/pub-location&gt;&lt;publisher&gt;Universidad Externado de Colombia. Facultad de Administración de Empresas&lt;/publisher&gt;&lt;urls&gt;&lt;/urls&gt;&lt;/record&gt;&lt;/Cite&gt;&lt;/EndNote&gt;</w:instrText>
        </w:r>
        <w:r w:rsidR="00707C9A" w:rsidRPr="00C80AB6">
          <w:rPr>
            <w:rFonts w:ascii="Times New Roman" w:hAnsi="Times New Roman" w:cs="Times New Roman"/>
            <w:sz w:val="22"/>
            <w:szCs w:val="22"/>
          </w:rPr>
          <w:fldChar w:fldCharType="separate"/>
        </w:r>
        <w:r w:rsidR="00707C9A" w:rsidRPr="00C80AB6">
          <w:rPr>
            <w:rFonts w:ascii="Times New Roman" w:hAnsi="Times New Roman" w:cs="Times New Roman"/>
            <w:noProof/>
            <w:sz w:val="22"/>
            <w:szCs w:val="22"/>
          </w:rPr>
          <w:t>2007</w:t>
        </w:r>
        <w:r w:rsidR="00707C9A" w:rsidRPr="00C80AB6">
          <w:rPr>
            <w:rFonts w:ascii="Times New Roman" w:hAnsi="Times New Roman" w:cs="Times New Roman"/>
            <w:sz w:val="22"/>
            <w:szCs w:val="22"/>
          </w:rPr>
          <w:fldChar w:fldCharType="end"/>
        </w:r>
      </w:hyperlink>
      <w:hyperlink w:anchor="_ENREF_39" w:tooltip="Yepes, 2007 #124" w:history="1">
        <w:r w:rsidR="00707C9A" w:rsidRPr="00C80AB6">
          <w:rPr>
            <w:rFonts w:ascii="Times New Roman" w:hAnsi="Times New Roman" w:cs="Times New Roman"/>
            <w:sz w:val="22"/>
            <w:szCs w:val="22"/>
          </w:rPr>
          <w:t>)</w:t>
        </w:r>
      </w:hyperlink>
      <w:r w:rsidR="00D31633">
        <w:rPr>
          <w:rFonts w:ascii="Times New Roman" w:hAnsi="Times New Roman" w:cs="Times New Roman"/>
          <w:sz w:val="22"/>
          <w:szCs w:val="22"/>
        </w:rPr>
        <w:t xml:space="preserve"> identifican dos corrientes: l</w:t>
      </w:r>
      <w:r w:rsidR="00707C9A" w:rsidRPr="00C80AB6">
        <w:rPr>
          <w:rFonts w:ascii="Times New Roman" w:hAnsi="Times New Roman" w:cs="Times New Roman"/>
          <w:sz w:val="22"/>
          <w:szCs w:val="22"/>
        </w:rPr>
        <w:t>a Económica, que rechaza cualquier sugerencia de obligatoriedad en el cumplimiento de la RSE, ya que para ésta perspectiva la única obligación de la empresa es la de garantizar la generación de resultad</w:t>
      </w:r>
      <w:r w:rsidR="00D31633">
        <w:rPr>
          <w:rFonts w:ascii="Times New Roman" w:hAnsi="Times New Roman" w:cs="Times New Roman"/>
          <w:sz w:val="22"/>
          <w:szCs w:val="22"/>
        </w:rPr>
        <w:t xml:space="preserve">os y utilidades. La </w:t>
      </w:r>
      <w:r w:rsidR="00707C9A" w:rsidRPr="00C80AB6">
        <w:rPr>
          <w:rFonts w:ascii="Times New Roman" w:hAnsi="Times New Roman" w:cs="Times New Roman"/>
          <w:sz w:val="22"/>
          <w:szCs w:val="22"/>
        </w:rPr>
        <w:t>Social, que reconoce una definición más amplia de las responsabilidades de la empresa, admitiendo que además de la generación de utilidades, ésta debe contribuir al bienestar de la comunidad en la que opera.</w:t>
      </w:r>
    </w:p>
    <w:p w14:paraId="2C9D27D4" w14:textId="77777777" w:rsidR="00707C9A" w:rsidRPr="00C80AB6" w:rsidRDefault="00707C9A" w:rsidP="00C80AB6">
      <w:pPr>
        <w:pStyle w:val="Default"/>
        <w:spacing w:line="276" w:lineRule="auto"/>
        <w:jc w:val="both"/>
        <w:rPr>
          <w:rFonts w:ascii="Times New Roman" w:hAnsi="Times New Roman" w:cs="Times New Roman"/>
          <w:sz w:val="22"/>
          <w:szCs w:val="22"/>
        </w:rPr>
      </w:pPr>
    </w:p>
    <w:p w14:paraId="240DB780" w14:textId="637F99E8" w:rsidR="00707C9A" w:rsidRPr="00C80AB6" w:rsidRDefault="00707C9A" w:rsidP="00C80AB6">
      <w:pPr>
        <w:pStyle w:val="Default"/>
        <w:spacing w:line="276" w:lineRule="auto"/>
        <w:jc w:val="both"/>
        <w:rPr>
          <w:rFonts w:ascii="Times New Roman" w:hAnsi="Times New Roman" w:cs="Times New Roman"/>
          <w:sz w:val="22"/>
          <w:szCs w:val="22"/>
        </w:rPr>
      </w:pPr>
      <w:r w:rsidRPr="00C80AB6">
        <w:rPr>
          <w:rFonts w:ascii="Times New Roman" w:hAnsi="Times New Roman" w:cs="Times New Roman"/>
          <w:sz w:val="22"/>
          <w:szCs w:val="22"/>
        </w:rPr>
        <w:t>Por su parte, Ademola (</w:t>
      </w:r>
      <w:hyperlink w:anchor="_ENREF_2" w:tooltip="Ademola, 2012 #125" w:history="1">
        <w:r w:rsidRPr="00C80AB6">
          <w:rPr>
            <w:rFonts w:ascii="Times New Roman" w:hAnsi="Times New Roman" w:cs="Times New Roman"/>
            <w:sz w:val="22"/>
            <w:szCs w:val="22"/>
          </w:rPr>
          <w:fldChar w:fldCharType="begin"/>
        </w:r>
        <w:r w:rsidRPr="00C80AB6">
          <w:rPr>
            <w:rFonts w:ascii="Times New Roman" w:hAnsi="Times New Roman" w:cs="Times New Roman"/>
            <w:sz w:val="22"/>
            <w:szCs w:val="22"/>
          </w:rPr>
          <w:instrText xml:space="preserve"> ADDIN EN.CITE &lt;EndNote&gt;&lt;Cite ExcludeAuth="1"&gt;&lt;Author&gt;Ademola&lt;/Author&gt;&lt;Year&gt;2012&lt;/Year&gt;&lt;RecNum&gt;125&lt;/RecNum&gt;&lt;DisplayText&gt;2012&lt;/DisplayText&gt;&lt;record&gt;&lt;rec-number&gt;125&lt;/rec-number&gt;&lt;foreign-keys&gt;&lt;key app="EN" db-id="x5avpsxzq95drcezzdlpppr2rafrtrzfzzxd"&gt;125&lt;/key&gt;&lt;/foreign-keys&gt;&lt;ref-type name="Thesis"&gt;32&lt;/ref-type&gt;&lt;contributors&gt;&lt;authors&gt;&lt;author&gt;Ademola, W&lt;/author&gt;&lt;/authors&gt;&lt;/contributors&gt;&lt;titles&gt;&lt;title&gt;Using Corporate Social Responsibility to Enhance Value&lt;/title&gt;&lt;secondary-title&gt;Internacional Business and Logistics&lt;/secondary-title&gt;&lt;/titles&gt;&lt;volume&gt;Bachelor´s Thesis&lt;/volume&gt;&lt;dates&gt;&lt;year&gt;2012&lt;/year&gt;&lt;/dates&gt;&lt;pub-location&gt;Finland&lt;/pub-location&gt;&lt;publisher&gt;Helsinki Metropolia University of Applied Sciences&lt;/publisher&gt;&lt;urls&gt;&lt;/urls&gt;&lt;/record&gt;&lt;/Cite&gt;&lt;/EndNote&gt;</w:instrText>
        </w:r>
        <w:r w:rsidRPr="00C80AB6">
          <w:rPr>
            <w:rFonts w:ascii="Times New Roman" w:hAnsi="Times New Roman" w:cs="Times New Roman"/>
            <w:sz w:val="22"/>
            <w:szCs w:val="22"/>
          </w:rPr>
          <w:fldChar w:fldCharType="separate"/>
        </w:r>
        <w:r w:rsidRPr="00C80AB6">
          <w:rPr>
            <w:rFonts w:ascii="Times New Roman" w:hAnsi="Times New Roman" w:cs="Times New Roman"/>
            <w:noProof/>
            <w:sz w:val="22"/>
            <w:szCs w:val="22"/>
          </w:rPr>
          <w:t>2012</w:t>
        </w:r>
        <w:r w:rsidRPr="00C80AB6">
          <w:rPr>
            <w:rFonts w:ascii="Times New Roman" w:hAnsi="Times New Roman" w:cs="Times New Roman"/>
            <w:sz w:val="22"/>
            <w:szCs w:val="22"/>
          </w:rPr>
          <w:fldChar w:fldCharType="end"/>
        </w:r>
      </w:hyperlink>
      <w:r w:rsidRPr="00C80AB6">
        <w:rPr>
          <w:rFonts w:ascii="Times New Roman" w:hAnsi="Times New Roman" w:cs="Times New Roman"/>
          <w:sz w:val="22"/>
          <w:szCs w:val="22"/>
        </w:rPr>
        <w:t>) desde una propuesta más contemporánea ofrece comprender la RS</w:t>
      </w:r>
      <w:r w:rsidR="008D4136">
        <w:rPr>
          <w:rFonts w:ascii="Times New Roman" w:hAnsi="Times New Roman" w:cs="Times New Roman"/>
          <w:sz w:val="22"/>
          <w:szCs w:val="22"/>
        </w:rPr>
        <w:t>E desde dos aproximaciones. La t</w:t>
      </w:r>
      <w:r w:rsidRPr="00C80AB6">
        <w:rPr>
          <w:rFonts w:ascii="Times New Roman" w:hAnsi="Times New Roman" w:cs="Times New Roman"/>
          <w:sz w:val="22"/>
          <w:szCs w:val="22"/>
        </w:rPr>
        <w:t>radicional</w:t>
      </w:r>
      <w:r w:rsidR="008D4136">
        <w:rPr>
          <w:rFonts w:ascii="Times New Roman" w:hAnsi="Times New Roman" w:cs="Times New Roman"/>
          <w:sz w:val="22"/>
          <w:szCs w:val="22"/>
        </w:rPr>
        <w:t>,</w:t>
      </w:r>
      <w:r w:rsidRPr="00C80AB6">
        <w:rPr>
          <w:rFonts w:ascii="Times New Roman" w:hAnsi="Times New Roman" w:cs="Times New Roman"/>
          <w:sz w:val="22"/>
          <w:szCs w:val="22"/>
        </w:rPr>
        <w:t xml:space="preserve"> muy propia de las década de los noventa, la cual entiende la RSE como “obligación social”; desde esta aproximación, las acciones presentadas como socialmente responsables no corresponden a una lectura del contexto, son por lo general de carácter cortoplacista y en lo posible se busca no invertir mayor esfuerzo por parte de la </w:t>
      </w:r>
      <w:r w:rsidR="00C87FA6">
        <w:rPr>
          <w:rFonts w:ascii="Times New Roman" w:hAnsi="Times New Roman" w:cs="Times New Roman"/>
          <w:sz w:val="22"/>
          <w:szCs w:val="22"/>
        </w:rPr>
        <w:t>c</w:t>
      </w:r>
      <w:r w:rsidRPr="00C80AB6">
        <w:rPr>
          <w:rFonts w:ascii="Times New Roman" w:hAnsi="Times New Roman" w:cs="Times New Roman"/>
          <w:sz w:val="22"/>
          <w:szCs w:val="22"/>
        </w:rPr>
        <w:t>orporación para su implementación, desde esta aproximación las acciones no van más allá de lo que dictamina la ley, estableciendo una confusión entre lo legal y lo socialmente responsab</w:t>
      </w:r>
      <w:r w:rsidR="008D4136">
        <w:rPr>
          <w:rFonts w:ascii="Times New Roman" w:hAnsi="Times New Roman" w:cs="Times New Roman"/>
          <w:sz w:val="22"/>
          <w:szCs w:val="22"/>
        </w:rPr>
        <w:t>le. La segunda conocida como la a</w:t>
      </w:r>
      <w:r w:rsidRPr="00C80AB6">
        <w:rPr>
          <w:rFonts w:ascii="Times New Roman" w:hAnsi="Times New Roman" w:cs="Times New Roman"/>
          <w:sz w:val="22"/>
          <w:szCs w:val="22"/>
        </w:rPr>
        <w:t>ctual, que implica un enfoque estratégico, articulando a los valores corporativos, las acciones socialmente responsables que se emprenden y haciendo una lectura efectiva de las necesidades del contexto en el que opera, por lo general las acciones que se implementan bajo esta aproximación son de largo aliento y se empeñan en la medición del impacto que generan.</w:t>
      </w:r>
    </w:p>
    <w:p w14:paraId="3D4567EA" w14:textId="77777777" w:rsidR="00707C9A" w:rsidRPr="00C80AB6" w:rsidRDefault="00707C9A" w:rsidP="00C80AB6">
      <w:pPr>
        <w:pStyle w:val="Default"/>
        <w:spacing w:line="276" w:lineRule="auto"/>
        <w:jc w:val="both"/>
        <w:rPr>
          <w:rFonts w:ascii="Times New Roman" w:hAnsi="Times New Roman" w:cs="Times New Roman"/>
          <w:sz w:val="22"/>
          <w:szCs w:val="22"/>
        </w:rPr>
      </w:pPr>
    </w:p>
    <w:p w14:paraId="2AB0619D" w14:textId="77777777" w:rsidR="00707C9A" w:rsidRPr="00C80AB6" w:rsidRDefault="004309A8" w:rsidP="00C80AB6">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Complementariamente con lo anterior, </w:t>
      </w:r>
      <w:r w:rsidR="00707C9A" w:rsidRPr="00C80AB6">
        <w:rPr>
          <w:rFonts w:ascii="Times New Roman" w:hAnsi="Times New Roman" w:cs="Times New Roman"/>
          <w:sz w:val="22"/>
          <w:szCs w:val="22"/>
        </w:rPr>
        <w:t xml:space="preserve">se ha identificado que </w:t>
      </w:r>
      <w:r>
        <w:rPr>
          <w:rFonts w:ascii="Times New Roman" w:hAnsi="Times New Roman" w:cs="Times New Roman"/>
          <w:sz w:val="22"/>
          <w:szCs w:val="22"/>
        </w:rPr>
        <w:t xml:space="preserve">la RSE </w:t>
      </w:r>
      <w:r w:rsidR="00707C9A" w:rsidRPr="00C80AB6">
        <w:rPr>
          <w:rFonts w:ascii="Times New Roman" w:hAnsi="Times New Roman" w:cs="Times New Roman"/>
          <w:sz w:val="22"/>
          <w:szCs w:val="22"/>
        </w:rPr>
        <w:t xml:space="preserve">puede ser comprendida desde diferentes dimensiones, así por ejemplo, de acuerdo con el Libro Verde (2001) la RSE debe ser concebida desde </w:t>
      </w:r>
      <w:r>
        <w:rPr>
          <w:rFonts w:ascii="Times New Roman" w:hAnsi="Times New Roman" w:cs="Times New Roman"/>
          <w:sz w:val="22"/>
          <w:szCs w:val="22"/>
        </w:rPr>
        <w:t xml:space="preserve">la dimensión interna y la dimensión externa. La primera, que se refiere </w:t>
      </w:r>
      <w:r w:rsidR="008D4136">
        <w:rPr>
          <w:rFonts w:ascii="Times New Roman" w:hAnsi="Times New Roman" w:cs="Times New Roman"/>
          <w:sz w:val="22"/>
          <w:szCs w:val="22"/>
        </w:rPr>
        <w:t>a las prácticas de las e</w:t>
      </w:r>
      <w:r w:rsidR="00707C9A" w:rsidRPr="00C80AB6">
        <w:rPr>
          <w:rFonts w:ascii="Times New Roman" w:hAnsi="Times New Roman" w:cs="Times New Roman"/>
          <w:sz w:val="22"/>
          <w:szCs w:val="22"/>
        </w:rPr>
        <w:t>mpresas que afectan a los trabajadores, se</w:t>
      </w:r>
      <w:r w:rsidR="008D4136">
        <w:rPr>
          <w:rFonts w:ascii="Times New Roman" w:hAnsi="Times New Roman" w:cs="Times New Roman"/>
          <w:sz w:val="22"/>
          <w:szCs w:val="22"/>
        </w:rPr>
        <w:t xml:space="preserve"> consideran cuestiones como la gestión de los recursos humanos, la salud y seguridad en el lugar de trabajo, y la adaptación al c</w:t>
      </w:r>
      <w:r w:rsidR="00707C9A" w:rsidRPr="00C80AB6">
        <w:rPr>
          <w:rFonts w:ascii="Times New Roman" w:hAnsi="Times New Roman" w:cs="Times New Roman"/>
          <w:sz w:val="22"/>
          <w:szCs w:val="22"/>
        </w:rPr>
        <w:t xml:space="preserve">ambio. </w:t>
      </w:r>
      <w:r>
        <w:rPr>
          <w:rFonts w:ascii="Times New Roman" w:hAnsi="Times New Roman" w:cs="Times New Roman"/>
          <w:sz w:val="22"/>
          <w:szCs w:val="22"/>
        </w:rPr>
        <w:t xml:space="preserve">La segunda, que </w:t>
      </w:r>
      <w:r w:rsidR="00707C9A" w:rsidRPr="00C80AB6">
        <w:rPr>
          <w:rFonts w:ascii="Times New Roman" w:hAnsi="Times New Roman" w:cs="Times New Roman"/>
          <w:sz w:val="22"/>
          <w:szCs w:val="22"/>
        </w:rPr>
        <w:t>está relacionada con el entorno local (europeo o mundial), con los socios comerciales, proveedores y consumidores, con los derechos humanos (sobre todo en lo que respecta a las actividades internacionales y las cadenas de suministro mundiales, la lucha contra la corrupción, la adopción de códigos de conducta) y el manejo de los problemas ecológicos mundiales.</w:t>
      </w:r>
    </w:p>
    <w:p w14:paraId="4B9D8333" w14:textId="77777777" w:rsidR="0075704E" w:rsidRPr="00C80AB6" w:rsidRDefault="0075704E" w:rsidP="00C80AB6">
      <w:pPr>
        <w:pStyle w:val="Default"/>
        <w:spacing w:line="276" w:lineRule="auto"/>
        <w:jc w:val="both"/>
        <w:rPr>
          <w:rFonts w:ascii="Times New Roman" w:hAnsi="Times New Roman" w:cs="Times New Roman"/>
          <w:sz w:val="22"/>
          <w:szCs w:val="22"/>
        </w:rPr>
      </w:pPr>
    </w:p>
    <w:p w14:paraId="74BF1A15" w14:textId="09CFFD78" w:rsidR="00707C9A" w:rsidRPr="00C80AB6" w:rsidRDefault="00C87FA6" w:rsidP="00C80AB6">
      <w:pPr>
        <w:jc w:val="both"/>
        <w:rPr>
          <w:rFonts w:ascii="Times New Roman" w:hAnsi="Times New Roman" w:cs="Times New Roman"/>
        </w:rPr>
      </w:pPr>
      <w:r>
        <w:rPr>
          <w:rFonts w:ascii="Times New Roman" w:hAnsi="Times New Roman" w:cs="Times New Roman"/>
        </w:rPr>
        <w:t>L</w:t>
      </w:r>
      <w:r w:rsidR="00707C9A" w:rsidRPr="00C80AB6">
        <w:rPr>
          <w:rFonts w:ascii="Times New Roman" w:hAnsi="Times New Roman" w:cs="Times New Roman"/>
        </w:rPr>
        <w:t>a Organización de las Naciones Unidas propone un acuerdo orientado a la promoción y cumplimiento de ciertas acciones socialmente responsables, traducido en principios</w:t>
      </w:r>
      <w:r w:rsidR="005848B7" w:rsidRPr="00C80AB6">
        <w:rPr>
          <w:rFonts w:ascii="Times New Roman" w:hAnsi="Times New Roman" w:cs="Times New Roman"/>
        </w:rPr>
        <w:t xml:space="preserve">, conocido como el Pacto Global, mediante el cual se insta </w:t>
      </w:r>
      <w:r w:rsidR="00707C9A" w:rsidRPr="00C80AB6">
        <w:rPr>
          <w:rFonts w:ascii="Times New Roman" w:hAnsi="Times New Roman" w:cs="Times New Roman"/>
        </w:rPr>
        <w:t xml:space="preserve">a los países miembros a adoptar 10 principios de carácter no vinculante, recogidos en estos títulos: </w:t>
      </w:r>
      <w:r w:rsidR="008D4136">
        <w:rPr>
          <w:rFonts w:ascii="Times New Roman" w:hAnsi="Times New Roman" w:cs="Times New Roman"/>
          <w:bCs/>
        </w:rPr>
        <w:t>derechos humanos, normas laborales, medio a</w:t>
      </w:r>
      <w:r w:rsidR="00707C9A" w:rsidRPr="00C80AB6">
        <w:rPr>
          <w:rFonts w:ascii="Times New Roman" w:hAnsi="Times New Roman" w:cs="Times New Roman"/>
          <w:bCs/>
        </w:rPr>
        <w:t>mbient</w:t>
      </w:r>
      <w:r w:rsidR="008D4136">
        <w:rPr>
          <w:rFonts w:ascii="Times New Roman" w:hAnsi="Times New Roman" w:cs="Times New Roman"/>
          <w:bCs/>
        </w:rPr>
        <w:t>e y lucha contra la c</w:t>
      </w:r>
      <w:r w:rsidR="009045F3" w:rsidRPr="00C80AB6">
        <w:rPr>
          <w:rFonts w:ascii="Times New Roman" w:hAnsi="Times New Roman" w:cs="Times New Roman"/>
          <w:bCs/>
        </w:rPr>
        <w:t>orrupción (</w:t>
      </w:r>
      <w:r w:rsidR="009045F3" w:rsidRPr="00C80AB6">
        <w:rPr>
          <w:rFonts w:ascii="Times New Roman" w:eastAsia="Times New Roman" w:hAnsi="Times New Roman" w:cs="Times New Roman"/>
          <w:lang w:eastAsia="es-CO"/>
        </w:rPr>
        <w:t>Deloitte &amp; United Nations Global Compact, 2010)</w:t>
      </w:r>
      <w:r w:rsidR="0075704E" w:rsidRPr="00C80AB6">
        <w:rPr>
          <w:rFonts w:ascii="Times New Roman" w:eastAsia="Times New Roman" w:hAnsi="Times New Roman" w:cs="Times New Roman"/>
          <w:lang w:eastAsia="es-CO"/>
        </w:rPr>
        <w:t>.</w:t>
      </w:r>
    </w:p>
    <w:p w14:paraId="6258A0AC" w14:textId="0B3BACD4" w:rsidR="00707C9A" w:rsidRPr="00C80AB6" w:rsidRDefault="00707C9A" w:rsidP="00C80AB6">
      <w:pPr>
        <w:autoSpaceDE w:val="0"/>
        <w:autoSpaceDN w:val="0"/>
        <w:adjustRightInd w:val="0"/>
        <w:spacing w:after="0"/>
        <w:jc w:val="both"/>
        <w:rPr>
          <w:rFonts w:ascii="Times New Roman" w:hAnsi="Times New Roman" w:cs="Times New Roman"/>
        </w:rPr>
      </w:pPr>
      <w:r w:rsidRPr="00C80AB6">
        <w:rPr>
          <w:rFonts w:ascii="Times New Roman" w:hAnsi="Times New Roman" w:cs="Times New Roman"/>
        </w:rPr>
        <w:lastRenderedPageBreak/>
        <w:t>Respecto de los niveles o tipos de RSE Carroll (</w:t>
      </w:r>
      <w:hyperlink w:anchor="_ENREF_6" w:tooltip="Carroll, 1979 #121" w:history="1">
        <w:r w:rsidRPr="00C80AB6">
          <w:rPr>
            <w:rFonts w:ascii="Times New Roman" w:hAnsi="Times New Roman" w:cs="Times New Roman"/>
          </w:rPr>
          <w:fldChar w:fldCharType="begin"/>
        </w:r>
        <w:r w:rsidRPr="00C80AB6">
          <w:rPr>
            <w:rFonts w:ascii="Times New Roman" w:hAnsi="Times New Roman" w:cs="Times New Roman"/>
          </w:rPr>
          <w:instrText xml:space="preserve"> ADDIN EN.CITE &lt;EndNote&gt;&lt;Cite ExcludeAuth="1"&gt;&lt;Author&gt;Carroll&lt;/Author&gt;&lt;Year&gt;1979&lt;/Year&gt;&lt;RecNum&gt;121&lt;/RecNum&gt;&lt;DisplayText&gt;1979&lt;/DisplayText&gt;&lt;record&gt;&lt;rec-number&gt;121&lt;/rec-number&gt;&lt;foreign-keys&gt;&lt;key app="EN" db-id="x5avpsxzq95drcezzdlpppr2rafrtrzfzzxd"&gt;121&lt;/key&gt;&lt;/foreign-keys&gt;&lt;ref-type name="Journal Article"&gt;17&lt;/ref-type&gt;&lt;contributors&gt;&lt;authors&gt;&lt;author&gt;Carroll, A.B&lt;/author&gt;&lt;/authors&gt;&lt;/contributors&gt;&lt;titles&gt;&lt;title&gt;A Three-Dimensional Model of Corporate Performance&lt;/title&gt;&lt;secondary-title&gt;Academy of Management Review&lt;/secondary-title&gt;&lt;/titles&gt;&lt;periodical&gt;&lt;full-title&gt;Academy of Management Review&lt;/full-title&gt;&lt;/periodical&gt;&lt;pages&gt;497-505&lt;/pages&gt;&lt;volume&gt;4&lt;/volume&gt;&lt;number&gt;4&lt;/number&gt;&lt;dates&gt;&lt;year&gt;1979&lt;/year&gt;&lt;/dates&gt;&lt;urls&gt;&lt;/urls&gt;&lt;/record&gt;&lt;/Cite&gt;&lt;/EndNote&gt;</w:instrText>
        </w:r>
        <w:r w:rsidRPr="00C80AB6">
          <w:rPr>
            <w:rFonts w:ascii="Times New Roman" w:hAnsi="Times New Roman" w:cs="Times New Roman"/>
          </w:rPr>
          <w:fldChar w:fldCharType="separate"/>
        </w:r>
        <w:r w:rsidRPr="00C80AB6">
          <w:rPr>
            <w:rFonts w:ascii="Times New Roman" w:hAnsi="Times New Roman" w:cs="Times New Roman"/>
            <w:noProof/>
          </w:rPr>
          <w:t>1979</w:t>
        </w:r>
        <w:r w:rsidRPr="00C80AB6">
          <w:rPr>
            <w:rFonts w:ascii="Times New Roman" w:hAnsi="Times New Roman" w:cs="Times New Roman"/>
          </w:rPr>
          <w:fldChar w:fldCharType="end"/>
        </w:r>
      </w:hyperlink>
      <w:r w:rsidRPr="00C80AB6">
        <w:rPr>
          <w:rFonts w:ascii="Times New Roman" w:hAnsi="Times New Roman" w:cs="Times New Roman"/>
        </w:rPr>
        <w:t xml:space="preserve">) </w:t>
      </w:r>
      <w:r w:rsidR="008D4136">
        <w:rPr>
          <w:rFonts w:ascii="Times New Roman" w:hAnsi="Times New Roman" w:cs="Times New Roman"/>
        </w:rPr>
        <w:t>plantea que existen cuatro: el económico, el legal, el ético y el d</w:t>
      </w:r>
      <w:r w:rsidRPr="00C80AB6">
        <w:rPr>
          <w:rFonts w:ascii="Times New Roman" w:hAnsi="Times New Roman" w:cs="Times New Roman"/>
        </w:rPr>
        <w:t xml:space="preserve">iscrecional. El primero, se refiere a la razón de ser de las organizaciones, a partir del cual se espera que éstas en el proceso de producción de sus bienes o la puesta en marcha de sus servicios, responda a las necesidades del contexto en el que opera, el segundo, se refiere a que todas las acciones organizacionales deben estar enmarcadas en el ámbito de lo legal, el tercero a que se espera que las acciones de RSE superen el cumplimiento de los aspectos legales y el cuarto, se relaciona con el involucramiento de las organizaciones en acciones que aporten al desarrollo del contexto en el que se ubican. </w:t>
      </w:r>
    </w:p>
    <w:p w14:paraId="7D18C8DD" w14:textId="77777777" w:rsidR="00707C9A" w:rsidRPr="00C80AB6" w:rsidRDefault="00707C9A" w:rsidP="00C80AB6">
      <w:pPr>
        <w:autoSpaceDE w:val="0"/>
        <w:autoSpaceDN w:val="0"/>
        <w:adjustRightInd w:val="0"/>
        <w:spacing w:after="0"/>
        <w:jc w:val="both"/>
        <w:rPr>
          <w:rFonts w:ascii="Times New Roman" w:hAnsi="Times New Roman" w:cs="Times New Roman"/>
        </w:rPr>
      </w:pPr>
    </w:p>
    <w:p w14:paraId="3ADEB315" w14:textId="77777777" w:rsidR="00707C9A" w:rsidRPr="00C80AB6" w:rsidRDefault="00707C9A" w:rsidP="00C80AB6">
      <w:pPr>
        <w:autoSpaceDE w:val="0"/>
        <w:autoSpaceDN w:val="0"/>
        <w:adjustRightInd w:val="0"/>
        <w:spacing w:after="0"/>
        <w:jc w:val="both"/>
        <w:rPr>
          <w:rFonts w:ascii="Times New Roman" w:hAnsi="Times New Roman" w:cs="Times New Roman"/>
        </w:rPr>
      </w:pPr>
      <w:r w:rsidRPr="00C80AB6">
        <w:rPr>
          <w:rFonts w:ascii="Times New Roman" w:hAnsi="Times New Roman" w:cs="Times New Roman"/>
        </w:rPr>
        <w:t>Ademola (</w:t>
      </w:r>
      <w:hyperlink w:anchor="_ENREF_2" w:tooltip="Ademola, 2012 #125" w:history="1">
        <w:r w:rsidRPr="00C80AB6">
          <w:rPr>
            <w:rFonts w:ascii="Times New Roman" w:hAnsi="Times New Roman" w:cs="Times New Roman"/>
          </w:rPr>
          <w:fldChar w:fldCharType="begin"/>
        </w:r>
        <w:r w:rsidRPr="00C80AB6">
          <w:rPr>
            <w:rFonts w:ascii="Times New Roman" w:hAnsi="Times New Roman" w:cs="Times New Roman"/>
          </w:rPr>
          <w:instrText xml:space="preserve"> ADDIN EN.CITE &lt;EndNote&gt;&lt;Cite ExcludeAuth="1"&gt;&lt;Author&gt;Ademola&lt;/Author&gt;&lt;Year&gt;2012&lt;/Year&gt;&lt;RecNum&gt;125&lt;/RecNum&gt;&lt;DisplayText&gt;2012&lt;/DisplayText&gt;&lt;record&gt;&lt;rec-number&gt;125&lt;/rec-number&gt;&lt;foreign-keys&gt;&lt;key app="EN" db-id="x5avpsxzq95drcezzdlpppr2rafrtrzfzzxd"&gt;125&lt;/key&gt;&lt;/foreign-keys&gt;&lt;ref-type name="Thesis"&gt;32&lt;/ref-type&gt;&lt;contributors&gt;&lt;authors&gt;&lt;author&gt;Ademola, W&lt;/author&gt;&lt;/authors&gt;&lt;/contributors&gt;&lt;titles&gt;&lt;title&gt;Using Corporate Social Responsibility to Enhance Value&lt;/title&gt;&lt;secondary-title&gt;Internacional Business and Logistics&lt;/secondary-title&gt;&lt;/titles&gt;&lt;volume&gt;Bachelor´s Thesis&lt;/volume&gt;&lt;dates&gt;&lt;year&gt;2012&lt;/year&gt;&lt;/dates&gt;&lt;pub-location&gt;Finland&lt;/pub-location&gt;&lt;publisher&gt;Helsinki Metropolia University of Applied Sciences&lt;/publisher&gt;&lt;urls&gt;&lt;/urls&gt;&lt;/record&gt;&lt;/Cite&gt;&lt;/EndNote&gt;</w:instrText>
        </w:r>
        <w:r w:rsidRPr="00C80AB6">
          <w:rPr>
            <w:rFonts w:ascii="Times New Roman" w:hAnsi="Times New Roman" w:cs="Times New Roman"/>
          </w:rPr>
          <w:fldChar w:fldCharType="separate"/>
        </w:r>
        <w:r w:rsidRPr="00C80AB6">
          <w:rPr>
            <w:rFonts w:ascii="Times New Roman" w:hAnsi="Times New Roman" w:cs="Times New Roman"/>
            <w:noProof/>
          </w:rPr>
          <w:t>2012</w:t>
        </w:r>
        <w:r w:rsidRPr="00C80AB6">
          <w:rPr>
            <w:rFonts w:ascii="Times New Roman" w:hAnsi="Times New Roman" w:cs="Times New Roman"/>
          </w:rPr>
          <w:fldChar w:fldCharType="end"/>
        </w:r>
      </w:hyperlink>
      <w:r w:rsidRPr="00C80AB6">
        <w:rPr>
          <w:rFonts w:ascii="Times New Roman" w:hAnsi="Times New Roman" w:cs="Times New Roman"/>
        </w:rPr>
        <w:t>), propone un esquema de tres etapas, para explicar la participación de la empresa en acciones de RSE: la obligación social de la empresa, la responsabilidad social de la empresa y la capacidad de la empresa para responder socialmente. La primera, que se refiere a que la organización se ajuste a lo que dictamina la ley, la segunda, relacionada con la disposición y la capacidad que tenga la empresa para emprender acciones sociales que vayan más allá de lo que dictamina la ley y finalmente, la tercera orientada a que la empresa demuestre proactividad, es decir que tenga la capacidad para articularse estratégicamente a las características del contexto e impactarlo positivamente.</w:t>
      </w:r>
    </w:p>
    <w:p w14:paraId="0C88FC95" w14:textId="77777777" w:rsidR="00707C9A" w:rsidRPr="00C80AB6" w:rsidRDefault="00707C9A" w:rsidP="00C80AB6">
      <w:pPr>
        <w:autoSpaceDE w:val="0"/>
        <w:autoSpaceDN w:val="0"/>
        <w:adjustRightInd w:val="0"/>
        <w:spacing w:after="0"/>
        <w:jc w:val="both"/>
        <w:rPr>
          <w:rFonts w:ascii="Times New Roman" w:hAnsi="Times New Roman" w:cs="Times New Roman"/>
        </w:rPr>
      </w:pPr>
    </w:p>
    <w:p w14:paraId="7E4E8C55" w14:textId="448D252C" w:rsidR="00707C9A" w:rsidRPr="00C80AB6" w:rsidRDefault="00E37FF3" w:rsidP="00C80AB6">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Acerca de las etapas en la adopción de un enfoque de RSE, </w:t>
      </w:r>
      <w:r w:rsidR="00707C9A" w:rsidRPr="00C80AB6">
        <w:rPr>
          <w:rFonts w:ascii="Times New Roman" w:hAnsi="Times New Roman" w:cs="Times New Roman"/>
        </w:rPr>
        <w:t>Carlisle &amp; Faulkner (</w:t>
      </w:r>
      <w:hyperlink w:anchor="_ENREF_5" w:tooltip="Carlisle, 2004 #126" w:history="1">
        <w:r w:rsidR="00707C9A" w:rsidRPr="00C80AB6">
          <w:rPr>
            <w:rFonts w:ascii="Times New Roman" w:hAnsi="Times New Roman" w:cs="Times New Roman"/>
          </w:rPr>
          <w:fldChar w:fldCharType="begin"/>
        </w:r>
        <w:r w:rsidR="00707C9A" w:rsidRPr="00C80AB6">
          <w:rPr>
            <w:rFonts w:ascii="Times New Roman" w:hAnsi="Times New Roman" w:cs="Times New Roman"/>
          </w:rPr>
          <w:instrText xml:space="preserve"> ADDIN EN.CITE &lt;EndNote&gt;&lt;Cite ExcludeAuth="1"&gt;&lt;Author&gt;Carlisle&lt;/Author&gt;&lt;Year&gt;2004&lt;/Year&gt;&lt;RecNum&gt;126&lt;/RecNum&gt;&lt;DisplayText&gt;2004&lt;/DisplayText&gt;&lt;record&gt;&lt;rec-number&gt;126&lt;/rec-number&gt;&lt;foreign-keys&gt;&lt;key app="EN" db-id="x5avpsxzq95drcezzdlpppr2rafrtrzfzzxd"&gt;126&lt;/key&gt;&lt;/foreign-keys&gt;&lt;ref-type name="Journal Article"&gt;17&lt;/ref-type&gt;&lt;contributors&gt;&lt;authors&gt;&lt;author&gt;Carlisle, Y.M&lt;/author&gt;&lt;author&gt;Faulkner, D.O&lt;/author&gt;&lt;/authors&gt;&lt;/contributors&gt;&lt;titles&gt;&lt;title&gt;Corporate Social Responsibility: A Stages Framework&lt;/title&gt;&lt;secondary-title&gt;European Business Journal&lt;/secondary-title&gt;&lt;/titles&gt;&lt;periodical&gt;&lt;full-title&gt;European Business Journal&lt;/full-title&gt;&lt;/periodical&gt;&lt;pages&gt;143-151&lt;/pages&gt;&lt;volume&gt;16&lt;/volume&gt;&lt;number&gt;4&lt;/number&gt;&lt;dates&gt;&lt;year&gt;2004&lt;/year&gt;&lt;/dates&gt;&lt;urls&gt;&lt;/urls&gt;&lt;/record&gt;&lt;/Cite&gt;&lt;Cite ExcludeAuth="1"&gt;&lt;Author&gt;Carlisle&lt;/Author&gt;&lt;Year&gt;2004&lt;/Year&gt;&lt;RecNum&gt;126&lt;/RecNum&gt;&lt;record&gt;&lt;rec-number&gt;126&lt;/rec-number&gt;&lt;foreign-keys&gt;&lt;key app="EN" db-id="x5avpsxzq95drcezzdlpppr2rafrtrzfzzxd"&gt;126&lt;/key&gt;&lt;/foreign-keys&gt;&lt;ref-type name="Journal Article"&gt;17&lt;/ref-type&gt;&lt;contributors&gt;&lt;authors&gt;&lt;author&gt;Carlisle, Y.M&lt;/author&gt;&lt;author&gt;Faulkner, D.O&lt;/author&gt;&lt;/authors&gt;&lt;/contributors&gt;&lt;titles&gt;&lt;title&gt;Corporate Social Responsibility: A Stages Framework&lt;/title&gt;&lt;secondary-title&gt;European Business Journal&lt;/secondary-title&gt;&lt;/titles&gt;&lt;periodical&gt;&lt;full-title&gt;European Business Journal&lt;/full-title&gt;&lt;/periodical&gt;&lt;pages&gt;143-151&lt;/pages&gt;&lt;volume&gt;16&lt;/volume&gt;&lt;number&gt;4&lt;/number&gt;&lt;dates&gt;&lt;year&gt;2004&lt;/year&gt;&lt;/dates&gt;&lt;urls&gt;&lt;/urls&gt;&lt;/record&gt;&lt;/Cite&gt;&lt;/EndNote&gt;</w:instrText>
        </w:r>
        <w:r w:rsidR="00707C9A" w:rsidRPr="00C80AB6">
          <w:rPr>
            <w:rFonts w:ascii="Times New Roman" w:hAnsi="Times New Roman" w:cs="Times New Roman"/>
          </w:rPr>
          <w:fldChar w:fldCharType="separate"/>
        </w:r>
        <w:r w:rsidR="00707C9A" w:rsidRPr="00C80AB6">
          <w:rPr>
            <w:rFonts w:ascii="Times New Roman" w:hAnsi="Times New Roman" w:cs="Times New Roman"/>
            <w:noProof/>
          </w:rPr>
          <w:t>2004</w:t>
        </w:r>
        <w:r w:rsidR="00707C9A" w:rsidRPr="00C80AB6">
          <w:rPr>
            <w:rFonts w:ascii="Times New Roman" w:hAnsi="Times New Roman" w:cs="Times New Roman"/>
          </w:rPr>
          <w:fldChar w:fldCharType="end"/>
        </w:r>
      </w:hyperlink>
      <w:r w:rsidR="00707C9A" w:rsidRPr="00C80AB6">
        <w:rPr>
          <w:rFonts w:ascii="Times New Roman" w:hAnsi="Times New Roman" w:cs="Times New Roman"/>
        </w:rPr>
        <w:t>), defienden la existencia de al menos cuatro estadios en su implantación: desarrollo de la conciencia, promoción de la conciencia, implementación inicial y generación de una corriente dominante. Respecto del desarrollo de la conciencia estos autores plantean que los gerentes no solo se sensibilizan frente al tema, sino que reconocen las ventajas de implementar un correcto modelo de RSE, entendiendo que debe ser una práctica articulada a los objetivos empresariales. Por otra parte, la etapa de promoción de la conciencia hace referencia a la determinación de un líder que promueva la conciencia, emprenda las acciones y difunda los resultados. En relación con la etapa de implementación inicial, estos autores plantean que se trata del desarrollo de medidas cuantificables, el acompañamiento y orientación a todos los departamentos de la empresa y el involucramiento de los grupos de interés y finalmente la RSE se convierte en una corriente dominante, cuando se definen procedimientos concretos para emprender acciones socialmente responsables de largo aliento articuladas a los objetivos y valores empresariales y es posible comenzar a medir el impacto de las acciones.</w:t>
      </w:r>
    </w:p>
    <w:p w14:paraId="266A9F87" w14:textId="77777777" w:rsidR="00707C9A" w:rsidRPr="00C80AB6" w:rsidRDefault="00707C9A" w:rsidP="00C80AB6">
      <w:pPr>
        <w:autoSpaceDE w:val="0"/>
        <w:autoSpaceDN w:val="0"/>
        <w:adjustRightInd w:val="0"/>
        <w:spacing w:after="0"/>
        <w:jc w:val="both"/>
        <w:rPr>
          <w:rFonts w:ascii="Times New Roman" w:hAnsi="Times New Roman" w:cs="Times New Roman"/>
        </w:rPr>
      </w:pPr>
    </w:p>
    <w:p w14:paraId="6376C140" w14:textId="77777777" w:rsidR="0033551D" w:rsidRPr="00C80AB6" w:rsidRDefault="0033551D" w:rsidP="00C80AB6">
      <w:pPr>
        <w:pStyle w:val="ListParagraph"/>
        <w:numPr>
          <w:ilvl w:val="1"/>
          <w:numId w:val="3"/>
        </w:numPr>
        <w:autoSpaceDE w:val="0"/>
        <w:autoSpaceDN w:val="0"/>
        <w:adjustRightInd w:val="0"/>
        <w:spacing w:after="0"/>
        <w:jc w:val="both"/>
        <w:rPr>
          <w:rFonts w:ascii="Times New Roman" w:hAnsi="Times New Roman" w:cs="Times New Roman"/>
          <w:b/>
        </w:rPr>
      </w:pPr>
      <w:r w:rsidRPr="00C80AB6">
        <w:rPr>
          <w:rFonts w:ascii="Times New Roman" w:hAnsi="Times New Roman" w:cs="Times New Roman"/>
          <w:b/>
        </w:rPr>
        <w:t>Gestión de la Diversidad</w:t>
      </w:r>
    </w:p>
    <w:p w14:paraId="5DE0B1D4" w14:textId="77777777" w:rsidR="002969F7" w:rsidRPr="00C80AB6" w:rsidRDefault="002969F7" w:rsidP="00C80AB6">
      <w:pPr>
        <w:pStyle w:val="ListParagraph"/>
        <w:autoSpaceDE w:val="0"/>
        <w:autoSpaceDN w:val="0"/>
        <w:adjustRightInd w:val="0"/>
        <w:spacing w:after="0"/>
        <w:ind w:left="360"/>
        <w:jc w:val="both"/>
        <w:rPr>
          <w:rFonts w:ascii="Times New Roman" w:hAnsi="Times New Roman" w:cs="Times New Roman"/>
          <w:color w:val="000000"/>
        </w:rPr>
      </w:pPr>
    </w:p>
    <w:p w14:paraId="1012FC58" w14:textId="3D5847B1" w:rsidR="00721ED6" w:rsidRPr="00C80AB6" w:rsidRDefault="00B2786E" w:rsidP="00C80AB6">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El estudio de la gestión de la d</w:t>
      </w:r>
      <w:r w:rsidR="005F7EBD" w:rsidRPr="00C80AB6">
        <w:rPr>
          <w:rFonts w:ascii="Times New Roman" w:hAnsi="Times New Roman" w:cs="Times New Roman"/>
          <w:color w:val="000000"/>
        </w:rPr>
        <w:t>iversidad toma fuerza en la década de los 90’s a partir de los estudio</w:t>
      </w:r>
      <w:r w:rsidR="00C666B8" w:rsidRPr="00C80AB6">
        <w:rPr>
          <w:rFonts w:ascii="Times New Roman" w:hAnsi="Times New Roman" w:cs="Times New Roman"/>
          <w:color w:val="000000"/>
        </w:rPr>
        <w:t xml:space="preserve">s seminales </w:t>
      </w:r>
      <w:r w:rsidR="005848B7" w:rsidRPr="00C80AB6">
        <w:rPr>
          <w:rFonts w:ascii="Times New Roman" w:hAnsi="Times New Roman" w:cs="Times New Roman"/>
          <w:color w:val="000000"/>
        </w:rPr>
        <w:t xml:space="preserve">de </w:t>
      </w:r>
      <w:r w:rsidR="00C666B8" w:rsidRPr="00C80AB6">
        <w:rPr>
          <w:rFonts w:ascii="Times New Roman" w:hAnsi="Times New Roman" w:cs="Times New Roman"/>
          <w:color w:val="000000"/>
        </w:rPr>
        <w:t>Cox</w:t>
      </w:r>
      <w:r w:rsidR="00721ED6" w:rsidRPr="00C80AB6">
        <w:rPr>
          <w:rFonts w:ascii="Times New Roman" w:hAnsi="Times New Roman" w:cs="Times New Roman"/>
          <w:color w:val="000000"/>
        </w:rPr>
        <w:t xml:space="preserve"> &amp; Blake (1991) y Thomas (1990). </w:t>
      </w:r>
      <w:r w:rsidR="0090652B" w:rsidRPr="00C80AB6">
        <w:rPr>
          <w:rFonts w:ascii="Times New Roman" w:hAnsi="Times New Roman" w:cs="Times New Roman"/>
          <w:color w:val="000000"/>
        </w:rPr>
        <w:t xml:space="preserve">Desde este </w:t>
      </w:r>
      <w:r w:rsidR="00721ED6" w:rsidRPr="00C80AB6">
        <w:rPr>
          <w:rFonts w:ascii="Times New Roman" w:hAnsi="Times New Roman" w:cs="Times New Roman"/>
          <w:color w:val="000000"/>
        </w:rPr>
        <w:t>período</w:t>
      </w:r>
      <w:r w:rsidR="0090652B" w:rsidRPr="00C80AB6">
        <w:rPr>
          <w:rFonts w:ascii="Times New Roman" w:hAnsi="Times New Roman" w:cs="Times New Roman"/>
          <w:color w:val="000000"/>
        </w:rPr>
        <w:t xml:space="preserve"> en adelante, </w:t>
      </w:r>
      <w:r w:rsidR="00721ED6" w:rsidRPr="00C80AB6">
        <w:rPr>
          <w:rFonts w:ascii="Times New Roman" w:hAnsi="Times New Roman" w:cs="Times New Roman"/>
          <w:color w:val="000000"/>
        </w:rPr>
        <w:t>la concepción de diversidad en las organizaciones ha trascendido de su aproximación legal, que se preocupa por los derechos de los trabajadores y la igualdad de oportunidades en el trabajo, a una aproximación ética que defiende la importancia del reconocimiento, la comprensión y apreciación de las diferencias humanas en los contextos de trabajo (</w:t>
      </w:r>
      <w:hyperlink w:anchor="_ENREF_64" w:tooltip="Von Bergen, 2005 #127" w:history="1">
        <w:r w:rsidR="00721ED6" w:rsidRPr="00C80AB6">
          <w:rPr>
            <w:rFonts w:ascii="Times New Roman" w:hAnsi="Times New Roman" w:cs="Times New Roman"/>
            <w:color w:val="000000"/>
          </w:rPr>
          <w:fldChar w:fldCharType="begin"/>
        </w:r>
        <w:r w:rsidR="00721ED6" w:rsidRPr="00C80AB6">
          <w:rPr>
            <w:rFonts w:ascii="Times New Roman" w:hAnsi="Times New Roman" w:cs="Times New Roman"/>
            <w:color w:val="000000"/>
          </w:rPr>
          <w:instrText xml:space="preserve"> ADDIN EN.CITE &lt;EndNote&gt;&lt;Cite&gt;&lt;Author&gt;Von Bergen&lt;/Author&gt;&lt;Year&gt;2005&lt;/Year&gt;&lt;RecNum&gt;127&lt;/RecNum&gt;&lt;DisplayText&gt;Von Bergen, Soper, &amp;amp; Parnell, 2005&lt;/DisplayText&gt;&lt;record&gt;&lt;rec-number&gt;127&lt;/rec-number&gt;&lt;foreign-keys&gt;&lt;key app="EN" db-id="x5avpsxzq95drcezzdlpppr2rafrtrzfzzxd"&gt;127&lt;/key&gt;&lt;/foreign-keys&gt;&lt;ref-type name="Journal Article"&gt;17&lt;/ref-type&gt;&lt;contributors&gt;&lt;authors&gt;&lt;author&gt;Von Bergen, C. W&lt;/author&gt;&lt;author&gt;Soper, B&lt;/author&gt;&lt;author&gt;Parnell, J. A&lt;/author&gt;&lt;/authors&gt;&lt;/contributors&gt;&lt;titles&gt;&lt;title&gt;Workforce diversity and organizational performance&lt;/title&gt;&lt;secondary-title&gt;Equal Opportunities International&lt;/secondary-title&gt;&lt;/titles&gt;&lt;periodical&gt;&lt;full-title&gt;Equal Opportunities International&lt;/full-title&gt;&lt;/periodical&gt;&lt;pages&gt;1-16&lt;/pages&gt;&lt;volume&gt;24&lt;/volume&gt;&lt;number&gt;3&lt;/number&gt;&lt;dates&gt;&lt;year&gt;2005&lt;/year&gt;&lt;/dates&gt;&lt;urls&gt;&lt;/urls&gt;&lt;/record&gt;&lt;/Cite&gt;&lt;/EndNote&gt;</w:instrText>
        </w:r>
        <w:r w:rsidR="00721ED6" w:rsidRPr="00C80AB6">
          <w:rPr>
            <w:rFonts w:ascii="Times New Roman" w:hAnsi="Times New Roman" w:cs="Times New Roman"/>
            <w:color w:val="000000"/>
          </w:rPr>
          <w:fldChar w:fldCharType="separate"/>
        </w:r>
        <w:r w:rsidR="00721ED6" w:rsidRPr="00C80AB6">
          <w:rPr>
            <w:rFonts w:ascii="Times New Roman" w:hAnsi="Times New Roman" w:cs="Times New Roman"/>
            <w:noProof/>
            <w:color w:val="000000"/>
          </w:rPr>
          <w:t>Von Bergen, Soper, &amp; Parnell, 2005</w:t>
        </w:r>
        <w:r w:rsidR="00721ED6" w:rsidRPr="00C80AB6">
          <w:rPr>
            <w:rFonts w:ascii="Times New Roman" w:hAnsi="Times New Roman" w:cs="Times New Roman"/>
            <w:color w:val="000000"/>
          </w:rPr>
          <w:fldChar w:fldCharType="end"/>
        </w:r>
      </w:hyperlink>
      <w:r w:rsidR="00721ED6" w:rsidRPr="00C80AB6">
        <w:rPr>
          <w:rFonts w:ascii="Times New Roman" w:hAnsi="Times New Roman" w:cs="Times New Roman"/>
          <w:color w:val="000000"/>
        </w:rPr>
        <w:t xml:space="preserve">). </w:t>
      </w:r>
    </w:p>
    <w:p w14:paraId="436765C7" w14:textId="77777777" w:rsidR="003F115A" w:rsidRPr="00C80AB6" w:rsidRDefault="003F115A" w:rsidP="00C80AB6">
      <w:pPr>
        <w:autoSpaceDE w:val="0"/>
        <w:autoSpaceDN w:val="0"/>
        <w:adjustRightInd w:val="0"/>
        <w:spacing w:after="0"/>
        <w:jc w:val="both"/>
        <w:rPr>
          <w:rFonts w:ascii="Times New Roman" w:hAnsi="Times New Roman" w:cs="Times New Roman"/>
          <w:color w:val="000000"/>
        </w:rPr>
      </w:pPr>
    </w:p>
    <w:p w14:paraId="70B86AC4" w14:textId="77777777" w:rsidR="001B3CE0" w:rsidRDefault="00B2786E" w:rsidP="00C80AB6">
      <w:pPr>
        <w:autoSpaceDE w:val="0"/>
        <w:autoSpaceDN w:val="0"/>
        <w:adjustRightInd w:val="0"/>
        <w:spacing w:after="0"/>
        <w:jc w:val="both"/>
        <w:rPr>
          <w:rFonts w:ascii="Times New Roman" w:hAnsi="Times New Roman" w:cs="Times New Roman"/>
          <w:bCs/>
        </w:rPr>
      </w:pPr>
      <w:r>
        <w:rPr>
          <w:rFonts w:ascii="Times New Roman" w:hAnsi="Times New Roman" w:cs="Times New Roman"/>
          <w:color w:val="000000"/>
        </w:rPr>
        <w:t>La gestión de la d</w:t>
      </w:r>
      <w:r w:rsidR="003F115A" w:rsidRPr="00C80AB6">
        <w:rPr>
          <w:rFonts w:ascii="Times New Roman" w:hAnsi="Times New Roman" w:cs="Times New Roman"/>
          <w:color w:val="000000"/>
        </w:rPr>
        <w:t xml:space="preserve">iversidad se entiende como un “enfoque estratégico de suma importancia para la gestión ética de personas en las empresas y organizaciones…que permite reconocer y potenciar las particularidades de cada persona con el fin de promover la innovación, sostenibilidad, productividad y la cohesión social en el seno de estas instituciones” (Fundación Cepaim, 2013, p. 7). Por su parte, </w:t>
      </w:r>
      <w:r w:rsidR="003F115A" w:rsidRPr="00C80AB6">
        <w:rPr>
          <w:rFonts w:ascii="Times New Roman" w:hAnsi="Times New Roman" w:cs="Times New Roman"/>
          <w:bCs/>
        </w:rPr>
        <w:t>D’Netto &amp; Sohal (1999) la entienden como las situaciones en las que se promueve el desarrollo de habilidades específicas, la creación de políticas y la ejecución de prácticas que persiguen alcanzar los mejor del trabajador, así como busca por medio de ésta dinámica la consecución de ventajas competitivas. Chinchilla &amp; Cruz (2011) recopilan va</w:t>
      </w:r>
      <w:r w:rsidR="001B3CE0">
        <w:rPr>
          <w:rFonts w:ascii="Times New Roman" w:hAnsi="Times New Roman" w:cs="Times New Roman"/>
          <w:bCs/>
        </w:rPr>
        <w:t>rias definiciones en su trabajo:</w:t>
      </w:r>
    </w:p>
    <w:p w14:paraId="6DE4DB7C" w14:textId="77777777" w:rsidR="001B3CE0" w:rsidRDefault="001B3CE0" w:rsidP="00C80AB6">
      <w:pPr>
        <w:autoSpaceDE w:val="0"/>
        <w:autoSpaceDN w:val="0"/>
        <w:adjustRightInd w:val="0"/>
        <w:spacing w:after="0"/>
        <w:jc w:val="both"/>
        <w:rPr>
          <w:rFonts w:ascii="Times New Roman" w:hAnsi="Times New Roman" w:cs="Times New Roman"/>
          <w:bCs/>
        </w:rPr>
      </w:pPr>
    </w:p>
    <w:p w14:paraId="7FC50EAB" w14:textId="77777777" w:rsidR="003F115A" w:rsidRPr="001B3CE0" w:rsidRDefault="003F115A" w:rsidP="001B3CE0">
      <w:pPr>
        <w:autoSpaceDE w:val="0"/>
        <w:autoSpaceDN w:val="0"/>
        <w:adjustRightInd w:val="0"/>
        <w:spacing w:after="0"/>
        <w:ind w:left="708"/>
        <w:jc w:val="both"/>
        <w:rPr>
          <w:rFonts w:ascii="Times New Roman" w:hAnsi="Times New Roman" w:cs="Times New Roman"/>
          <w:color w:val="000000"/>
          <w:sz w:val="20"/>
          <w:szCs w:val="20"/>
        </w:rPr>
      </w:pPr>
      <w:r w:rsidRPr="001B3CE0">
        <w:rPr>
          <w:rFonts w:ascii="Times New Roman" w:hAnsi="Times New Roman" w:cs="Times New Roman"/>
          <w:sz w:val="20"/>
          <w:szCs w:val="20"/>
        </w:rPr>
        <w:t>“La gestión de la diversidad se entiende como un compromiso sistemático y planeado por parte de la organización para reclutar y retener empleados con diferentes habilidades y backgrounds (Bassett-Jones, 2005). Ng y Burke (2005) la definen como una estrategia corporativa de carácter voluntario para afrontar la diversidad demográfica que se experimenta en el lugar de trabajo. Cascio (2006) define la gestión de la diversidad como el establecimiento de una fuerza de trabajo heterogénea con el objetivo de mejorar su potencial en un ambiente de trabajo equitativo. Gómez-Mejía, Balkin y Cardi (2007) la definen como el conjunto de actividades orientadas a la integración de los empleados con perfil no tradicional en la empresa (por ejemplo mujeres y minorías) a fin de aprovechar tal diversidad como ventaja competitiva de la empresa” (p. 56).</w:t>
      </w:r>
    </w:p>
    <w:p w14:paraId="45D0A23E" w14:textId="77777777" w:rsidR="003F115A" w:rsidRPr="00C80AB6" w:rsidRDefault="003F115A" w:rsidP="00C80AB6">
      <w:pPr>
        <w:autoSpaceDE w:val="0"/>
        <w:autoSpaceDN w:val="0"/>
        <w:adjustRightInd w:val="0"/>
        <w:spacing w:after="0"/>
        <w:jc w:val="both"/>
        <w:rPr>
          <w:rFonts w:ascii="Times New Roman" w:hAnsi="Times New Roman" w:cs="Times New Roman"/>
          <w:color w:val="000000"/>
        </w:rPr>
      </w:pPr>
    </w:p>
    <w:p w14:paraId="6FED028E" w14:textId="77777777" w:rsidR="00A1068C" w:rsidRPr="00C80AB6" w:rsidRDefault="00A1068C" w:rsidP="00C80AB6">
      <w:pPr>
        <w:autoSpaceDE w:val="0"/>
        <w:autoSpaceDN w:val="0"/>
        <w:adjustRightInd w:val="0"/>
        <w:spacing w:after="0"/>
        <w:jc w:val="both"/>
        <w:rPr>
          <w:rFonts w:ascii="Times New Roman" w:hAnsi="Times New Roman" w:cs="Times New Roman"/>
          <w:color w:val="000000"/>
        </w:rPr>
      </w:pPr>
      <w:r w:rsidRPr="00C80AB6">
        <w:rPr>
          <w:rFonts w:ascii="Times New Roman" w:hAnsi="Times New Roman" w:cs="Times New Roman"/>
          <w:color w:val="000000"/>
        </w:rPr>
        <w:t xml:space="preserve">Respecto a la comprensión de la diversidad en las organizaciones la </w:t>
      </w:r>
      <w:r w:rsidRPr="001B3CE0">
        <w:rPr>
          <w:rFonts w:ascii="Times New Roman" w:hAnsi="Times New Roman" w:cs="Times New Roman"/>
          <w:i/>
          <w:color w:val="000000"/>
        </w:rPr>
        <w:t>European Comission</w:t>
      </w:r>
      <w:r w:rsidRPr="00C80AB6">
        <w:rPr>
          <w:rFonts w:ascii="Times New Roman" w:hAnsi="Times New Roman" w:cs="Times New Roman"/>
          <w:color w:val="000000"/>
        </w:rPr>
        <w:t xml:space="preserve"> (2014) identifica ocho categorías: género (equidad e identidad), edad, raza, etnia, orientación sexual, religión, creencias y funcionalidad. Por su</w:t>
      </w:r>
      <w:r w:rsidR="00EB0452">
        <w:rPr>
          <w:rFonts w:ascii="Times New Roman" w:hAnsi="Times New Roman" w:cs="Times New Roman"/>
          <w:color w:val="000000"/>
        </w:rPr>
        <w:t xml:space="preserve"> parte, Merrill-Sands, Holvino &amp;</w:t>
      </w:r>
      <w:r w:rsidRPr="00C80AB6">
        <w:rPr>
          <w:rFonts w:ascii="Times New Roman" w:hAnsi="Times New Roman" w:cs="Times New Roman"/>
          <w:color w:val="000000"/>
        </w:rPr>
        <w:t xml:space="preserve"> Cumming (</w:t>
      </w:r>
      <w:hyperlink w:anchor="_ENREF_48" w:tooltip="Merrill-Sands, 2000 #128" w:history="1">
        <w:r w:rsidRPr="00C80AB6">
          <w:rPr>
            <w:rFonts w:ascii="Times New Roman" w:hAnsi="Times New Roman" w:cs="Times New Roman"/>
            <w:color w:val="000000"/>
          </w:rPr>
          <w:fldChar w:fldCharType="begin"/>
        </w:r>
        <w:r w:rsidRPr="00C80AB6">
          <w:rPr>
            <w:rFonts w:ascii="Times New Roman" w:hAnsi="Times New Roman" w:cs="Times New Roman"/>
            <w:color w:val="000000"/>
          </w:rPr>
          <w:instrText xml:space="preserve"> ADDIN EN.CITE &lt;EndNote&gt;&lt;Cite ExcludeAuth="1"&gt;&lt;Author&gt;Merrill-Sands&lt;/Author&gt;&lt;Year&gt;2000&lt;/Year&gt;&lt;RecNum&gt;128&lt;/RecNum&gt;&lt;DisplayText&gt;2000&lt;/DisplayText&gt;&lt;record&gt;&lt;rec-number&gt;128&lt;/rec-number&gt;&lt;foreign-keys&gt;&lt;key app="EN" db-id="x5avpsxzq95drcezzdlpppr2rafrtrzfzzxd"&gt;128&lt;/key&gt;&lt;/foreign-keys&gt;&lt;ref-type name="Journal Article"&gt;17&lt;/ref-type&gt;&lt;contributors&gt;&lt;authors&gt;&lt;author&gt;Merrill-Sands, D&lt;/author&gt;&lt;author&gt;Holvino, E&lt;/author&gt;&lt;author&gt;Cumming, J &lt;/author&gt;&lt;/authors&gt;&lt;/contributors&gt;&lt;titles&gt;&lt;title&gt;Working with Diversity: A framework for action&lt;/title&gt;&lt;secondary-title&gt;24&lt;/secondary-title&gt;&lt;/titles&gt;&lt;periodical&gt;&lt;full-title&gt;24&lt;/full-title&gt;&lt;/periodical&gt;&lt;pages&gt;1-25&lt;/pages&gt;&lt;volume&gt;1&lt;/volume&gt;&lt;number&gt;1&lt;/number&gt;&lt;dates&gt;&lt;year&gt;2000&lt;/year&gt;&lt;/dates&gt;&lt;urls&gt;&lt;/urls&gt;&lt;/record&gt;&lt;/Cite&gt;&lt;/EndNote&gt;</w:instrText>
        </w:r>
        <w:r w:rsidRPr="00C80AB6">
          <w:rPr>
            <w:rFonts w:ascii="Times New Roman" w:hAnsi="Times New Roman" w:cs="Times New Roman"/>
            <w:color w:val="000000"/>
          </w:rPr>
          <w:fldChar w:fldCharType="separate"/>
        </w:r>
        <w:r w:rsidRPr="00C80AB6">
          <w:rPr>
            <w:rFonts w:ascii="Times New Roman" w:hAnsi="Times New Roman" w:cs="Times New Roman"/>
            <w:noProof/>
            <w:color w:val="000000"/>
          </w:rPr>
          <w:t>2000</w:t>
        </w:r>
        <w:r w:rsidRPr="00C80AB6">
          <w:rPr>
            <w:rFonts w:ascii="Times New Roman" w:hAnsi="Times New Roman" w:cs="Times New Roman"/>
            <w:color w:val="000000"/>
          </w:rPr>
          <w:fldChar w:fldCharType="end"/>
        </w:r>
      </w:hyperlink>
      <w:r w:rsidRPr="00C80AB6">
        <w:rPr>
          <w:rFonts w:ascii="Times New Roman" w:hAnsi="Times New Roman" w:cs="Times New Roman"/>
          <w:color w:val="000000"/>
        </w:rPr>
        <w:t xml:space="preserve">) proponen una clasificación de diversidad a partir de tres perspectivas relacionadas entre sí: social (de raza, género, etnia, clase, edad y orientación sexual), cultural (nacionalidad y grupos étnicos) y cognitiva-funcional (habilidades, experiencia, estilos y desarrollo de tareas). </w:t>
      </w:r>
    </w:p>
    <w:p w14:paraId="72880036" w14:textId="77777777" w:rsidR="00A1068C" w:rsidRPr="00C80AB6" w:rsidRDefault="00A1068C" w:rsidP="00C80AB6">
      <w:pPr>
        <w:autoSpaceDE w:val="0"/>
        <w:autoSpaceDN w:val="0"/>
        <w:adjustRightInd w:val="0"/>
        <w:spacing w:after="0"/>
        <w:jc w:val="both"/>
        <w:rPr>
          <w:rFonts w:ascii="Times New Roman" w:hAnsi="Times New Roman" w:cs="Times New Roman"/>
          <w:color w:val="000000"/>
        </w:rPr>
      </w:pPr>
    </w:p>
    <w:p w14:paraId="667D16EB" w14:textId="77777777" w:rsidR="00721ED6" w:rsidRPr="00C80AB6" w:rsidRDefault="00F30117" w:rsidP="00C80AB6">
      <w:pPr>
        <w:autoSpaceDE w:val="0"/>
        <w:autoSpaceDN w:val="0"/>
        <w:adjustRightInd w:val="0"/>
        <w:spacing w:after="0"/>
        <w:jc w:val="both"/>
        <w:rPr>
          <w:rFonts w:ascii="Times New Roman" w:hAnsi="Times New Roman" w:cs="Times New Roman"/>
          <w:color w:val="000000"/>
        </w:rPr>
      </w:pPr>
      <w:r w:rsidRPr="00C80AB6">
        <w:rPr>
          <w:rFonts w:ascii="Times New Roman" w:hAnsi="Times New Roman" w:cs="Times New Roman"/>
          <w:color w:val="000000"/>
        </w:rPr>
        <w:t>En el mismo sentido, l</w:t>
      </w:r>
      <w:r w:rsidR="00721ED6" w:rsidRPr="00C80AB6">
        <w:rPr>
          <w:rFonts w:ascii="Times New Roman" w:hAnsi="Times New Roman" w:cs="Times New Roman"/>
          <w:color w:val="000000"/>
        </w:rPr>
        <w:t xml:space="preserve">a literatura académica refiere tradicionalmente dos modelos </w:t>
      </w:r>
      <w:r w:rsidR="00A1068C" w:rsidRPr="00C80AB6">
        <w:rPr>
          <w:rFonts w:ascii="Times New Roman" w:hAnsi="Times New Roman" w:cs="Times New Roman"/>
          <w:color w:val="000000"/>
        </w:rPr>
        <w:t>a partir de los cuales es posible comprender el</w:t>
      </w:r>
      <w:r w:rsidR="00C136FE">
        <w:rPr>
          <w:rFonts w:ascii="Times New Roman" w:hAnsi="Times New Roman" w:cs="Times New Roman"/>
          <w:color w:val="000000"/>
        </w:rPr>
        <w:t xml:space="preserve"> diseño organizacional para la gestión de la d</w:t>
      </w:r>
      <w:r w:rsidR="00A1068C" w:rsidRPr="00C80AB6">
        <w:rPr>
          <w:rFonts w:ascii="Times New Roman" w:hAnsi="Times New Roman" w:cs="Times New Roman"/>
          <w:color w:val="000000"/>
        </w:rPr>
        <w:t>iversidad. El primero que defiende la idea de la multiculturalidad y la</w:t>
      </w:r>
      <w:r w:rsidR="00145C3D" w:rsidRPr="00C80AB6">
        <w:rPr>
          <w:rFonts w:ascii="Times New Roman" w:hAnsi="Times New Roman" w:cs="Times New Roman"/>
          <w:color w:val="000000"/>
        </w:rPr>
        <w:t xml:space="preserve"> importancia de configurar una Cultura O</w:t>
      </w:r>
      <w:r w:rsidR="00A1068C" w:rsidRPr="00C80AB6">
        <w:rPr>
          <w:rFonts w:ascii="Times New Roman" w:hAnsi="Times New Roman" w:cs="Times New Roman"/>
          <w:color w:val="000000"/>
        </w:rPr>
        <w:t xml:space="preserve">rganizacional a partir de la inclusión de identidades diversas Cox (1993). El segundo, orientado a la capitalización de los diversos conocimientos que traen los empleados y que son puestos a disposición para la atención de los problemas de la organización (Ely &amp; Thomas, 2001). </w:t>
      </w:r>
      <w:r w:rsidRPr="00C80AB6">
        <w:rPr>
          <w:rFonts w:ascii="Times New Roman" w:hAnsi="Times New Roman" w:cs="Times New Roman"/>
          <w:color w:val="000000"/>
        </w:rPr>
        <w:t xml:space="preserve">De igual forma, </w:t>
      </w:r>
      <w:r w:rsidR="00721ED6" w:rsidRPr="00C80AB6">
        <w:rPr>
          <w:rFonts w:ascii="Times New Roman" w:hAnsi="Times New Roman" w:cs="Times New Roman"/>
          <w:color w:val="000000"/>
        </w:rPr>
        <w:t xml:space="preserve">Kossek y Pichler (2006) </w:t>
      </w:r>
      <w:r w:rsidR="00C136FE">
        <w:rPr>
          <w:rFonts w:ascii="Times New Roman" w:hAnsi="Times New Roman" w:cs="Times New Roman"/>
          <w:color w:val="000000"/>
        </w:rPr>
        <w:t>concluyen que las prácticas de g</w:t>
      </w:r>
      <w:r w:rsidRPr="00C80AB6">
        <w:rPr>
          <w:rFonts w:ascii="Times New Roman" w:hAnsi="Times New Roman" w:cs="Times New Roman"/>
          <w:color w:val="000000"/>
        </w:rPr>
        <w:t>es</w:t>
      </w:r>
      <w:r w:rsidR="00C136FE">
        <w:rPr>
          <w:rFonts w:ascii="Times New Roman" w:hAnsi="Times New Roman" w:cs="Times New Roman"/>
          <w:color w:val="000000"/>
        </w:rPr>
        <w:t>tión de la d</w:t>
      </w:r>
      <w:r w:rsidRPr="00C80AB6">
        <w:rPr>
          <w:rFonts w:ascii="Times New Roman" w:hAnsi="Times New Roman" w:cs="Times New Roman"/>
          <w:color w:val="000000"/>
        </w:rPr>
        <w:t>iversidad para ser eficace</w:t>
      </w:r>
      <w:r w:rsidR="00952E35" w:rsidRPr="00C80AB6">
        <w:rPr>
          <w:rFonts w:ascii="Times New Roman" w:hAnsi="Times New Roman" w:cs="Times New Roman"/>
          <w:color w:val="000000"/>
        </w:rPr>
        <w:t>s deben alcanzar tres objetivos: promoción de la justicia, reducción de la discriminación y complementariamente</w:t>
      </w:r>
      <w:r w:rsidR="00CD26A4" w:rsidRPr="00C80AB6">
        <w:rPr>
          <w:rFonts w:ascii="Times New Roman" w:hAnsi="Times New Roman" w:cs="Times New Roman"/>
          <w:color w:val="000000"/>
        </w:rPr>
        <w:t>,</w:t>
      </w:r>
      <w:r w:rsidR="00952E35" w:rsidRPr="00C80AB6">
        <w:rPr>
          <w:rFonts w:ascii="Times New Roman" w:hAnsi="Times New Roman" w:cs="Times New Roman"/>
          <w:color w:val="000000"/>
        </w:rPr>
        <w:t xml:space="preserve"> mejoras en la competitividad financiera.</w:t>
      </w:r>
    </w:p>
    <w:p w14:paraId="67E52696" w14:textId="77777777" w:rsidR="00921178" w:rsidRPr="00C80AB6" w:rsidRDefault="00921178" w:rsidP="00C80AB6">
      <w:pPr>
        <w:pStyle w:val="ListParagraph"/>
        <w:ind w:left="360"/>
        <w:jc w:val="both"/>
        <w:rPr>
          <w:rFonts w:ascii="Times New Roman" w:hAnsi="Times New Roman" w:cs="Times New Roman"/>
        </w:rPr>
      </w:pPr>
    </w:p>
    <w:p w14:paraId="5D0633F0" w14:textId="77777777" w:rsidR="0052611B" w:rsidRPr="00C80AB6" w:rsidRDefault="00AC6965" w:rsidP="00C80AB6">
      <w:pPr>
        <w:pStyle w:val="ListParagraph"/>
        <w:numPr>
          <w:ilvl w:val="0"/>
          <w:numId w:val="2"/>
        </w:numPr>
        <w:jc w:val="both"/>
        <w:rPr>
          <w:rFonts w:ascii="Times New Roman" w:hAnsi="Times New Roman" w:cs="Times New Roman"/>
        </w:rPr>
      </w:pPr>
      <w:r w:rsidRPr="00C80AB6">
        <w:rPr>
          <w:rFonts w:ascii="Times New Roman" w:hAnsi="Times New Roman" w:cs="Times New Roman"/>
          <w:b/>
        </w:rPr>
        <w:t>Discusión de la Propuesta</w:t>
      </w:r>
    </w:p>
    <w:p w14:paraId="52036A29" w14:textId="77777777" w:rsidR="007A3F88" w:rsidRPr="00C80AB6" w:rsidRDefault="00247F9A" w:rsidP="00C80AB6">
      <w:pPr>
        <w:jc w:val="both"/>
        <w:rPr>
          <w:rFonts w:ascii="Times New Roman" w:hAnsi="Times New Roman" w:cs="Times New Roman"/>
        </w:rPr>
      </w:pPr>
      <w:r w:rsidRPr="00C80AB6">
        <w:rPr>
          <w:rFonts w:ascii="Times New Roman" w:hAnsi="Times New Roman" w:cs="Times New Roman"/>
        </w:rPr>
        <w:t>Con relación a las variables que conforman el problema de investigación es posible di</w:t>
      </w:r>
      <w:r w:rsidR="007A3F88" w:rsidRPr="00C80AB6">
        <w:rPr>
          <w:rFonts w:ascii="Times New Roman" w:hAnsi="Times New Roman" w:cs="Times New Roman"/>
        </w:rPr>
        <w:t>scutir los siguientes aspectos:</w:t>
      </w:r>
    </w:p>
    <w:p w14:paraId="680C76EA" w14:textId="77777777" w:rsidR="00AC6965" w:rsidRPr="00C80AB6" w:rsidRDefault="00AC6965" w:rsidP="00C80AB6">
      <w:pPr>
        <w:jc w:val="both"/>
        <w:rPr>
          <w:rFonts w:ascii="Times New Roman" w:hAnsi="Times New Roman" w:cs="Times New Roman"/>
        </w:rPr>
      </w:pPr>
      <w:r w:rsidRPr="00C80AB6">
        <w:rPr>
          <w:rFonts w:ascii="Times New Roman" w:hAnsi="Times New Roman" w:cs="Times New Roman"/>
        </w:rPr>
        <w:t>Cian &amp; Cervai (</w:t>
      </w:r>
      <w:hyperlink w:anchor="_ENREF_19" w:tooltip="Cian, 2014 #99" w:history="1">
        <w:r w:rsidRPr="00C80AB6">
          <w:rPr>
            <w:rFonts w:ascii="Times New Roman" w:hAnsi="Times New Roman" w:cs="Times New Roman"/>
          </w:rPr>
          <w:fldChar w:fldCharType="begin"/>
        </w:r>
        <w:r w:rsidRPr="00C80AB6">
          <w:rPr>
            <w:rFonts w:ascii="Times New Roman" w:hAnsi="Times New Roman" w:cs="Times New Roman"/>
          </w:rPr>
          <w:instrText xml:space="preserve"> ADDIN EN.CITE &lt;EndNote&gt;&lt;Cite ExcludeAuth="1"&gt;&lt;Author&gt;Cian&lt;/Author&gt;&lt;Year&gt;2014&lt;/Year&gt;&lt;RecNum&gt;99&lt;/RecNum&gt;&lt;DisplayText&gt;2014&lt;/DisplayText&gt;&lt;record&gt;&lt;rec-number&gt;99&lt;/rec-number&gt;&lt;foreign-keys&gt;&lt;key app="EN" db-id="x5avpsxzq95drcezzdlpppr2rafrtrzfzzxd"&gt;99&lt;/key&gt;&lt;/foreign-keys&gt;&lt;ref-type name="Journal Article"&gt;17&lt;/ref-type&gt;&lt;contributors&gt;&lt;authors&gt;&lt;author&gt;Cian, L&lt;/author&gt;&lt;author&gt;Cervai, S&lt;/author&gt;&lt;/authors&gt;&lt;/contributors&gt;&lt;titles&gt;&lt;title&gt;Under the reputation umbrella. An integrative and multidisciplinary review for corporate image, projected image, construed image, organizational identity, and organizational culture&lt;/title&gt;&lt;secondary-title&gt;Corporate Communications: An International Journal of Business and Management&lt;/secondary-title&gt;&lt;/titles&gt;&lt;periodical&gt;&lt;full-title&gt;Corporate Communications: An International Journal of Business and Management&lt;/full-title&gt;&lt;/periodical&gt;&lt;pages&gt;182-199&lt;/pages&gt;&lt;volume&gt;19&lt;/volume&gt;&lt;number&gt;2&lt;/number&gt;&lt;dates&gt;&lt;year&gt;2014&lt;/year&gt;&lt;/dates&gt;&lt;urls&gt;&lt;/urls&gt;&lt;/record&gt;&lt;/Cite&gt;&lt;/EndNote&gt;</w:instrText>
        </w:r>
        <w:r w:rsidRPr="00C80AB6">
          <w:rPr>
            <w:rFonts w:ascii="Times New Roman" w:hAnsi="Times New Roman" w:cs="Times New Roman"/>
          </w:rPr>
          <w:fldChar w:fldCharType="separate"/>
        </w:r>
        <w:r w:rsidRPr="00C80AB6">
          <w:rPr>
            <w:rFonts w:ascii="Times New Roman" w:hAnsi="Times New Roman" w:cs="Times New Roman"/>
            <w:noProof/>
          </w:rPr>
          <w:t>2014</w:t>
        </w:r>
        <w:r w:rsidRPr="00C80AB6">
          <w:rPr>
            <w:rFonts w:ascii="Times New Roman" w:hAnsi="Times New Roman" w:cs="Times New Roman"/>
          </w:rPr>
          <w:fldChar w:fldCharType="end"/>
        </w:r>
      </w:hyperlink>
      <w:r w:rsidRPr="00C80AB6">
        <w:rPr>
          <w:rFonts w:ascii="Times New Roman" w:hAnsi="Times New Roman" w:cs="Times New Roman"/>
        </w:rPr>
        <w:t xml:space="preserve">) afirman que en la </w:t>
      </w:r>
      <w:r w:rsidR="00EE3A4B">
        <w:rPr>
          <w:rFonts w:ascii="Times New Roman" w:hAnsi="Times New Roman" w:cs="Times New Roman"/>
        </w:rPr>
        <w:t>literatura, términos como imagen corporativa, imagen proyectada, imagen interpretada, reputación, identidad de la organización, y cultura o</w:t>
      </w:r>
      <w:r w:rsidRPr="00C80AB6">
        <w:rPr>
          <w:rFonts w:ascii="Times New Roman" w:hAnsi="Times New Roman" w:cs="Times New Roman"/>
        </w:rPr>
        <w:t>rganizacional a menudo se confunden y se superponen, lo cual conlleva a la dificultad para</w:t>
      </w:r>
      <w:r w:rsidR="007A3F88" w:rsidRPr="00C80AB6">
        <w:rPr>
          <w:rFonts w:ascii="Times New Roman" w:hAnsi="Times New Roman" w:cs="Times New Roman"/>
        </w:rPr>
        <w:t xml:space="preserve"> </w:t>
      </w:r>
      <w:r w:rsidRPr="00C80AB6">
        <w:rPr>
          <w:rFonts w:ascii="Times New Roman" w:hAnsi="Times New Roman" w:cs="Times New Roman"/>
        </w:rPr>
        <w:t>discriminar y definir las herramientas correctas que permitan investigar estas construcciones, así entonces, los autores defienden que ésta confusión se debe a la falta de estudios que aporten a su comprensión y diferenciación. En el mismo sentido, Flatt &amp; Kowalczyk (</w:t>
      </w:r>
      <w:hyperlink w:anchor="_ENREF_26" w:tooltip="Flatt, 2008 #100" w:history="1">
        <w:r w:rsidRPr="00C80AB6">
          <w:rPr>
            <w:rFonts w:ascii="Times New Roman" w:hAnsi="Times New Roman" w:cs="Times New Roman"/>
          </w:rPr>
          <w:fldChar w:fldCharType="begin"/>
        </w:r>
        <w:r w:rsidRPr="00C80AB6">
          <w:rPr>
            <w:rFonts w:ascii="Times New Roman" w:hAnsi="Times New Roman" w:cs="Times New Roman"/>
          </w:rPr>
          <w:instrText xml:space="preserve"> ADDIN EN.CITE &lt;EndNote&gt;&lt;Cite ExcludeAuth="1"&gt;&lt;Author&gt;Flatt&lt;/Author&gt;&lt;Year&gt;2008&lt;/Year&gt;&lt;RecNum&gt;100&lt;/RecNum&gt;&lt;DisplayText&gt;2008&lt;/DisplayText&gt;&lt;record&gt;&lt;rec-number&gt;100&lt;/rec-number&gt;&lt;foreign-keys&gt;&lt;key app="EN" db-id="x5avpsxzq95drcezzdlpppr2rafrtrzfzzxd"&gt;100&lt;/key&gt;&lt;/foreign-keys&gt;&lt;ref-type name="Journal Article"&gt;17&lt;/ref-type&gt;&lt;contributors&gt;&lt;authors&gt;&lt;author&gt;Flatt, S.J&lt;/author&gt;&lt;author&gt;Kowalczyk, S.J&lt;/author&gt;&lt;/authors&gt;&lt;/contributors&gt;&lt;titles&gt;&lt;title&gt;Creating Competitive Advantage Through Intangible Assets: The Direct and Indirect Effects of Corporate Culture and Reputation&lt;/title&gt;&lt;secondary-title&gt;ACR&lt;/secondary-title&gt;&lt;/titles&gt;&lt;periodical&gt;&lt;full-title&gt;ACR&lt;/full-title&gt;&lt;/periodical&gt;&lt;pages&gt;13-30&lt;/pages&gt;&lt;volume&gt;16&lt;/volume&gt;&lt;number&gt;1&lt;/number&gt;&lt;dates&gt;&lt;year&gt;2008&lt;/year&gt;&lt;/dates&gt;&lt;urls&gt;&lt;/urls&gt;&lt;/record&gt;&lt;/Cite&gt;&lt;/EndNote&gt;</w:instrText>
        </w:r>
        <w:r w:rsidRPr="00C80AB6">
          <w:rPr>
            <w:rFonts w:ascii="Times New Roman" w:hAnsi="Times New Roman" w:cs="Times New Roman"/>
          </w:rPr>
          <w:fldChar w:fldCharType="separate"/>
        </w:r>
        <w:r w:rsidRPr="00C80AB6">
          <w:rPr>
            <w:rFonts w:ascii="Times New Roman" w:hAnsi="Times New Roman" w:cs="Times New Roman"/>
            <w:noProof/>
          </w:rPr>
          <w:t>2008</w:t>
        </w:r>
        <w:r w:rsidRPr="00C80AB6">
          <w:rPr>
            <w:rFonts w:ascii="Times New Roman" w:hAnsi="Times New Roman" w:cs="Times New Roman"/>
          </w:rPr>
          <w:fldChar w:fldCharType="end"/>
        </w:r>
      </w:hyperlink>
      <w:r w:rsidR="00EE3A4B">
        <w:rPr>
          <w:rFonts w:ascii="Times New Roman" w:hAnsi="Times New Roman" w:cs="Times New Roman"/>
        </w:rPr>
        <w:t>) reconocen a la cultura o</w:t>
      </w:r>
      <w:r w:rsidRPr="00C80AB6">
        <w:rPr>
          <w:rFonts w:ascii="Times New Roman" w:hAnsi="Times New Roman" w:cs="Times New Roman"/>
        </w:rPr>
        <w:t>rganizacio</w:t>
      </w:r>
      <w:r w:rsidR="00EE3A4B">
        <w:rPr>
          <w:rFonts w:ascii="Times New Roman" w:hAnsi="Times New Roman" w:cs="Times New Roman"/>
        </w:rPr>
        <w:t>nal como un determinante de la r</w:t>
      </w:r>
      <w:r w:rsidRPr="00C80AB6">
        <w:rPr>
          <w:rFonts w:ascii="Times New Roman" w:hAnsi="Times New Roman" w:cs="Times New Roman"/>
        </w:rPr>
        <w:t xml:space="preserve">eputación, sin embargo, resaltan la incipiente comprobación empírica acerca de ésta relación. Consistentemente, otras investigaciones que incursionan en la exploración de </w:t>
      </w:r>
      <w:r w:rsidR="00EE3A4B">
        <w:rPr>
          <w:rFonts w:ascii="Times New Roman" w:hAnsi="Times New Roman" w:cs="Times New Roman"/>
        </w:rPr>
        <w:t>la cultura organizacional y la reputación e</w:t>
      </w:r>
      <w:r w:rsidR="00247F9A" w:rsidRPr="00C80AB6">
        <w:rPr>
          <w:rFonts w:ascii="Times New Roman" w:hAnsi="Times New Roman" w:cs="Times New Roman"/>
        </w:rPr>
        <w:t xml:space="preserve">mpresarial, </w:t>
      </w:r>
      <w:r w:rsidRPr="00C80AB6">
        <w:rPr>
          <w:rFonts w:ascii="Times New Roman" w:hAnsi="Times New Roman" w:cs="Times New Roman"/>
        </w:rPr>
        <w:t>advierten sobre la necesidad de insistir en l</w:t>
      </w:r>
      <w:r w:rsidR="00247F9A" w:rsidRPr="00C80AB6">
        <w:rPr>
          <w:rFonts w:ascii="Times New Roman" w:hAnsi="Times New Roman" w:cs="Times New Roman"/>
        </w:rPr>
        <w:t>a comprensión de cómo la primera</w:t>
      </w:r>
      <w:r w:rsidRPr="00C80AB6">
        <w:rPr>
          <w:rFonts w:ascii="Times New Roman" w:hAnsi="Times New Roman" w:cs="Times New Roman"/>
        </w:rPr>
        <w:t xml:space="preserve"> afecta los resultados de la </w:t>
      </w:r>
      <w:r w:rsidR="00247F9A" w:rsidRPr="00C80AB6">
        <w:rPr>
          <w:rFonts w:ascii="Times New Roman" w:hAnsi="Times New Roman" w:cs="Times New Roman"/>
        </w:rPr>
        <w:t>segunda</w:t>
      </w:r>
      <w:r w:rsidRPr="00C80AB6">
        <w:rPr>
          <w:rFonts w:ascii="Times New Roman" w:hAnsi="Times New Roman" w:cs="Times New Roman"/>
        </w:rPr>
        <w:t xml:space="preserve"> (</w:t>
      </w:r>
      <w:r w:rsidRPr="00C80AB6">
        <w:rPr>
          <w:rFonts w:ascii="Times New Roman" w:hAnsi="Times New Roman" w:cs="Times New Roman"/>
        </w:rPr>
        <w:fldChar w:fldCharType="begin"/>
      </w:r>
      <w:r w:rsidRPr="00C80AB6">
        <w:rPr>
          <w:rFonts w:ascii="Times New Roman" w:hAnsi="Times New Roman" w:cs="Times New Roman"/>
        </w:rPr>
        <w:instrText xml:space="preserve"> ADDIN EN.CITE &lt;EndNote&gt;&lt;Cite&gt;&lt;Author&gt;Bartikowski&lt;/Author&gt;&lt;Year&gt;2011&lt;/Year&gt;&lt;RecNum&gt;98&lt;/RecNum&gt;&lt;DisplayText&gt;Bartikowski, Walsh, &amp;amp; Beatty, 2011; Martinez &amp;amp; Olmedo, 2010&lt;/DisplayText&gt;&lt;record&gt;&lt;rec-number&gt;98&lt;/rec-number&gt;&lt;foreign-keys&gt;&lt;key app="EN" db-id="x5avpsxzq95drcezzdlpppr2rafrtrzfzzxd"&gt;98&lt;/key&gt;&lt;/foreign-keys&gt;&lt;ref-type name="Journal Article"&gt;17&lt;/ref-type&gt;&lt;contributors&gt;&lt;authors&gt;&lt;author&gt;Bartikowski, B&lt;/author&gt;&lt;author&gt;Walsh, G&lt;/author&gt;&lt;author&gt;Beatty, S.E&lt;/author&gt;&lt;/authors&gt;&lt;/contributors&gt;&lt;titles&gt;&lt;title&gt;Culture and age as moderators in the corporate reputation and loyalty relationship&lt;/title&gt;&lt;secondary-title&gt;Journal of Business Research&lt;/secondary-title&gt;&lt;/titles&gt;&lt;periodical&gt;&lt;full-title&gt;Journal of Business Research&lt;/full-title&gt;&lt;/periodical&gt;&lt;pages&gt;966–972&lt;/pages&gt;&lt;volume&gt;64&lt;/volume&gt;&lt;number&gt;1&lt;/number&gt;&lt;dates&gt;&lt;year&gt;2011&lt;/year&gt;&lt;/dates&gt;&lt;urls&gt;&lt;/urls&gt;&lt;/record&gt;&lt;/Cite&gt;&lt;Cite&gt;&lt;Author&gt;Martinez&lt;/Author&gt;&lt;Year&gt;2010&lt;/Year&gt;&lt;RecNum&gt;101&lt;/RecNum&gt;&lt;record&gt;&lt;rec-number&gt;101&lt;/rec-number&gt;&lt;foreign-keys&gt;&lt;key app="EN" db-id="x5avpsxzq95drcezzdlpppr2rafrtrzfzzxd"&gt;101&lt;/key&gt;&lt;/foreign-keys&gt;&lt;ref-type name="Journal Article"&gt;17&lt;/ref-type&gt;&lt;contributors&gt;&lt;authors&gt;&lt;author&gt;Martinez, I&lt;/author&gt;&lt;author&gt;Olmedo, I &lt;/author&gt;&lt;/authors&gt;&lt;/contributors&gt;&lt;titles&gt;&lt;title&gt;Revisión Teórica de la Reputación en el Entorno Empresarial&lt;/title&gt;&lt;secondary-title&gt;Cuadernos de Economía y Dirección de la Empresa&lt;/secondary-title&gt;&lt;/titles&gt;&lt;periodical&gt;&lt;full-title&gt;Cuadernos de Economía y Dirección de la Empresa&lt;/full-title&gt;&lt;/periodical&gt;&lt;pages&gt;59-67&lt;/pages&gt;&lt;volume&gt;44&lt;/volume&gt;&lt;number&gt;1&lt;/number&gt;&lt;dates&gt;&lt;year&gt;2010&lt;/year&gt;&lt;/dates&gt;&lt;urls&gt;&lt;/urls&gt;&lt;/record&gt;&lt;/Cite&gt;&lt;/EndNote&gt;</w:instrText>
      </w:r>
      <w:r w:rsidRPr="00C80AB6">
        <w:rPr>
          <w:rFonts w:ascii="Times New Roman" w:hAnsi="Times New Roman" w:cs="Times New Roman"/>
        </w:rPr>
        <w:fldChar w:fldCharType="separate"/>
      </w:r>
      <w:hyperlink w:anchor="_ENREF_13" w:tooltip="Bartikowski, 2011 #98" w:history="1">
        <w:r w:rsidRPr="00C80AB6">
          <w:rPr>
            <w:rFonts w:ascii="Times New Roman" w:hAnsi="Times New Roman" w:cs="Times New Roman"/>
            <w:noProof/>
          </w:rPr>
          <w:t>Bartikowski, Walsh, &amp; Beatty, 2011</w:t>
        </w:r>
      </w:hyperlink>
      <w:r w:rsidRPr="00C80AB6">
        <w:rPr>
          <w:rFonts w:ascii="Times New Roman" w:hAnsi="Times New Roman" w:cs="Times New Roman"/>
          <w:noProof/>
        </w:rPr>
        <w:t xml:space="preserve">; </w:t>
      </w:r>
      <w:hyperlink w:anchor="_ENREF_39" w:tooltip="Martinez, 2010 #101" w:history="1">
        <w:r w:rsidRPr="00C80AB6">
          <w:rPr>
            <w:rFonts w:ascii="Times New Roman" w:hAnsi="Times New Roman" w:cs="Times New Roman"/>
            <w:noProof/>
          </w:rPr>
          <w:t>Martinez &amp; Olmedo, 2010</w:t>
        </w:r>
      </w:hyperlink>
      <w:r w:rsidRPr="00C80AB6">
        <w:rPr>
          <w:rFonts w:ascii="Times New Roman" w:hAnsi="Times New Roman" w:cs="Times New Roman"/>
        </w:rPr>
        <w:fldChar w:fldCharType="end"/>
      </w:r>
      <w:r w:rsidRPr="00C80AB6">
        <w:rPr>
          <w:rFonts w:ascii="Times New Roman" w:hAnsi="Times New Roman" w:cs="Times New Roman"/>
        </w:rPr>
        <w:t xml:space="preserve">). </w:t>
      </w:r>
    </w:p>
    <w:p w14:paraId="413AEEE9" w14:textId="77777777" w:rsidR="004034BC" w:rsidRPr="00585AAD" w:rsidRDefault="004034BC" w:rsidP="00C80AB6">
      <w:pPr>
        <w:jc w:val="both"/>
        <w:rPr>
          <w:rFonts w:ascii="Times New Roman" w:hAnsi="Times New Roman" w:cs="Times New Roman"/>
        </w:rPr>
      </w:pPr>
      <w:r w:rsidRPr="00585AAD">
        <w:rPr>
          <w:rFonts w:ascii="Times New Roman" w:hAnsi="Times New Roman" w:cs="Times New Roman"/>
        </w:rPr>
        <w:t>En ocasión de la propuesta que defiende la existencia de una Cultura de Stakeholders (</w:t>
      </w:r>
      <w:r w:rsidRPr="00585AAD">
        <w:rPr>
          <w:rFonts w:ascii="Times New Roman" w:hAnsi="Times New Roman" w:cs="Times New Roman"/>
          <w:iCs/>
        </w:rPr>
        <w:t>Jones et al, 2007)</w:t>
      </w:r>
      <w:r w:rsidR="00D06946" w:rsidRPr="00585AAD">
        <w:rPr>
          <w:rFonts w:ascii="Times New Roman" w:hAnsi="Times New Roman" w:cs="Times New Roman"/>
          <w:iCs/>
        </w:rPr>
        <w:t xml:space="preserve"> se encuentra que el abordaje de esta aproximación resulta importante, ya que se orienta al estudio de los patrones de interacción sustentados en los principios éticos que fundamentan la empresa y permite acceder a las cogniciones tanto individuales, como colectivas que conforman las creencias, valores y prácticas de la misma (</w:t>
      </w:r>
      <w:r w:rsidR="00D06946" w:rsidRPr="00585AAD">
        <w:rPr>
          <w:rFonts w:ascii="Times New Roman" w:hAnsi="Times New Roman" w:cs="Times New Roman"/>
          <w:shd w:val="clear" w:color="auto" w:fill="FFFFFF"/>
        </w:rPr>
        <w:t>Perrault, 2014).</w:t>
      </w:r>
    </w:p>
    <w:p w14:paraId="0CEC3CCF" w14:textId="77777777" w:rsidR="00763093" w:rsidRPr="00C80AB6" w:rsidRDefault="005526AB" w:rsidP="00C80AB6">
      <w:pPr>
        <w:jc w:val="both"/>
        <w:rPr>
          <w:rFonts w:ascii="Times New Roman" w:hAnsi="Times New Roman" w:cs="Times New Roman"/>
        </w:rPr>
      </w:pPr>
      <w:r w:rsidRPr="00C80AB6">
        <w:rPr>
          <w:rFonts w:ascii="Times New Roman" w:hAnsi="Times New Roman" w:cs="Times New Roman"/>
        </w:rPr>
        <w:lastRenderedPageBreak/>
        <w:t xml:space="preserve">Por su parte, </w:t>
      </w:r>
      <w:r w:rsidR="00AC6965" w:rsidRPr="00C80AB6">
        <w:rPr>
          <w:rFonts w:ascii="Times New Roman" w:eastAsia="GulliverRM" w:hAnsi="Times New Roman" w:cs="Times New Roman"/>
        </w:rPr>
        <w:t>Alvarado &amp; Schlesinger (</w:t>
      </w:r>
      <w:hyperlink w:anchor="_ENREF_6" w:tooltip="Alvarado, 2008 #102" w:history="1">
        <w:r w:rsidR="00AC6965" w:rsidRPr="00C80AB6">
          <w:rPr>
            <w:rFonts w:ascii="Times New Roman" w:eastAsia="GulliverRM" w:hAnsi="Times New Roman" w:cs="Times New Roman"/>
          </w:rPr>
          <w:fldChar w:fldCharType="begin"/>
        </w:r>
        <w:r w:rsidR="00AC6965" w:rsidRPr="00C80AB6">
          <w:rPr>
            <w:rFonts w:ascii="Times New Roman" w:eastAsia="GulliverRM" w:hAnsi="Times New Roman" w:cs="Times New Roman"/>
          </w:rPr>
          <w:instrText xml:space="preserve"> ADDIN EN.CITE &lt;EndNote&gt;&lt;Cite ExcludeAuth="1"&gt;&lt;Author&gt;Alvarado&lt;/Author&gt;&lt;Year&gt;2008&lt;/Year&gt;&lt;RecNum&gt;102&lt;/RecNum&gt;&lt;DisplayText&gt;2008&lt;/DisplayText&gt;&lt;record&gt;&lt;rec-number&gt;102&lt;/rec-number&gt;&lt;foreign-keys&gt;&lt;key app="EN" db-id="x5avpsxzq95drcezzdlpppr2rafrtrzfzzxd"&gt;102&lt;/key&gt;&lt;/foreign-keys&gt;&lt;ref-type name="Journal Article"&gt;17&lt;/ref-type&gt;&lt;contributors&gt;&lt;authors&gt;&lt;author&gt;Alvarado, A&lt;/author&gt;&lt;author&gt;Schlesinger, M.W&lt;/author&gt;&lt;/authors&gt;&lt;/contributors&gt;&lt;titles&gt;&lt;title&gt;Dimensionalidad de la Responsabilidad Social Empresarial Percibida y sus efectos sobre la imagen y la reputación: una aproximación desde el modelo de Carroll. &lt;/title&gt;&lt;secondary-title&gt;Estudios Gerenciales&lt;/secondary-title&gt;&lt;/titles&gt;&lt;periodical&gt;&lt;full-title&gt;Estudios Gerenciales&lt;/full-title&gt;&lt;/periodical&gt;&lt;pages&gt;37-59&lt;/pages&gt;&lt;volume&gt;24&lt;/volume&gt;&lt;number&gt;108&lt;/number&gt;&lt;dates&gt;&lt;year&gt;2008&lt;/year&gt;&lt;/dates&gt;&lt;urls&gt;&lt;/urls&gt;&lt;/record&gt;&lt;/Cite&gt;&lt;/EndNote&gt;</w:instrText>
        </w:r>
        <w:r w:rsidR="00AC6965" w:rsidRPr="00C80AB6">
          <w:rPr>
            <w:rFonts w:ascii="Times New Roman" w:eastAsia="GulliverRM" w:hAnsi="Times New Roman" w:cs="Times New Roman"/>
          </w:rPr>
          <w:fldChar w:fldCharType="separate"/>
        </w:r>
        <w:r w:rsidR="00AC6965" w:rsidRPr="00C80AB6">
          <w:rPr>
            <w:rFonts w:ascii="Times New Roman" w:eastAsia="GulliverRM" w:hAnsi="Times New Roman" w:cs="Times New Roman"/>
            <w:noProof/>
          </w:rPr>
          <w:t>2008</w:t>
        </w:r>
        <w:r w:rsidR="00AC6965" w:rsidRPr="00C80AB6">
          <w:rPr>
            <w:rFonts w:ascii="Times New Roman" w:eastAsia="GulliverRM" w:hAnsi="Times New Roman" w:cs="Times New Roman"/>
          </w:rPr>
          <w:fldChar w:fldCharType="end"/>
        </w:r>
      </w:hyperlink>
      <w:r w:rsidR="00AC6965" w:rsidRPr="00C80AB6">
        <w:rPr>
          <w:rFonts w:ascii="Times New Roman" w:eastAsia="GulliverRM" w:hAnsi="Times New Roman" w:cs="Times New Roman"/>
        </w:rPr>
        <w:t xml:space="preserve">) aportan evidencias empíricas respecto a que la RSE </w:t>
      </w:r>
      <w:r w:rsidR="00AC6965" w:rsidRPr="00C80AB6">
        <w:rPr>
          <w:rFonts w:ascii="Times New Roman" w:hAnsi="Times New Roman" w:cs="Times New Roman"/>
        </w:rPr>
        <w:t>desempeña un rol como variable anteceden</w:t>
      </w:r>
      <w:r w:rsidR="00092211">
        <w:rPr>
          <w:rFonts w:ascii="Times New Roman" w:hAnsi="Times New Roman" w:cs="Times New Roman"/>
        </w:rPr>
        <w:t>te de la reputación e</w:t>
      </w:r>
      <w:r w:rsidR="00AC6965" w:rsidRPr="00C80AB6">
        <w:rPr>
          <w:rFonts w:ascii="Times New Roman" w:hAnsi="Times New Roman" w:cs="Times New Roman"/>
        </w:rPr>
        <w:t>mpresarial y sugieren seguir profundizando sobre la manera como se comporta ésta relac</w:t>
      </w:r>
      <w:r w:rsidR="00B445E0">
        <w:rPr>
          <w:rFonts w:ascii="Times New Roman" w:hAnsi="Times New Roman" w:cs="Times New Roman"/>
        </w:rPr>
        <w:t>ión. Por otro lado, Yoon, Gürhan-Canli</w:t>
      </w:r>
      <w:r w:rsidR="00AC6965" w:rsidRPr="00C80AB6">
        <w:rPr>
          <w:rFonts w:ascii="Times New Roman" w:hAnsi="Times New Roman" w:cs="Times New Roman"/>
        </w:rPr>
        <w:t xml:space="preserve"> &amp; Schwarz (</w:t>
      </w:r>
      <w:hyperlink w:anchor="_ENREF_54" w:tooltip="Yoon, 2006 #103" w:history="1">
        <w:r w:rsidR="00AC6965" w:rsidRPr="00C80AB6">
          <w:rPr>
            <w:rFonts w:ascii="Times New Roman" w:hAnsi="Times New Roman" w:cs="Times New Roman"/>
          </w:rPr>
          <w:fldChar w:fldCharType="begin"/>
        </w:r>
        <w:r w:rsidR="00AC6965" w:rsidRPr="00C80AB6">
          <w:rPr>
            <w:rFonts w:ascii="Times New Roman" w:hAnsi="Times New Roman" w:cs="Times New Roman"/>
          </w:rPr>
          <w:instrText xml:space="preserve"> ADDIN EN.CITE &lt;EndNote&gt;&lt;Cite ExcludeAuth="1"&gt;&lt;Author&gt;Yoon&lt;/Author&gt;&lt;Year&gt;2006&lt;/Year&gt;&lt;RecNum&gt;103&lt;/RecNum&gt;&lt;DisplayText&gt;2006&lt;/DisplayText&gt;&lt;record&gt;&lt;rec-number&gt;103&lt;/rec-number&gt;&lt;foreign-keys&gt;&lt;key app="EN" db-id="x5avpsxzq95drcezzdlpppr2rafrtrzfzzxd"&gt;103&lt;/key&gt;&lt;/foreign-keys&gt;&lt;ref-type name="Journal Article"&gt;17&lt;/ref-type&gt;&lt;contributors&gt;&lt;authors&gt;&lt;author&gt;Yoon, Y&lt;/author&gt;&lt;author&gt;Canli, Z.G&lt;/author&gt;&lt;author&gt;Schwarz, N&lt;/author&gt;&lt;/authors&gt;&lt;/contributors&gt;&lt;titles&gt;&lt;title&gt;The Effect of Corporate Social Responsibility (CSR). Activities on Companies With Bad Reputations&lt;/title&gt;&lt;secondary-title&gt;Journal of Consumer Psychology&lt;/secondary-title&gt;&lt;/titles&gt;&lt;periodical&gt;&lt;full-title&gt;Journal of Consumer Psychology&lt;/full-title&gt;&lt;/periodical&gt;&lt;pages&gt;377–390&lt;/pages&gt;&lt;volume&gt;16&lt;/volume&gt;&lt;number&gt;4&lt;/number&gt;&lt;dates&gt;&lt;year&gt;2006&lt;/year&gt;&lt;/dates&gt;&lt;urls&gt;&lt;/urls&gt;&lt;/record&gt;&lt;/Cite&gt;&lt;/EndNote&gt;</w:instrText>
        </w:r>
        <w:r w:rsidR="00AC6965" w:rsidRPr="00C80AB6">
          <w:rPr>
            <w:rFonts w:ascii="Times New Roman" w:hAnsi="Times New Roman" w:cs="Times New Roman"/>
          </w:rPr>
          <w:fldChar w:fldCharType="separate"/>
        </w:r>
        <w:r w:rsidR="00AC6965" w:rsidRPr="00C80AB6">
          <w:rPr>
            <w:rFonts w:ascii="Times New Roman" w:hAnsi="Times New Roman" w:cs="Times New Roman"/>
            <w:noProof/>
          </w:rPr>
          <w:t>2006</w:t>
        </w:r>
        <w:r w:rsidR="00AC6965" w:rsidRPr="00C80AB6">
          <w:rPr>
            <w:rFonts w:ascii="Times New Roman" w:hAnsi="Times New Roman" w:cs="Times New Roman"/>
          </w:rPr>
          <w:fldChar w:fldCharType="end"/>
        </w:r>
      </w:hyperlink>
      <w:r w:rsidR="00AC6965" w:rsidRPr="00C80AB6">
        <w:rPr>
          <w:rFonts w:ascii="Times New Roman" w:hAnsi="Times New Roman" w:cs="Times New Roman"/>
        </w:rPr>
        <w:t xml:space="preserve">) encuentran </w:t>
      </w:r>
      <w:r w:rsidR="00AC6965" w:rsidRPr="00C80AB6">
        <w:rPr>
          <w:rFonts w:ascii="Times New Roman" w:hAnsi="Times New Roman" w:cs="Times New Roman"/>
          <w:lang w:val="es-ES"/>
        </w:rPr>
        <w:t>que las actividades de RSE son inútiles o inc</w:t>
      </w:r>
      <w:r w:rsidR="00092211">
        <w:rPr>
          <w:rFonts w:ascii="Times New Roman" w:hAnsi="Times New Roman" w:cs="Times New Roman"/>
          <w:lang w:val="es-ES"/>
        </w:rPr>
        <w:t>luso contraproducentes para la reputación e</w:t>
      </w:r>
      <w:r w:rsidR="00AC6965" w:rsidRPr="00C80AB6">
        <w:rPr>
          <w:rFonts w:ascii="Times New Roman" w:hAnsi="Times New Roman" w:cs="Times New Roman"/>
          <w:lang w:val="es-ES"/>
        </w:rPr>
        <w:t>mpresarial, a menos que los consumidores perciban la actividad como impulsada por un sincero interés en la causa apoyada</w:t>
      </w:r>
      <w:r w:rsidR="00AC6965" w:rsidRPr="00C80AB6">
        <w:rPr>
          <w:rFonts w:ascii="Times New Roman" w:hAnsi="Times New Roman" w:cs="Times New Roman"/>
        </w:rPr>
        <w:t>, lo que supone la necesidad de estudiar más sobre cómo funciona la relación entre éstas variables.</w:t>
      </w:r>
      <w:r w:rsidR="00763093" w:rsidRPr="00C80AB6">
        <w:rPr>
          <w:rFonts w:ascii="Times New Roman" w:hAnsi="Times New Roman" w:cs="Times New Roman"/>
        </w:rPr>
        <w:t xml:space="preserve"> En otro sentido, también se señala la escasez de investigación sobre las prácticas</w:t>
      </w:r>
      <w:r w:rsidR="00092211">
        <w:rPr>
          <w:rFonts w:ascii="Times New Roman" w:hAnsi="Times New Roman" w:cs="Times New Roman"/>
        </w:rPr>
        <w:t xml:space="preserve"> de RSE y su contribución a la reputación e</w:t>
      </w:r>
      <w:r w:rsidR="00763093" w:rsidRPr="00C80AB6">
        <w:rPr>
          <w:rFonts w:ascii="Times New Roman" w:hAnsi="Times New Roman" w:cs="Times New Roman"/>
        </w:rPr>
        <w:t>mpresarial en países en vía de desarrollo (Komodromos &amp; Melanthiou, 2014).</w:t>
      </w:r>
    </w:p>
    <w:p w14:paraId="5DE594B5" w14:textId="77777777" w:rsidR="00E6413C" w:rsidRPr="00C80AB6" w:rsidRDefault="00E6413C" w:rsidP="00C80AB6">
      <w:pPr>
        <w:jc w:val="both"/>
        <w:rPr>
          <w:rFonts w:ascii="Times New Roman" w:hAnsi="Times New Roman" w:cs="Times New Roman"/>
        </w:rPr>
      </w:pPr>
      <w:r w:rsidRPr="00C80AB6">
        <w:rPr>
          <w:rFonts w:ascii="Times New Roman" w:hAnsi="Times New Roman" w:cs="Times New Roman"/>
        </w:rPr>
        <w:t>En relación a la medición del enfoque de RSE se encuentra que esta se considera altamente contingente y de difícil cuantificación, por lo que no es posible contar con una medida universal (Carroll, 1999; Rowley y Berman, 2000). No obstante, la métrica del concepto se precisa de la delimitación y contenido de éste y por lo tanto, de la primera identificación de los ítems o variables de evaluación, tarea llevada a cabo por Carroll en 1979, lo que consolida a ésta perspectiva como fundacional y referencial para las demás iniciativas de medición de la RSE (Perdomo &amp; Escobar, 2011).</w:t>
      </w:r>
    </w:p>
    <w:p w14:paraId="4B86D6D8" w14:textId="77777777" w:rsidR="00E514E2" w:rsidRPr="00696C97" w:rsidRDefault="001B3CE0" w:rsidP="00C80AB6">
      <w:pPr>
        <w:jc w:val="both"/>
        <w:rPr>
          <w:rFonts w:ascii="Times New Roman" w:hAnsi="Times New Roman" w:cs="Times New Roman"/>
        </w:rPr>
      </w:pPr>
      <w:r>
        <w:rPr>
          <w:rFonts w:ascii="Times New Roman" w:hAnsi="Times New Roman" w:cs="Times New Roman"/>
        </w:rPr>
        <w:t>E</w:t>
      </w:r>
      <w:r w:rsidR="00E514E2" w:rsidRPr="00C80AB6">
        <w:rPr>
          <w:rFonts w:ascii="Times New Roman" w:hAnsi="Times New Roman" w:cs="Times New Roman"/>
        </w:rPr>
        <w:t xml:space="preserve">n la literatura algunos de los trabajos más signiﬁcativos e inﬂuyentes en el estudio de la RSE basados </w:t>
      </w:r>
      <w:r>
        <w:rPr>
          <w:rFonts w:ascii="Times New Roman" w:hAnsi="Times New Roman" w:cs="Times New Roman"/>
        </w:rPr>
        <w:t xml:space="preserve">en el modelo de Carroll, </w:t>
      </w:r>
      <w:r w:rsidR="00E514E2" w:rsidRPr="00C80AB6">
        <w:rPr>
          <w:rFonts w:ascii="Times New Roman" w:hAnsi="Times New Roman" w:cs="Times New Roman"/>
        </w:rPr>
        <w:t>constatan que ésta aproximación goza de legitimidad y aceptación en el ámbito de la investigación debido a su vigencia y amplia utilización  (</w:t>
      </w:r>
      <w:r w:rsidR="00696C97" w:rsidRPr="00C80AB6">
        <w:rPr>
          <w:rFonts w:ascii="Times New Roman" w:hAnsi="Times New Roman" w:cs="Times New Roman"/>
        </w:rPr>
        <w:t>Angelidis &amp; Ibrahim, 2004; Burton &amp; Hegarty, 1999;</w:t>
      </w:r>
      <w:r w:rsidR="00696C97">
        <w:rPr>
          <w:rFonts w:ascii="Times New Roman" w:hAnsi="Times New Roman" w:cs="Times New Roman"/>
        </w:rPr>
        <w:t xml:space="preserve"> Edmondson &amp; Carroll, 1999; </w:t>
      </w:r>
      <w:r w:rsidR="00696C97" w:rsidRPr="00696C97">
        <w:rPr>
          <w:rFonts w:ascii="Times New Roman" w:hAnsi="Times New Roman" w:cs="Times New Roman"/>
        </w:rPr>
        <w:t xml:space="preserve">Ibrahim &amp; Angelidis, 1995; </w:t>
      </w:r>
      <w:r w:rsidR="00696C97" w:rsidRPr="00C80AB6">
        <w:rPr>
          <w:rFonts w:ascii="Times New Roman" w:hAnsi="Times New Roman" w:cs="Times New Roman"/>
        </w:rPr>
        <w:t>Ibr</w:t>
      </w:r>
      <w:r w:rsidR="00696C97">
        <w:rPr>
          <w:rFonts w:ascii="Times New Roman" w:hAnsi="Times New Roman" w:cs="Times New Roman"/>
        </w:rPr>
        <w:t xml:space="preserve">ahim, Howard &amp; Angelidis, 2003; </w:t>
      </w:r>
      <w:r w:rsidR="00696C97" w:rsidRPr="00696C97">
        <w:rPr>
          <w:rFonts w:ascii="Times New Roman" w:hAnsi="Times New Roman" w:cs="Times New Roman"/>
        </w:rPr>
        <w:t>Ibrahim &amp; Parsa, 2005</w:t>
      </w:r>
      <w:r w:rsidR="00696C97">
        <w:rPr>
          <w:rFonts w:ascii="Times New Roman" w:hAnsi="Times New Roman" w:cs="Times New Roman"/>
        </w:rPr>
        <w:t xml:space="preserve">; </w:t>
      </w:r>
      <w:r w:rsidR="00696C97" w:rsidRPr="00696C97">
        <w:rPr>
          <w:rFonts w:ascii="Times New Roman" w:hAnsi="Times New Roman" w:cs="Times New Roman"/>
        </w:rPr>
        <w:t>Maignan, Ferrell &amp; Hult, 1999;</w:t>
      </w:r>
      <w:r w:rsidR="00696C97">
        <w:rPr>
          <w:rFonts w:ascii="Times New Roman" w:hAnsi="Times New Roman" w:cs="Times New Roman"/>
        </w:rPr>
        <w:t xml:space="preserve"> </w:t>
      </w:r>
      <w:r w:rsidR="00696C97" w:rsidRPr="00696C97">
        <w:rPr>
          <w:rFonts w:ascii="Times New Roman" w:hAnsi="Times New Roman" w:cs="Times New Roman"/>
        </w:rPr>
        <w:t xml:space="preserve">Pinkston &amp; Carroll, 1996; Smith, Wokutch, Harrington &amp; Dennis, </w:t>
      </w:r>
      <w:r w:rsidR="00696C97">
        <w:rPr>
          <w:rFonts w:ascii="Times New Roman" w:hAnsi="Times New Roman" w:cs="Times New Roman"/>
        </w:rPr>
        <w:t xml:space="preserve">2001; </w:t>
      </w:r>
      <w:r w:rsidR="00696C97" w:rsidRPr="00696C97">
        <w:rPr>
          <w:rFonts w:ascii="Times New Roman" w:hAnsi="Times New Roman" w:cs="Times New Roman"/>
        </w:rPr>
        <w:t>2004</w:t>
      </w:r>
      <w:r w:rsidR="00696C97">
        <w:rPr>
          <w:rFonts w:ascii="Times New Roman" w:hAnsi="Times New Roman" w:cs="Times New Roman"/>
        </w:rPr>
        <w:t xml:space="preserve">; </w:t>
      </w:r>
      <w:r w:rsidR="00696C97" w:rsidRPr="00696C97">
        <w:rPr>
          <w:rFonts w:ascii="Times New Roman" w:hAnsi="Times New Roman" w:cs="Times New Roman"/>
        </w:rPr>
        <w:t>Swanson, 1995;</w:t>
      </w:r>
      <w:r w:rsidR="00696C97">
        <w:rPr>
          <w:rFonts w:ascii="Times New Roman" w:hAnsi="Times New Roman" w:cs="Times New Roman"/>
        </w:rPr>
        <w:t xml:space="preserve"> </w:t>
      </w:r>
      <w:r w:rsidR="00E514E2" w:rsidRPr="00696C97">
        <w:rPr>
          <w:rFonts w:ascii="Times New Roman" w:hAnsi="Times New Roman" w:cs="Times New Roman"/>
        </w:rPr>
        <w:t>Warti</w:t>
      </w:r>
      <w:r w:rsidR="00696C97">
        <w:rPr>
          <w:rFonts w:ascii="Times New Roman" w:hAnsi="Times New Roman" w:cs="Times New Roman"/>
        </w:rPr>
        <w:t xml:space="preserve">ck &amp; Cochran, 1985; Wood, 1991). </w:t>
      </w:r>
    </w:p>
    <w:p w14:paraId="0EECF650" w14:textId="77777777" w:rsidR="009310F8" w:rsidRDefault="009310F8" w:rsidP="00C80AB6">
      <w:pPr>
        <w:jc w:val="both"/>
        <w:rPr>
          <w:rFonts w:ascii="Times New Roman" w:hAnsi="Times New Roman" w:cs="Times New Roman"/>
        </w:rPr>
      </w:pPr>
      <w:r w:rsidRPr="00C80AB6">
        <w:rPr>
          <w:rFonts w:ascii="Times New Roman" w:hAnsi="Times New Roman" w:cs="Times New Roman"/>
        </w:rPr>
        <w:t>Respecto a la relación</w:t>
      </w:r>
      <w:r w:rsidR="00C71D05">
        <w:rPr>
          <w:rFonts w:ascii="Times New Roman" w:hAnsi="Times New Roman" w:cs="Times New Roman"/>
        </w:rPr>
        <w:t xml:space="preserve"> entre la gestión de la diversidad y la reputación e</w:t>
      </w:r>
      <w:r w:rsidRPr="00C80AB6">
        <w:rPr>
          <w:rFonts w:ascii="Times New Roman" w:hAnsi="Times New Roman" w:cs="Times New Roman"/>
        </w:rPr>
        <w:t xml:space="preserve">mpresarial, la primera se concibe como </w:t>
      </w:r>
      <w:r w:rsidR="00C71D05">
        <w:rPr>
          <w:rFonts w:ascii="Times New Roman" w:hAnsi="Times New Roman" w:cs="Times New Roman"/>
        </w:rPr>
        <w:t>un elemento constitutivo de la gestión de los recursos h</w:t>
      </w:r>
      <w:r w:rsidRPr="00C80AB6">
        <w:rPr>
          <w:rFonts w:ascii="Times New Roman" w:hAnsi="Times New Roman" w:cs="Times New Roman"/>
        </w:rPr>
        <w:t>umanos (</w:t>
      </w:r>
      <w:hyperlink w:anchor="_ENREF_32" w:tooltip="Guillaume, 2014 #106" w:history="1">
        <w:r w:rsidRPr="00C80AB6">
          <w:rPr>
            <w:rFonts w:ascii="Times New Roman" w:hAnsi="Times New Roman" w:cs="Times New Roman"/>
          </w:rPr>
          <w:fldChar w:fldCharType="begin"/>
        </w:r>
        <w:r w:rsidRPr="00C80AB6">
          <w:rPr>
            <w:rFonts w:ascii="Times New Roman" w:hAnsi="Times New Roman" w:cs="Times New Roman"/>
          </w:rPr>
          <w:instrText xml:space="preserve"> ADDIN EN.CITE &lt;EndNote&gt;&lt;Cite&gt;&lt;Author&gt;Guillaume&lt;/Author&gt;&lt;Year&gt;2014&lt;/Year&gt;&lt;RecNum&gt;106&lt;/RecNum&gt;&lt;DisplayText&gt;Guillaume, Dawson, Priola, Sacramento, Woods, Higson, Budhwar, &amp;amp; West, 2014&lt;/DisplayText&gt;&lt;record&gt;&lt;rec-number&gt;106&lt;/rec-number&gt;&lt;foreign-keys&gt;&lt;key app="EN" db-id="x5avpsxzq95drcezzdlpppr2rafrtrzfzzxd"&gt;106&lt;/key&gt;&lt;/foreign-keys&gt;&lt;ref-type name="Journal Article"&gt;17&lt;/ref-type&gt;&lt;contributors&gt;&lt;authors&gt;&lt;author&gt;Guillaume, Y&lt;/author&gt;&lt;author&gt;Dawson, J.F&lt;/author&gt;&lt;author&gt;Priola, V &lt;/author&gt;&lt;author&gt;Sacramento, C.A&lt;/author&gt;&lt;author&gt;Woods, S.A&lt;/author&gt;&lt;author&gt;Higson, H.E&lt;/author&gt;&lt;author&gt;Budhwar, P.S&lt;/author&gt;&lt;author&gt;West, M.A&lt;/author&gt;&lt;/authors&gt;&lt;/contributors&gt;&lt;titles&gt;&lt;title&gt;Managing diversity in organizations: An integrative model and agenda for future research&lt;/title&gt;&lt;secondary-title&gt;European Journal of Work and Organizational Psychology&lt;/secondary-title&gt;&lt;/titles&gt;&lt;periodical&gt;&lt;full-title&gt;European Journal of Work and Organizational Psychology&lt;/full-title&gt;&lt;/periodical&gt;&lt;pages&gt;783–802&lt;/pages&gt;&lt;volume&gt;23&lt;/volume&gt;&lt;number&gt;5&lt;/number&gt;&lt;dates&gt;&lt;year&gt;2014&lt;/year&gt;&lt;/dates&gt;&lt;urls&gt;&lt;/urls&gt;&lt;/record&gt;&lt;/Cite&gt;&lt;/EndNote&gt;</w:instrText>
        </w:r>
        <w:r w:rsidRPr="00C80AB6">
          <w:rPr>
            <w:rFonts w:ascii="Times New Roman" w:hAnsi="Times New Roman" w:cs="Times New Roman"/>
          </w:rPr>
          <w:fldChar w:fldCharType="separate"/>
        </w:r>
        <w:r w:rsidRPr="00C80AB6">
          <w:rPr>
            <w:rFonts w:ascii="Times New Roman" w:hAnsi="Times New Roman" w:cs="Times New Roman"/>
            <w:noProof/>
          </w:rPr>
          <w:t>Guillaume, Dawson, Priola, Sacramento, Woods, Higson, Budhwar, &amp; West, 2014</w:t>
        </w:r>
        <w:r w:rsidRPr="00C80AB6">
          <w:rPr>
            <w:rFonts w:ascii="Times New Roman" w:hAnsi="Times New Roman" w:cs="Times New Roman"/>
          </w:rPr>
          <w:fldChar w:fldCharType="end"/>
        </w:r>
      </w:hyperlink>
      <w:r w:rsidRPr="00C80AB6">
        <w:rPr>
          <w:rFonts w:ascii="Times New Roman" w:hAnsi="Times New Roman" w:cs="Times New Roman"/>
        </w:rPr>
        <w:t>), del cual se conoce</w:t>
      </w:r>
      <w:r w:rsidR="00C71D05">
        <w:rPr>
          <w:rFonts w:ascii="Times New Roman" w:hAnsi="Times New Roman" w:cs="Times New Roman"/>
        </w:rPr>
        <w:t xml:space="preserve"> poco acerca de cómo afecta la reputación e</w:t>
      </w:r>
      <w:r w:rsidRPr="00C80AB6">
        <w:rPr>
          <w:rFonts w:ascii="Times New Roman" w:hAnsi="Times New Roman" w:cs="Times New Roman"/>
        </w:rPr>
        <w:t>mpresarial (</w:t>
      </w:r>
      <w:hyperlink w:anchor="_ENREF_14" w:tooltip="Bear, 2010 #105" w:history="1">
        <w:r w:rsidRPr="00C80AB6">
          <w:rPr>
            <w:rFonts w:ascii="Times New Roman" w:hAnsi="Times New Roman" w:cs="Times New Roman"/>
          </w:rPr>
          <w:fldChar w:fldCharType="begin"/>
        </w:r>
        <w:r w:rsidRPr="00C80AB6">
          <w:rPr>
            <w:rFonts w:ascii="Times New Roman" w:hAnsi="Times New Roman" w:cs="Times New Roman"/>
          </w:rPr>
          <w:instrText xml:space="preserve"> ADDIN EN.CITE &lt;EndNote&gt;&lt;Cite&gt;&lt;Author&gt;Bear&lt;/Author&gt;&lt;Year&gt;2010&lt;/Year&gt;&lt;RecNum&gt;105&lt;/RecNum&gt;&lt;DisplayText&gt;Bear, Rahman, &amp;amp; Post, 2010&lt;/DisplayText&gt;&lt;record&gt;&lt;rec-number&gt;105&lt;/rec-number&gt;&lt;foreign-keys&gt;&lt;key app="EN" db-id="x5avpsxzq95drcezzdlpppr2rafrtrzfzzxd"&gt;105&lt;/key&gt;&lt;/foreign-keys&gt;&lt;ref-type name="Journal Article"&gt;17&lt;/ref-type&gt;&lt;contributors&gt;&lt;authors&gt;&lt;author&gt;Bear, S&lt;/author&gt;&lt;author&gt;Rahman, N&lt;/author&gt;&lt;author&gt;Post, C&lt;/author&gt;&lt;/authors&gt;&lt;/contributors&gt;&lt;titles&gt;&lt;title&gt;The Impact of Board Diversity and Gender Composition on Corporate Social Responsibility and Firm Reputation&lt;/title&gt;&lt;secondary-title&gt;Journal of Business Ethics&lt;/secondary-title&gt;&lt;/titles&gt;&lt;periodical&gt;&lt;full-title&gt;Journal of Business Ethics&lt;/full-title&gt;&lt;/periodical&gt;&lt;pages&gt;207–221&lt;/pages&gt;&lt;volume&gt;97&lt;/volume&gt;&lt;number&gt;1&lt;/number&gt;&lt;dates&gt;&lt;year&gt;2010&lt;/year&gt;&lt;/dates&gt;&lt;urls&gt;&lt;/urls&gt;&lt;/record&gt;&lt;/Cite&gt;&lt;/EndNote&gt;</w:instrText>
        </w:r>
        <w:r w:rsidRPr="00C80AB6">
          <w:rPr>
            <w:rFonts w:ascii="Times New Roman" w:hAnsi="Times New Roman" w:cs="Times New Roman"/>
          </w:rPr>
          <w:fldChar w:fldCharType="separate"/>
        </w:r>
        <w:r w:rsidRPr="00C80AB6">
          <w:rPr>
            <w:rFonts w:ascii="Times New Roman" w:hAnsi="Times New Roman" w:cs="Times New Roman"/>
            <w:noProof/>
          </w:rPr>
          <w:t>Bear, Rahman, &amp; Post, 2010</w:t>
        </w:r>
        <w:r w:rsidRPr="00C80AB6">
          <w:rPr>
            <w:rFonts w:ascii="Times New Roman" w:hAnsi="Times New Roman" w:cs="Times New Roman"/>
          </w:rPr>
          <w:fldChar w:fldCharType="end"/>
        </w:r>
      </w:hyperlink>
      <w:r w:rsidRPr="00C80AB6">
        <w:rPr>
          <w:rFonts w:ascii="Times New Roman" w:hAnsi="Times New Roman" w:cs="Times New Roman"/>
        </w:rPr>
        <w:t xml:space="preserve">). Por su parte, </w:t>
      </w:r>
      <w:r w:rsidR="00AC6965" w:rsidRPr="00C80AB6">
        <w:rPr>
          <w:rFonts w:ascii="Times New Roman" w:hAnsi="Times New Roman" w:cs="Times New Roman"/>
        </w:rPr>
        <w:t>Martin (</w:t>
      </w:r>
      <w:hyperlink w:anchor="_ENREF_38" w:tooltip="Martin, 2009 #104" w:history="1">
        <w:r w:rsidR="00AC6965" w:rsidRPr="00C80AB6">
          <w:rPr>
            <w:rFonts w:ascii="Times New Roman" w:hAnsi="Times New Roman" w:cs="Times New Roman"/>
          </w:rPr>
          <w:fldChar w:fldCharType="begin"/>
        </w:r>
        <w:r w:rsidR="00AC6965" w:rsidRPr="00C80AB6">
          <w:rPr>
            <w:rFonts w:ascii="Times New Roman" w:hAnsi="Times New Roman" w:cs="Times New Roman"/>
          </w:rPr>
          <w:instrText xml:space="preserve"> ADDIN EN.CITE &lt;EndNote&gt;&lt;Cite ExcludeAuth="1"&gt;&lt;Author&gt;Martin&lt;/Author&gt;&lt;Year&gt;2009&lt;/Year&gt;&lt;RecNum&gt;104&lt;/RecNum&gt;&lt;DisplayText&gt;2009&lt;/DisplayText&gt;&lt;record&gt;&lt;rec-number&gt;104&lt;/rec-number&gt;&lt;foreign-keys&gt;&lt;key app="EN" db-id="x5avpsxzq95drcezzdlpppr2rafrtrzfzzxd"&gt;104&lt;/key&gt;&lt;/foreign-keys&gt;&lt;ref-type name="Journal Article"&gt;17&lt;/ref-type&gt;&lt;contributors&gt;&lt;authors&gt;&lt;author&gt;Martin, G&lt;/author&gt;&lt;/authors&gt;&lt;/contributors&gt;&lt;titles&gt;&lt;title&gt;Driving Corporate Reputations from the inside: A Strategic Role and Strategic Dilemmas for HR&lt;/title&gt;&lt;secondary-title&gt;Asia Pacific Journal of Human Resources&lt;/secondary-title&gt;&lt;/titles&gt;&lt;periodical&gt;&lt;full-title&gt;Asia Pacific Journal of Human Resources&lt;/full-title&gt;&lt;/periodical&gt;&lt;pages&gt;219-235&lt;/pages&gt;&lt;volume&gt;47&lt;/volume&gt;&lt;number&gt;2&lt;/number&gt;&lt;dates&gt;&lt;year&gt;2009&lt;/year&gt;&lt;/dates&gt;&lt;urls&gt;&lt;/urls&gt;&lt;/record&gt;&lt;/Cite&gt;&lt;/EndNote&gt;</w:instrText>
        </w:r>
        <w:r w:rsidR="00AC6965" w:rsidRPr="00C80AB6">
          <w:rPr>
            <w:rFonts w:ascii="Times New Roman" w:hAnsi="Times New Roman" w:cs="Times New Roman"/>
          </w:rPr>
          <w:fldChar w:fldCharType="separate"/>
        </w:r>
        <w:r w:rsidR="00AC6965" w:rsidRPr="00C80AB6">
          <w:rPr>
            <w:rFonts w:ascii="Times New Roman" w:hAnsi="Times New Roman" w:cs="Times New Roman"/>
            <w:noProof/>
          </w:rPr>
          <w:t>2009</w:t>
        </w:r>
        <w:r w:rsidR="00AC6965" w:rsidRPr="00C80AB6">
          <w:rPr>
            <w:rFonts w:ascii="Times New Roman" w:hAnsi="Times New Roman" w:cs="Times New Roman"/>
          </w:rPr>
          <w:fldChar w:fldCharType="end"/>
        </w:r>
      </w:hyperlink>
      <w:r w:rsidR="00AC6965" w:rsidRPr="00C80AB6">
        <w:rPr>
          <w:rFonts w:ascii="Times New Roman" w:hAnsi="Times New Roman" w:cs="Times New Roman"/>
        </w:rPr>
        <w:t xml:space="preserve">) afirma que </w:t>
      </w:r>
      <w:r w:rsidR="00C71D05">
        <w:rPr>
          <w:rFonts w:ascii="Times New Roman" w:hAnsi="Times New Roman" w:cs="Times New Roman"/>
        </w:rPr>
        <w:t>la reputación e</w:t>
      </w:r>
      <w:r w:rsidRPr="00C80AB6">
        <w:rPr>
          <w:rFonts w:ascii="Times New Roman" w:hAnsi="Times New Roman" w:cs="Times New Roman"/>
        </w:rPr>
        <w:t>mpresarial</w:t>
      </w:r>
      <w:r w:rsidR="00AC6965" w:rsidRPr="00C80AB6">
        <w:rPr>
          <w:rFonts w:ascii="Times New Roman" w:hAnsi="Times New Roman" w:cs="Times New Roman"/>
        </w:rPr>
        <w:t xml:space="preserve"> para ser diferente y legítima, debe ser im</w:t>
      </w:r>
      <w:r w:rsidR="00C71D05">
        <w:rPr>
          <w:rFonts w:ascii="Times New Roman" w:hAnsi="Times New Roman" w:cs="Times New Roman"/>
        </w:rPr>
        <w:t>pulsada desde el interior y la gestión de los recursos h</w:t>
      </w:r>
      <w:r w:rsidR="00AC6965" w:rsidRPr="00C80AB6">
        <w:rPr>
          <w:rFonts w:ascii="Times New Roman" w:hAnsi="Times New Roman" w:cs="Times New Roman"/>
        </w:rPr>
        <w:t>umanos cobra un importante papel en esta fórmula, por lo tanto, confirma que para los acad</w:t>
      </w:r>
      <w:r w:rsidR="00C71D05">
        <w:rPr>
          <w:rFonts w:ascii="Times New Roman" w:hAnsi="Times New Roman" w:cs="Times New Roman"/>
        </w:rPr>
        <w:t>émicos, esta relación entre la reputación corporativa y la g</w:t>
      </w:r>
      <w:r w:rsidR="00AC6965" w:rsidRPr="00C80AB6">
        <w:rPr>
          <w:rFonts w:ascii="Times New Roman" w:hAnsi="Times New Roman" w:cs="Times New Roman"/>
        </w:rPr>
        <w:t xml:space="preserve">estión </w:t>
      </w:r>
      <w:r w:rsidR="00C71D05">
        <w:rPr>
          <w:rFonts w:ascii="Times New Roman" w:hAnsi="Times New Roman" w:cs="Times New Roman"/>
        </w:rPr>
        <w:t>de los recursos h</w:t>
      </w:r>
      <w:r w:rsidR="00AC6965" w:rsidRPr="00C80AB6">
        <w:rPr>
          <w:rFonts w:ascii="Times New Roman" w:hAnsi="Times New Roman" w:cs="Times New Roman"/>
        </w:rPr>
        <w:t xml:space="preserve">umanos representa un área potencial para el ejercicio de la investigación. </w:t>
      </w:r>
    </w:p>
    <w:p w14:paraId="33B2065F" w14:textId="77777777" w:rsidR="00A91D62" w:rsidRDefault="001A3000" w:rsidP="00A91D62">
      <w:pPr>
        <w:jc w:val="both"/>
        <w:rPr>
          <w:rFonts w:ascii="Times New Roman" w:hAnsi="Times New Roman" w:cs="Times New Roman"/>
          <w:color w:val="000000"/>
          <w:shd w:val="clear" w:color="auto" w:fill="FFFFFF"/>
        </w:rPr>
      </w:pPr>
      <w:r>
        <w:rPr>
          <w:rFonts w:ascii="Times New Roman" w:hAnsi="Times New Roman" w:cs="Times New Roman"/>
        </w:rPr>
        <w:t>Ahora bien, l</w:t>
      </w:r>
      <w:r w:rsidR="00A91D62" w:rsidRPr="00C80AB6">
        <w:rPr>
          <w:rFonts w:ascii="Times New Roman" w:hAnsi="Times New Roman" w:cs="Times New Roman"/>
        </w:rPr>
        <w:t>a manera como se gestiona la diversidad en las organizaciones es un tema de alta relevancia y representa uno de los más grandes retos en el mundo actual (</w:t>
      </w:r>
      <w:hyperlink w:anchor="_ENREF_44" w:tooltip="Podsiadlowski, 2014 #108" w:history="1">
        <w:r w:rsidR="00A91D62" w:rsidRPr="00C80AB6">
          <w:rPr>
            <w:rFonts w:ascii="Times New Roman" w:hAnsi="Times New Roman" w:cs="Times New Roman"/>
          </w:rPr>
          <w:fldChar w:fldCharType="begin"/>
        </w:r>
        <w:r w:rsidR="00A91D62" w:rsidRPr="00C80AB6">
          <w:rPr>
            <w:rFonts w:ascii="Times New Roman" w:hAnsi="Times New Roman" w:cs="Times New Roman"/>
          </w:rPr>
          <w:instrText xml:space="preserve"> ADDIN EN.CITE &lt;EndNote&gt;&lt;Cite&gt;&lt;Author&gt;Podsiadlowski&lt;/Author&gt;&lt;Year&gt;2014&lt;/Year&gt;&lt;RecNum&gt;108&lt;/RecNum&gt;&lt;DisplayText&gt;Podsiadlowski &amp;amp; Reichel, 2014&lt;/DisplayText&gt;&lt;record&gt;&lt;rec-number&gt;108&lt;/rec-number&gt;&lt;foreign-keys&gt;&lt;key app="EN" db-id="x5avpsxzq95drcezzdlpppr2rafrtrzfzzxd"&gt;108&lt;/key&gt;&lt;/foreign-keys&gt;&lt;ref-type name="Journal Article"&gt;17&lt;/ref-type&gt;&lt;contributors&gt;&lt;authors&gt;&lt;author&gt;Podsiadlowski, A&lt;/author&gt;&lt;author&gt;Reichel, A &lt;/author&gt;&lt;/authors&gt;&lt;/contributors&gt;&lt;titles&gt;&lt;title&gt;Action Programs for Ethnic Minorities A Question of Corporate Social Responsibility?&lt;/title&gt;&lt;secondary-title&gt;Business &amp;amp; Society&lt;/secondary-title&gt;&lt;/titles&gt;&lt;periodical&gt;&lt;full-title&gt;Business &amp;amp; Society&lt;/full-title&gt;&lt;/periodical&gt;&lt;pages&gt;684-713&lt;/pages&gt;&lt;volume&gt;53&lt;/volume&gt;&lt;number&gt;5&lt;/number&gt;&lt;dates&gt;&lt;year&gt;2014&lt;/year&gt;&lt;/dates&gt;&lt;urls&gt;&lt;/urls&gt;&lt;/record&gt;&lt;/Cite&gt;&lt;/EndNote&gt;</w:instrText>
        </w:r>
        <w:r w:rsidR="00A91D62" w:rsidRPr="00C80AB6">
          <w:rPr>
            <w:rFonts w:ascii="Times New Roman" w:hAnsi="Times New Roman" w:cs="Times New Roman"/>
          </w:rPr>
          <w:fldChar w:fldCharType="separate"/>
        </w:r>
        <w:r w:rsidR="00A91D62" w:rsidRPr="00C80AB6">
          <w:rPr>
            <w:rFonts w:ascii="Times New Roman" w:hAnsi="Times New Roman" w:cs="Times New Roman"/>
            <w:noProof/>
          </w:rPr>
          <w:t>Podsiadlowski &amp; Reichel, 2014</w:t>
        </w:r>
        <w:r w:rsidR="00A91D62" w:rsidRPr="00C80AB6">
          <w:rPr>
            <w:rFonts w:ascii="Times New Roman" w:hAnsi="Times New Roman" w:cs="Times New Roman"/>
          </w:rPr>
          <w:fldChar w:fldCharType="end"/>
        </w:r>
      </w:hyperlink>
      <w:r w:rsidR="00A91D62" w:rsidRPr="00C80AB6">
        <w:rPr>
          <w:rFonts w:ascii="Times New Roman" w:hAnsi="Times New Roman" w:cs="Times New Roman"/>
        </w:rPr>
        <w:t>). Particularmente en Colombia, que según la última actualización de la base de datos del Banco Mundial a finales de 2015, se posiciona como el séptimo país más desigual del mundo y el segundo en América Latina después de Honduras (La República, 11 de marzo de 2016), lo que sugiere las dificultades alrededor de las dinámicas de igualdad y no discriminación que experimenta el país. Específicamente, respecto al mercado laboral se ha encontrado que los procesos de selección de personal están orientados más por las percepciones que por los aspectos concretos, lo que pone en situación de vulnerabilidad frente a la discriminación a grupos poblacionales como los jóvenes, los mayores de 40 y las mujeres (ManpowerGroup Colombia, 2014). Con relación a la promoción de la diversidad en términos raciales un estudio realizado por el Centro Nacional de Consultoría, l</w:t>
      </w:r>
      <w:r w:rsidR="00A91D62" w:rsidRPr="00C80AB6">
        <w:rPr>
          <w:rFonts w:ascii="Times New Roman" w:hAnsi="Times New Roman" w:cs="Times New Roman"/>
          <w:color w:val="000000"/>
          <w:shd w:val="clear" w:color="auto" w:fill="FFFFFF"/>
        </w:rPr>
        <w:t>a Agencia de los Estados Unidos para el Desarrollo Internacional (USAID) y la Asociación Nacional de Empresarios de Colombia (ANDI) en 2014, indica que de los 9.471 personas vinculadas</w:t>
      </w:r>
      <w:r w:rsidR="00A91D62">
        <w:rPr>
          <w:rFonts w:ascii="Times New Roman" w:hAnsi="Times New Roman" w:cs="Times New Roman"/>
          <w:color w:val="000000"/>
          <w:shd w:val="clear" w:color="auto" w:fill="FFFFFF"/>
        </w:rPr>
        <w:t xml:space="preserve"> laboralmente</w:t>
      </w:r>
      <w:r w:rsidR="00A91D62" w:rsidRPr="00C80AB6">
        <w:rPr>
          <w:rFonts w:ascii="Times New Roman" w:hAnsi="Times New Roman" w:cs="Times New Roman"/>
          <w:color w:val="000000"/>
          <w:shd w:val="clear" w:color="auto" w:fill="FFFFFF"/>
        </w:rPr>
        <w:t xml:space="preserve"> en el</w:t>
      </w:r>
      <w:r w:rsidR="00A91D62">
        <w:rPr>
          <w:rFonts w:ascii="Times New Roman" w:hAnsi="Times New Roman" w:cs="Times New Roman"/>
          <w:color w:val="000000"/>
          <w:shd w:val="clear" w:color="auto" w:fill="FFFFFF"/>
        </w:rPr>
        <w:t xml:space="preserve"> año </w:t>
      </w:r>
      <w:r w:rsidR="00A91D62" w:rsidRPr="00C80AB6">
        <w:rPr>
          <w:rFonts w:ascii="Times New Roman" w:hAnsi="Times New Roman" w:cs="Times New Roman"/>
          <w:color w:val="000000"/>
          <w:shd w:val="clear" w:color="auto" w:fill="FFFFFF"/>
        </w:rPr>
        <w:t>2012, sólo 270 pertenecen a la población afrodescendiente y 53 a la población indígena (Revista Semana, 07 de marzo de 2014), por mencionar sólo algunas de las dimensiones compre</w:t>
      </w:r>
      <w:r w:rsidR="009C5288">
        <w:rPr>
          <w:rFonts w:ascii="Times New Roman" w:hAnsi="Times New Roman" w:cs="Times New Roman"/>
          <w:color w:val="000000"/>
          <w:shd w:val="clear" w:color="auto" w:fill="FFFFFF"/>
        </w:rPr>
        <w:t>ndidas desde la perspectiva de gestión de la d</w:t>
      </w:r>
      <w:r w:rsidR="00A91D62" w:rsidRPr="00C80AB6">
        <w:rPr>
          <w:rFonts w:ascii="Times New Roman" w:hAnsi="Times New Roman" w:cs="Times New Roman"/>
          <w:color w:val="000000"/>
          <w:shd w:val="clear" w:color="auto" w:fill="FFFFFF"/>
        </w:rPr>
        <w:t>iversidad.</w:t>
      </w:r>
    </w:p>
    <w:p w14:paraId="7858C324" w14:textId="77777777" w:rsidR="00F962CE" w:rsidRPr="00F962CE" w:rsidRDefault="00F962CE" w:rsidP="00F962CE">
      <w:pPr>
        <w:pStyle w:val="ListParagraph"/>
        <w:numPr>
          <w:ilvl w:val="0"/>
          <w:numId w:val="2"/>
        </w:numPr>
        <w:jc w:val="both"/>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lastRenderedPageBreak/>
        <w:t>Modelo de Hipótesis</w:t>
      </w:r>
    </w:p>
    <w:p w14:paraId="00432E33" w14:textId="77777777" w:rsidR="001C177C" w:rsidRDefault="009F0B80" w:rsidP="00C666AB">
      <w:pPr>
        <w:jc w:val="both"/>
        <w:rPr>
          <w:rFonts w:ascii="Times New Roman" w:hAnsi="Times New Roman" w:cs="Times New Roman"/>
          <w:b/>
          <w:bCs/>
        </w:rPr>
      </w:pPr>
      <w:r>
        <w:rPr>
          <w:rFonts w:ascii="Times New Roman" w:hAnsi="Times New Roman" w:cs="Times New Roman"/>
          <w:b/>
          <w:bCs/>
        </w:rPr>
        <w:t>Gráfica 1. Modelo de relación de h</w:t>
      </w:r>
      <w:r w:rsidR="001C177C">
        <w:rPr>
          <w:rFonts w:ascii="Times New Roman" w:hAnsi="Times New Roman" w:cs="Times New Roman"/>
          <w:b/>
          <w:bCs/>
        </w:rPr>
        <w:t>ipótesis</w:t>
      </w:r>
    </w:p>
    <w:p w14:paraId="2C500038" w14:textId="77777777" w:rsidR="00F962CE" w:rsidRPr="00C666AB" w:rsidRDefault="00F962CE" w:rsidP="00C666AB">
      <w:pPr>
        <w:jc w:val="both"/>
        <w:rPr>
          <w:rFonts w:ascii="Times New Roman" w:hAnsi="Times New Roman" w:cs="Times New Roman"/>
          <w:b/>
          <w:bCs/>
        </w:rPr>
      </w:pPr>
      <w:r>
        <w:rPr>
          <w:rFonts w:ascii="Times New Roman" w:hAnsi="Times New Roman" w:cs="Times New Roman"/>
          <w:b/>
          <w:bCs/>
          <w:noProof/>
          <w:lang w:eastAsia="es-CO"/>
        </w:rPr>
        <mc:AlternateContent>
          <mc:Choice Requires="wps">
            <w:drawing>
              <wp:anchor distT="0" distB="0" distL="114300" distR="114300" simplePos="0" relativeHeight="251713536" behindDoc="0" locked="0" layoutInCell="1" allowOverlap="1" wp14:anchorId="475780EB" wp14:editId="02F9A3DF">
                <wp:simplePos x="0" y="0"/>
                <wp:positionH relativeFrom="column">
                  <wp:posOffset>4342130</wp:posOffset>
                </wp:positionH>
                <wp:positionV relativeFrom="paragraph">
                  <wp:posOffset>5715</wp:posOffset>
                </wp:positionV>
                <wp:extent cx="1885950" cy="20478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885950" cy="2047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3D56B0" w14:textId="77777777" w:rsidR="00F34A06" w:rsidRPr="00C666AB" w:rsidRDefault="00F34A06" w:rsidP="001C177C">
                            <w:pPr>
                              <w:spacing w:line="240" w:lineRule="auto"/>
                              <w:jc w:val="both"/>
                              <w:rPr>
                                <w:rFonts w:ascii="Times New Roman" w:hAnsi="Times New Roman" w:cs="Times New Roman"/>
                                <w:b/>
                                <w:bCs/>
                                <w:color w:val="0D0D0D" w:themeColor="text1" w:themeTint="F2"/>
                                <w:sz w:val="20"/>
                                <w:szCs w:val="20"/>
                              </w:rPr>
                            </w:pPr>
                            <w:r w:rsidRPr="00C666AB">
                              <w:rPr>
                                <w:rFonts w:ascii="Times New Roman" w:hAnsi="Times New Roman" w:cs="Times New Roman"/>
                                <w:b/>
                                <w:bCs/>
                                <w:color w:val="0D0D0D" w:themeColor="text1" w:themeTint="F2"/>
                                <w:sz w:val="20"/>
                                <w:szCs w:val="20"/>
                                <w:lang w:val="es-ES"/>
                              </w:rPr>
                              <w:t>Donde:</w:t>
                            </w:r>
                          </w:p>
                          <w:p w14:paraId="38337468" w14:textId="77777777" w:rsidR="00F34A06" w:rsidRPr="00C666AB" w:rsidRDefault="00F34A06" w:rsidP="001C177C">
                            <w:pPr>
                              <w:spacing w:line="240" w:lineRule="auto"/>
                              <w:jc w:val="both"/>
                              <w:rPr>
                                <w:rFonts w:ascii="Times New Roman" w:hAnsi="Times New Roman" w:cs="Times New Roman"/>
                                <w:bCs/>
                                <w:color w:val="0D0D0D" w:themeColor="text1" w:themeTint="F2"/>
                                <w:sz w:val="20"/>
                                <w:szCs w:val="20"/>
                              </w:rPr>
                            </w:pPr>
                            <w:r w:rsidRPr="00C666AB">
                              <w:rPr>
                                <w:rFonts w:ascii="Times New Roman" w:hAnsi="Times New Roman" w:cs="Times New Roman"/>
                                <w:b/>
                                <w:bCs/>
                                <w:color w:val="0D0D0D" w:themeColor="text1" w:themeTint="F2"/>
                                <w:sz w:val="20"/>
                                <w:szCs w:val="20"/>
                                <w:lang w:val="es-ES"/>
                              </w:rPr>
                              <w:t xml:space="preserve">CS: </w:t>
                            </w:r>
                            <w:r w:rsidRPr="00C666AB">
                              <w:rPr>
                                <w:rFonts w:ascii="Times New Roman" w:hAnsi="Times New Roman" w:cs="Times New Roman"/>
                                <w:bCs/>
                                <w:color w:val="0D0D0D" w:themeColor="text1" w:themeTint="F2"/>
                                <w:sz w:val="20"/>
                                <w:szCs w:val="20"/>
                                <w:lang w:val="es-ES"/>
                              </w:rPr>
                              <w:t>Cultura hacia los Stakeholders</w:t>
                            </w:r>
                            <w:r>
                              <w:rPr>
                                <w:rFonts w:ascii="Times New Roman" w:hAnsi="Times New Roman" w:cs="Times New Roman"/>
                                <w:bCs/>
                                <w:color w:val="0D0D0D" w:themeColor="text1" w:themeTint="F2"/>
                                <w:sz w:val="20"/>
                                <w:szCs w:val="20"/>
                                <w:lang w:val="es-ES"/>
                              </w:rPr>
                              <w:t>.</w:t>
                            </w:r>
                          </w:p>
                          <w:p w14:paraId="290584C9" w14:textId="77777777" w:rsidR="00F34A06" w:rsidRPr="00C666AB" w:rsidRDefault="00F34A06" w:rsidP="001C177C">
                            <w:pPr>
                              <w:spacing w:line="240" w:lineRule="auto"/>
                              <w:jc w:val="both"/>
                              <w:rPr>
                                <w:rFonts w:ascii="Times New Roman" w:hAnsi="Times New Roman" w:cs="Times New Roman"/>
                                <w:bCs/>
                                <w:color w:val="0D0D0D" w:themeColor="text1" w:themeTint="F2"/>
                                <w:sz w:val="20"/>
                                <w:szCs w:val="20"/>
                              </w:rPr>
                            </w:pPr>
                            <w:r w:rsidRPr="00C666AB">
                              <w:rPr>
                                <w:rFonts w:ascii="Times New Roman" w:hAnsi="Times New Roman" w:cs="Times New Roman"/>
                                <w:b/>
                                <w:bCs/>
                                <w:color w:val="0D0D0D" w:themeColor="text1" w:themeTint="F2"/>
                                <w:sz w:val="20"/>
                                <w:szCs w:val="20"/>
                                <w:lang w:val="es-ES"/>
                              </w:rPr>
                              <w:t xml:space="preserve">GD: </w:t>
                            </w:r>
                            <w:r w:rsidRPr="00C666AB">
                              <w:rPr>
                                <w:rFonts w:ascii="Times New Roman" w:hAnsi="Times New Roman" w:cs="Times New Roman"/>
                                <w:bCs/>
                                <w:color w:val="0D0D0D" w:themeColor="text1" w:themeTint="F2"/>
                                <w:sz w:val="20"/>
                                <w:szCs w:val="20"/>
                                <w:lang w:val="es-ES"/>
                              </w:rPr>
                              <w:t>Gestión de la Diversidad</w:t>
                            </w:r>
                            <w:r>
                              <w:rPr>
                                <w:rFonts w:ascii="Times New Roman" w:hAnsi="Times New Roman" w:cs="Times New Roman"/>
                                <w:bCs/>
                                <w:color w:val="0D0D0D" w:themeColor="text1" w:themeTint="F2"/>
                                <w:sz w:val="20"/>
                                <w:szCs w:val="20"/>
                                <w:lang w:val="es-ES"/>
                              </w:rPr>
                              <w:t>.</w:t>
                            </w:r>
                          </w:p>
                          <w:p w14:paraId="53C3E60A" w14:textId="77777777" w:rsidR="00F34A06" w:rsidRPr="00C666AB" w:rsidRDefault="00F34A06" w:rsidP="001C177C">
                            <w:pPr>
                              <w:spacing w:line="240" w:lineRule="auto"/>
                              <w:jc w:val="both"/>
                              <w:rPr>
                                <w:rFonts w:ascii="Times New Roman" w:hAnsi="Times New Roman" w:cs="Times New Roman"/>
                                <w:b/>
                                <w:bCs/>
                                <w:color w:val="0D0D0D" w:themeColor="text1" w:themeTint="F2"/>
                                <w:sz w:val="20"/>
                                <w:szCs w:val="20"/>
                              </w:rPr>
                            </w:pPr>
                            <w:r w:rsidRPr="00C666AB">
                              <w:rPr>
                                <w:rFonts w:ascii="Times New Roman" w:hAnsi="Times New Roman" w:cs="Times New Roman"/>
                                <w:b/>
                                <w:bCs/>
                                <w:color w:val="0D0D0D" w:themeColor="text1" w:themeTint="F2"/>
                                <w:sz w:val="20"/>
                                <w:szCs w:val="20"/>
                                <w:lang w:val="es-ES"/>
                              </w:rPr>
                              <w:t xml:space="preserve">ERSE: </w:t>
                            </w:r>
                            <w:r w:rsidRPr="00C666AB">
                              <w:rPr>
                                <w:rFonts w:ascii="Times New Roman" w:hAnsi="Times New Roman" w:cs="Times New Roman"/>
                                <w:bCs/>
                                <w:color w:val="0D0D0D" w:themeColor="text1" w:themeTint="F2"/>
                                <w:sz w:val="20"/>
                                <w:szCs w:val="20"/>
                                <w:lang w:val="es-ES"/>
                              </w:rPr>
                              <w:t>Enfoque de Responsabilidad Social Empresarial</w:t>
                            </w:r>
                            <w:r>
                              <w:rPr>
                                <w:rFonts w:ascii="Times New Roman" w:hAnsi="Times New Roman" w:cs="Times New Roman"/>
                                <w:bCs/>
                                <w:color w:val="0D0D0D" w:themeColor="text1" w:themeTint="F2"/>
                                <w:sz w:val="20"/>
                                <w:szCs w:val="20"/>
                                <w:lang w:val="es-ES"/>
                              </w:rPr>
                              <w:t>.</w:t>
                            </w:r>
                          </w:p>
                          <w:p w14:paraId="1D5CF15D" w14:textId="77777777" w:rsidR="00F34A06" w:rsidRPr="00C666AB" w:rsidRDefault="00F34A06" w:rsidP="001C177C">
                            <w:pPr>
                              <w:spacing w:line="240" w:lineRule="auto"/>
                              <w:jc w:val="both"/>
                              <w:rPr>
                                <w:rFonts w:ascii="Times New Roman" w:hAnsi="Times New Roman" w:cs="Times New Roman"/>
                                <w:bCs/>
                                <w:color w:val="0D0D0D" w:themeColor="text1" w:themeTint="F2"/>
                                <w:sz w:val="20"/>
                                <w:szCs w:val="20"/>
                                <w:lang w:val="es-ES"/>
                              </w:rPr>
                            </w:pPr>
                            <w:r w:rsidRPr="00C666AB">
                              <w:rPr>
                                <w:rFonts w:ascii="Times New Roman" w:hAnsi="Times New Roman" w:cs="Times New Roman"/>
                                <w:b/>
                                <w:bCs/>
                                <w:color w:val="0D0D0D" w:themeColor="text1" w:themeTint="F2"/>
                                <w:sz w:val="20"/>
                                <w:szCs w:val="20"/>
                                <w:lang w:val="es-ES"/>
                              </w:rPr>
                              <w:t xml:space="preserve">REI: </w:t>
                            </w:r>
                            <w:r w:rsidRPr="00C666AB">
                              <w:rPr>
                                <w:rFonts w:ascii="Times New Roman" w:hAnsi="Times New Roman" w:cs="Times New Roman"/>
                                <w:bCs/>
                                <w:color w:val="0D0D0D" w:themeColor="text1" w:themeTint="F2"/>
                                <w:sz w:val="20"/>
                                <w:szCs w:val="20"/>
                                <w:lang w:val="es-ES"/>
                              </w:rPr>
                              <w:t>Reputación Empresarial Interna</w:t>
                            </w:r>
                            <w:r>
                              <w:rPr>
                                <w:rFonts w:ascii="Times New Roman" w:hAnsi="Times New Roman" w:cs="Times New Roman"/>
                                <w:bCs/>
                                <w:color w:val="0D0D0D" w:themeColor="text1" w:themeTint="F2"/>
                                <w:sz w:val="20"/>
                                <w:szCs w:val="20"/>
                                <w:lang w:val="es-ES"/>
                              </w:rPr>
                              <w:t>.</w:t>
                            </w:r>
                          </w:p>
                          <w:p w14:paraId="11A44D90" w14:textId="77777777" w:rsidR="00F34A06" w:rsidRPr="00C666AB" w:rsidRDefault="00F34A06" w:rsidP="00C666AB">
                            <w:pPr>
                              <w:jc w:val="center"/>
                              <w:rPr>
                                <w:color w:val="0D0D0D" w:themeColor="text1" w:themeTint="F2"/>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780EB" id="Rectangle 29" o:spid="_x0000_s1026" style="position:absolute;left:0;text-align:left;margin-left:341.9pt;margin-top:.45pt;width:148.5pt;height:16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" filled="f" strokecolor="black [3213]" strokeweight="1.5pt">
                <v:textbox>
                  <w:txbxContent>
                    <w:p w14:paraId="5C3D56B0" w14:textId="77777777" w:rsidR="00F34A06" w:rsidRPr="00C666AB" w:rsidRDefault="00F34A06" w:rsidP="001C177C">
                      <w:pPr>
                        <w:spacing w:line="240" w:lineRule="auto"/>
                        <w:jc w:val="both"/>
                        <w:rPr>
                          <w:rFonts w:ascii="Times New Roman" w:hAnsi="Times New Roman" w:cs="Times New Roman"/>
                          <w:b/>
                          <w:bCs/>
                          <w:color w:val="0D0D0D" w:themeColor="text1" w:themeTint="F2"/>
                          <w:sz w:val="20"/>
                          <w:szCs w:val="20"/>
                        </w:rPr>
                      </w:pPr>
                      <w:r w:rsidRPr="00C666AB">
                        <w:rPr>
                          <w:rFonts w:ascii="Times New Roman" w:hAnsi="Times New Roman" w:cs="Times New Roman"/>
                          <w:b/>
                          <w:bCs/>
                          <w:color w:val="0D0D0D" w:themeColor="text1" w:themeTint="F2"/>
                          <w:sz w:val="20"/>
                          <w:szCs w:val="20"/>
                          <w:lang w:val="es-ES"/>
                        </w:rPr>
                        <w:t>Donde:</w:t>
                      </w:r>
                    </w:p>
                    <w:p w14:paraId="38337468" w14:textId="77777777" w:rsidR="00F34A06" w:rsidRPr="00C666AB" w:rsidRDefault="00F34A06" w:rsidP="001C177C">
                      <w:pPr>
                        <w:spacing w:line="240" w:lineRule="auto"/>
                        <w:jc w:val="both"/>
                        <w:rPr>
                          <w:rFonts w:ascii="Times New Roman" w:hAnsi="Times New Roman" w:cs="Times New Roman"/>
                          <w:bCs/>
                          <w:color w:val="0D0D0D" w:themeColor="text1" w:themeTint="F2"/>
                          <w:sz w:val="20"/>
                          <w:szCs w:val="20"/>
                        </w:rPr>
                      </w:pPr>
                      <w:r w:rsidRPr="00C666AB">
                        <w:rPr>
                          <w:rFonts w:ascii="Times New Roman" w:hAnsi="Times New Roman" w:cs="Times New Roman"/>
                          <w:b/>
                          <w:bCs/>
                          <w:color w:val="0D0D0D" w:themeColor="text1" w:themeTint="F2"/>
                          <w:sz w:val="20"/>
                          <w:szCs w:val="20"/>
                          <w:lang w:val="es-ES"/>
                        </w:rPr>
                        <w:t xml:space="preserve">CS: </w:t>
                      </w:r>
                      <w:r w:rsidRPr="00C666AB">
                        <w:rPr>
                          <w:rFonts w:ascii="Times New Roman" w:hAnsi="Times New Roman" w:cs="Times New Roman"/>
                          <w:bCs/>
                          <w:color w:val="0D0D0D" w:themeColor="text1" w:themeTint="F2"/>
                          <w:sz w:val="20"/>
                          <w:szCs w:val="20"/>
                          <w:lang w:val="es-ES"/>
                        </w:rPr>
                        <w:t>Cultura hacia los Stakeholders</w:t>
                      </w:r>
                      <w:r>
                        <w:rPr>
                          <w:rFonts w:ascii="Times New Roman" w:hAnsi="Times New Roman" w:cs="Times New Roman"/>
                          <w:bCs/>
                          <w:color w:val="0D0D0D" w:themeColor="text1" w:themeTint="F2"/>
                          <w:sz w:val="20"/>
                          <w:szCs w:val="20"/>
                          <w:lang w:val="es-ES"/>
                        </w:rPr>
                        <w:t>.</w:t>
                      </w:r>
                    </w:p>
                    <w:p w14:paraId="290584C9" w14:textId="77777777" w:rsidR="00F34A06" w:rsidRPr="00C666AB" w:rsidRDefault="00F34A06" w:rsidP="001C177C">
                      <w:pPr>
                        <w:spacing w:line="240" w:lineRule="auto"/>
                        <w:jc w:val="both"/>
                        <w:rPr>
                          <w:rFonts w:ascii="Times New Roman" w:hAnsi="Times New Roman" w:cs="Times New Roman"/>
                          <w:bCs/>
                          <w:color w:val="0D0D0D" w:themeColor="text1" w:themeTint="F2"/>
                          <w:sz w:val="20"/>
                          <w:szCs w:val="20"/>
                        </w:rPr>
                      </w:pPr>
                      <w:r w:rsidRPr="00C666AB">
                        <w:rPr>
                          <w:rFonts w:ascii="Times New Roman" w:hAnsi="Times New Roman" w:cs="Times New Roman"/>
                          <w:b/>
                          <w:bCs/>
                          <w:color w:val="0D0D0D" w:themeColor="text1" w:themeTint="F2"/>
                          <w:sz w:val="20"/>
                          <w:szCs w:val="20"/>
                          <w:lang w:val="es-ES"/>
                        </w:rPr>
                        <w:t xml:space="preserve">GD: </w:t>
                      </w:r>
                      <w:r w:rsidRPr="00C666AB">
                        <w:rPr>
                          <w:rFonts w:ascii="Times New Roman" w:hAnsi="Times New Roman" w:cs="Times New Roman"/>
                          <w:bCs/>
                          <w:color w:val="0D0D0D" w:themeColor="text1" w:themeTint="F2"/>
                          <w:sz w:val="20"/>
                          <w:szCs w:val="20"/>
                          <w:lang w:val="es-ES"/>
                        </w:rPr>
                        <w:t>Gestión de la Diversidad</w:t>
                      </w:r>
                      <w:r>
                        <w:rPr>
                          <w:rFonts w:ascii="Times New Roman" w:hAnsi="Times New Roman" w:cs="Times New Roman"/>
                          <w:bCs/>
                          <w:color w:val="0D0D0D" w:themeColor="text1" w:themeTint="F2"/>
                          <w:sz w:val="20"/>
                          <w:szCs w:val="20"/>
                          <w:lang w:val="es-ES"/>
                        </w:rPr>
                        <w:t>.</w:t>
                      </w:r>
                    </w:p>
                    <w:p w14:paraId="53C3E60A" w14:textId="77777777" w:rsidR="00F34A06" w:rsidRPr="00C666AB" w:rsidRDefault="00F34A06" w:rsidP="001C177C">
                      <w:pPr>
                        <w:spacing w:line="240" w:lineRule="auto"/>
                        <w:jc w:val="both"/>
                        <w:rPr>
                          <w:rFonts w:ascii="Times New Roman" w:hAnsi="Times New Roman" w:cs="Times New Roman"/>
                          <w:b/>
                          <w:bCs/>
                          <w:color w:val="0D0D0D" w:themeColor="text1" w:themeTint="F2"/>
                          <w:sz w:val="20"/>
                          <w:szCs w:val="20"/>
                        </w:rPr>
                      </w:pPr>
                      <w:r w:rsidRPr="00C666AB">
                        <w:rPr>
                          <w:rFonts w:ascii="Times New Roman" w:hAnsi="Times New Roman" w:cs="Times New Roman"/>
                          <w:b/>
                          <w:bCs/>
                          <w:color w:val="0D0D0D" w:themeColor="text1" w:themeTint="F2"/>
                          <w:sz w:val="20"/>
                          <w:szCs w:val="20"/>
                          <w:lang w:val="es-ES"/>
                        </w:rPr>
                        <w:t xml:space="preserve">ERSE: </w:t>
                      </w:r>
                      <w:r w:rsidRPr="00C666AB">
                        <w:rPr>
                          <w:rFonts w:ascii="Times New Roman" w:hAnsi="Times New Roman" w:cs="Times New Roman"/>
                          <w:bCs/>
                          <w:color w:val="0D0D0D" w:themeColor="text1" w:themeTint="F2"/>
                          <w:sz w:val="20"/>
                          <w:szCs w:val="20"/>
                          <w:lang w:val="es-ES"/>
                        </w:rPr>
                        <w:t>Enfoque de Responsabilidad Social Empresarial</w:t>
                      </w:r>
                      <w:r>
                        <w:rPr>
                          <w:rFonts w:ascii="Times New Roman" w:hAnsi="Times New Roman" w:cs="Times New Roman"/>
                          <w:bCs/>
                          <w:color w:val="0D0D0D" w:themeColor="text1" w:themeTint="F2"/>
                          <w:sz w:val="20"/>
                          <w:szCs w:val="20"/>
                          <w:lang w:val="es-ES"/>
                        </w:rPr>
                        <w:t>.</w:t>
                      </w:r>
                    </w:p>
                    <w:p w14:paraId="1D5CF15D" w14:textId="77777777" w:rsidR="00F34A06" w:rsidRPr="00C666AB" w:rsidRDefault="00F34A06" w:rsidP="001C177C">
                      <w:pPr>
                        <w:spacing w:line="240" w:lineRule="auto"/>
                        <w:jc w:val="both"/>
                        <w:rPr>
                          <w:rFonts w:ascii="Times New Roman" w:hAnsi="Times New Roman" w:cs="Times New Roman"/>
                          <w:bCs/>
                          <w:color w:val="0D0D0D" w:themeColor="text1" w:themeTint="F2"/>
                          <w:sz w:val="20"/>
                          <w:szCs w:val="20"/>
                          <w:lang w:val="es-ES"/>
                        </w:rPr>
                      </w:pPr>
                      <w:r w:rsidRPr="00C666AB">
                        <w:rPr>
                          <w:rFonts w:ascii="Times New Roman" w:hAnsi="Times New Roman" w:cs="Times New Roman"/>
                          <w:b/>
                          <w:bCs/>
                          <w:color w:val="0D0D0D" w:themeColor="text1" w:themeTint="F2"/>
                          <w:sz w:val="20"/>
                          <w:szCs w:val="20"/>
                          <w:lang w:val="es-ES"/>
                        </w:rPr>
                        <w:t xml:space="preserve">REI: </w:t>
                      </w:r>
                      <w:r w:rsidRPr="00C666AB">
                        <w:rPr>
                          <w:rFonts w:ascii="Times New Roman" w:hAnsi="Times New Roman" w:cs="Times New Roman"/>
                          <w:bCs/>
                          <w:color w:val="0D0D0D" w:themeColor="text1" w:themeTint="F2"/>
                          <w:sz w:val="20"/>
                          <w:szCs w:val="20"/>
                          <w:lang w:val="es-ES"/>
                        </w:rPr>
                        <w:t>Reputación Empresarial Interna</w:t>
                      </w:r>
                      <w:r>
                        <w:rPr>
                          <w:rFonts w:ascii="Times New Roman" w:hAnsi="Times New Roman" w:cs="Times New Roman"/>
                          <w:bCs/>
                          <w:color w:val="0D0D0D" w:themeColor="text1" w:themeTint="F2"/>
                          <w:sz w:val="20"/>
                          <w:szCs w:val="20"/>
                          <w:lang w:val="es-ES"/>
                        </w:rPr>
                        <w:t>.</w:t>
                      </w:r>
                    </w:p>
                    <w:p w14:paraId="11A44D90" w14:textId="77777777" w:rsidR="00F34A06" w:rsidRPr="00C666AB" w:rsidRDefault="00F34A06" w:rsidP="00C666AB">
                      <w:pPr>
                        <w:jc w:val="center"/>
                        <w:rPr>
                          <w:color w:val="0D0D0D" w:themeColor="text1" w:themeTint="F2"/>
                          <w:sz w:val="20"/>
                          <w:szCs w:val="20"/>
                        </w:rPr>
                      </w:pPr>
                    </w:p>
                  </w:txbxContent>
                </v:textbox>
              </v:rect>
            </w:pict>
          </mc:Fallback>
        </mc:AlternateContent>
      </w:r>
    </w:p>
    <w:p w14:paraId="142525D6" w14:textId="77777777" w:rsidR="005A46A3" w:rsidRDefault="005A46A3" w:rsidP="00EB3406">
      <w:pPr>
        <w:tabs>
          <w:tab w:val="left" w:pos="3825"/>
        </w:tabs>
        <w:jc w:val="both"/>
        <w:rPr>
          <w:rFonts w:ascii="Times New Roman" w:hAnsi="Times New Roman" w:cs="Times New Roman"/>
          <w:b/>
          <w:bCs/>
        </w:rPr>
      </w:pPr>
      <w:r w:rsidRPr="005A46A3">
        <w:rPr>
          <w:rFonts w:ascii="Times New Roman" w:hAnsi="Times New Roman" w:cs="Times New Roman"/>
          <w:b/>
          <w:bCs/>
          <w:noProof/>
          <w:lang w:eastAsia="es-CO"/>
        </w:rPr>
        <mc:AlternateContent>
          <mc:Choice Requires="wps">
            <w:drawing>
              <wp:anchor distT="0" distB="0" distL="114300" distR="114300" simplePos="0" relativeHeight="251659264" behindDoc="0" locked="0" layoutInCell="1" allowOverlap="1" wp14:anchorId="3E105616" wp14:editId="13C36D0E">
                <wp:simplePos x="0" y="0"/>
                <wp:positionH relativeFrom="column">
                  <wp:posOffset>913130</wp:posOffset>
                </wp:positionH>
                <wp:positionV relativeFrom="paragraph">
                  <wp:posOffset>153670</wp:posOffset>
                </wp:positionV>
                <wp:extent cx="851535" cy="314325"/>
                <wp:effectExtent l="0" t="0" r="24765" b="28575"/>
                <wp:wrapNone/>
                <wp:docPr id="31" name="3 Rectángulo redondeado"/>
                <wp:cNvGraphicFramePr/>
                <a:graphic xmlns:a="http://schemas.openxmlformats.org/drawingml/2006/main">
                  <a:graphicData uri="http://schemas.microsoft.com/office/word/2010/wordprocessingShape">
                    <wps:wsp>
                      <wps:cNvSpPr/>
                      <wps:spPr bwMode="auto">
                        <a:xfrm>
                          <a:off x="0" y="0"/>
                          <a:ext cx="851535" cy="314325"/>
                        </a:xfrm>
                        <a:prstGeom prst="roundRect">
                          <a:avLst/>
                        </a:prstGeom>
                        <a:solidFill>
                          <a:srgbClr val="FFFF00"/>
                        </a:solidFill>
                        <a:ln w="25400" cap="flat" cmpd="sng" algn="ctr">
                          <a:solidFill>
                            <a:schemeClr val="tx1"/>
                          </a:solidFill>
                          <a:prstDash val="solid"/>
                          <a:round/>
                          <a:headEnd type="none" w="med" len="med"/>
                          <a:tailEnd type="none" w="med" len="med"/>
                        </a:ln>
                        <a:effectLst/>
                      </wps:spPr>
                      <wps:txbx>
                        <w:txbxContent>
                          <w:p w14:paraId="25E8A3BB" w14:textId="77777777" w:rsidR="00F34A06" w:rsidRPr="005A46A3" w:rsidRDefault="00F34A06" w:rsidP="005A46A3">
                            <w:pPr>
                              <w:pStyle w:val="NormalWeb"/>
                              <w:kinsoku w:val="0"/>
                              <w:overflowPunct w:val="0"/>
                              <w:spacing w:before="0" w:beforeAutospacing="0" w:after="0" w:afterAutospacing="0"/>
                              <w:jc w:val="center"/>
                              <w:textAlignment w:val="baseline"/>
                              <w:rPr>
                                <w:sz w:val="22"/>
                                <w:szCs w:val="22"/>
                              </w:rPr>
                            </w:pPr>
                            <w:r w:rsidRPr="005A46A3">
                              <w:rPr>
                                <w:b/>
                                <w:bCs/>
                                <w:color w:val="000000" w:themeColor="text1"/>
                                <w:kern w:val="24"/>
                                <w:sz w:val="22"/>
                                <w:szCs w:val="22"/>
                              </w:rPr>
                              <w:t>CS</w:t>
                            </w: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105616" id="3 Rectángulo redondeado" o:spid="_x0000_s1027" style="position:absolute;left:0;text-align:left;margin-left:71.9pt;margin-top:12.1pt;width:67.0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" fillcolor="yellow" strokecolor="black [3213]" strokeweight="2pt">
                <v:textbox>
                  <w:txbxContent>
                    <w:p w14:paraId="25E8A3BB" w14:textId="77777777" w:rsidR="00F34A06" w:rsidRPr="005A46A3" w:rsidRDefault="00F34A06" w:rsidP="005A46A3">
                      <w:pPr>
                        <w:pStyle w:val="NormalWeb"/>
                        <w:kinsoku w:val="0"/>
                        <w:overflowPunct w:val="0"/>
                        <w:spacing w:before="0" w:beforeAutospacing="0" w:after="0" w:afterAutospacing="0"/>
                        <w:jc w:val="center"/>
                        <w:textAlignment w:val="baseline"/>
                        <w:rPr>
                          <w:sz w:val="22"/>
                          <w:szCs w:val="22"/>
                        </w:rPr>
                      </w:pPr>
                      <w:r w:rsidRPr="005A46A3">
                        <w:rPr>
                          <w:b/>
                          <w:bCs/>
                          <w:color w:val="000000" w:themeColor="text1"/>
                          <w:kern w:val="24"/>
                          <w:sz w:val="22"/>
                          <w:szCs w:val="22"/>
                        </w:rPr>
                        <w:t>CS</w:t>
                      </w:r>
                    </w:p>
                  </w:txbxContent>
                </v:textbox>
              </v:roundrect>
            </w:pict>
          </mc:Fallback>
        </mc:AlternateContent>
      </w:r>
      <w:r w:rsidR="00EB3406">
        <w:rPr>
          <w:rFonts w:ascii="Times New Roman" w:hAnsi="Times New Roman" w:cs="Times New Roman"/>
          <w:b/>
          <w:bCs/>
        </w:rPr>
        <w:tab/>
        <w:t>H1</w:t>
      </w:r>
    </w:p>
    <w:p w14:paraId="70293B29" w14:textId="77777777" w:rsidR="005A46A3" w:rsidRDefault="00EB3406" w:rsidP="00C80AB6">
      <w:pPr>
        <w:jc w:val="both"/>
        <w:rPr>
          <w:rFonts w:ascii="Times New Roman" w:hAnsi="Times New Roman" w:cs="Times New Roman"/>
          <w:b/>
          <w:bCs/>
        </w:rPr>
      </w:pPr>
      <w:r>
        <w:rPr>
          <w:rFonts w:ascii="Times New Roman" w:hAnsi="Times New Roman" w:cs="Times New Roman"/>
          <w:b/>
          <w:bCs/>
          <w:noProof/>
          <w:lang w:eastAsia="es-CO"/>
        </w:rPr>
        <mc:AlternateContent>
          <mc:Choice Requires="wps">
            <w:drawing>
              <wp:anchor distT="0" distB="0" distL="114300" distR="114300" simplePos="0" relativeHeight="251668480" behindDoc="0" locked="0" layoutInCell="1" allowOverlap="1" wp14:anchorId="4B3B5B25" wp14:editId="3F2488F6">
                <wp:simplePos x="0" y="0"/>
                <wp:positionH relativeFrom="column">
                  <wp:posOffset>3675380</wp:posOffset>
                </wp:positionH>
                <wp:positionV relativeFrom="paragraph">
                  <wp:posOffset>13335</wp:posOffset>
                </wp:positionV>
                <wp:extent cx="0" cy="371475"/>
                <wp:effectExtent l="76200" t="0" r="76200" b="47625"/>
                <wp:wrapNone/>
                <wp:docPr id="1" name="Straight Arrow Connector 1"/>
                <wp:cNvGraphicFramePr/>
                <a:graphic xmlns:a="http://schemas.openxmlformats.org/drawingml/2006/main">
                  <a:graphicData uri="http://schemas.microsoft.com/office/word/2010/wordprocessingShape">
                    <wps:wsp>
                      <wps:cNvCnPr/>
                      <wps:spPr>
                        <a:xfrm>
                          <a:off x="0" y="0"/>
                          <a:ext cx="0" cy="37147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0765211" id="_x0000_t32" coordsize="21600,21600" o:spt="32" o:oned="t" path="m,l21600,21600e" filled="f">
                <v:path arrowok="t" fillok="f" o:connecttype="none"/>
                <o:lock v:ext="edit" shapetype="t"/>
              </v:shapetype>
              <v:shape id="Straight Arrow Connector 1" o:spid="_x0000_s1026" type="#_x0000_t32" style="position:absolute;margin-left:289.4pt;margin-top:1.05pt;width:0;height:29.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" strokecolor="black [3213]" strokeweight="2pt">
                <v:stroke endarrow="block"/>
              </v:shape>
            </w:pict>
          </mc:Fallback>
        </mc:AlternateContent>
      </w:r>
      <w:r w:rsidR="005A46A3" w:rsidRPr="005A46A3">
        <w:rPr>
          <w:rFonts w:ascii="Times New Roman" w:hAnsi="Times New Roman" w:cs="Times New Roman"/>
          <w:b/>
          <w:bCs/>
          <w:noProof/>
          <w:lang w:eastAsia="es-CO"/>
        </w:rPr>
        <mc:AlternateContent>
          <mc:Choice Requires="wps">
            <w:drawing>
              <wp:anchor distT="0" distB="0" distL="114300" distR="114300" simplePos="0" relativeHeight="251665408" behindDoc="0" locked="0" layoutInCell="1" allowOverlap="1" wp14:anchorId="77A71C22" wp14:editId="60EF2B3A">
                <wp:simplePos x="0" y="0"/>
                <wp:positionH relativeFrom="column">
                  <wp:posOffset>1770381</wp:posOffset>
                </wp:positionH>
                <wp:positionV relativeFrom="paragraph">
                  <wp:posOffset>13334</wp:posOffset>
                </wp:positionV>
                <wp:extent cx="1905000" cy="9525"/>
                <wp:effectExtent l="0" t="0" r="19050" b="28575"/>
                <wp:wrapNone/>
                <wp:docPr id="36" name="12 Conector recto"/>
                <wp:cNvGraphicFramePr/>
                <a:graphic xmlns:a="http://schemas.openxmlformats.org/drawingml/2006/main">
                  <a:graphicData uri="http://schemas.microsoft.com/office/word/2010/wordprocessingShape">
                    <wps:wsp>
                      <wps:cNvCnPr/>
                      <wps:spPr bwMode="auto">
                        <a:xfrm>
                          <a:off x="0" y="0"/>
                          <a:ext cx="1905000" cy="9525"/>
                        </a:xfrm>
                        <a:prstGeom prst="line">
                          <a:avLst/>
                        </a:prstGeom>
                        <a:solidFill>
                          <a:schemeClr val="accent1"/>
                        </a:solidFill>
                        <a:ln w="25400" cap="flat" cmpd="sng" algn="ctr">
                          <a:solidFill>
                            <a:schemeClr val="tx1"/>
                          </a:solidFill>
                          <a:prstDash val="solid"/>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FD5A24D" id="12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4pt,1.05pt" to="289.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" filled="t" fillcolor="#4f81bd [3204]" strokecolor="black [3213]" strokeweight="2pt"/>
            </w:pict>
          </mc:Fallback>
        </mc:AlternateContent>
      </w:r>
    </w:p>
    <w:p w14:paraId="78CF8B7A" w14:textId="77777777" w:rsidR="005A46A3" w:rsidRDefault="00EB3406" w:rsidP="00EB3406">
      <w:pPr>
        <w:tabs>
          <w:tab w:val="left" w:pos="3900"/>
        </w:tabs>
        <w:jc w:val="both"/>
        <w:rPr>
          <w:rFonts w:ascii="Times New Roman" w:hAnsi="Times New Roman" w:cs="Times New Roman"/>
          <w:b/>
          <w:bCs/>
        </w:rPr>
      </w:pPr>
      <w:r w:rsidRPr="005A46A3">
        <w:rPr>
          <w:rFonts w:ascii="Times New Roman" w:hAnsi="Times New Roman" w:cs="Times New Roman"/>
          <w:b/>
          <w:bCs/>
          <w:noProof/>
          <w:lang w:eastAsia="es-CO"/>
        </w:rPr>
        <mc:AlternateContent>
          <mc:Choice Requires="wps">
            <w:drawing>
              <wp:anchor distT="0" distB="0" distL="114300" distR="114300" simplePos="0" relativeHeight="251670528" behindDoc="0" locked="0" layoutInCell="1" allowOverlap="1" wp14:anchorId="525A390B" wp14:editId="6A4B4731">
                <wp:simplePos x="0" y="0"/>
                <wp:positionH relativeFrom="column">
                  <wp:posOffset>1770380</wp:posOffset>
                </wp:positionH>
                <wp:positionV relativeFrom="paragraph">
                  <wp:posOffset>254000</wp:posOffset>
                </wp:positionV>
                <wp:extent cx="1428750" cy="9525"/>
                <wp:effectExtent l="0" t="57150" r="38100" b="85725"/>
                <wp:wrapNone/>
                <wp:docPr id="2" name="12 Conector recto"/>
                <wp:cNvGraphicFramePr/>
                <a:graphic xmlns:a="http://schemas.openxmlformats.org/drawingml/2006/main">
                  <a:graphicData uri="http://schemas.microsoft.com/office/word/2010/wordprocessingShape">
                    <wps:wsp>
                      <wps:cNvCnPr/>
                      <wps:spPr bwMode="auto">
                        <a:xfrm>
                          <a:off x="0" y="0"/>
                          <a:ext cx="1428750" cy="9525"/>
                        </a:xfrm>
                        <a:prstGeom prst="line">
                          <a:avLst/>
                        </a:prstGeom>
                        <a:solidFill>
                          <a:schemeClr val="accent1"/>
                        </a:solidFill>
                        <a:ln w="25400" cap="flat" cmpd="sng" algn="ctr">
                          <a:solidFill>
                            <a:schemeClr val="tx1"/>
                          </a:solidFill>
                          <a:prstDash val="solid"/>
                          <a:roun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148747D" id="12 Conector recto"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4pt,20pt" to="251.9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" filled="t" fillcolor="#4f81bd [3204]" strokecolor="black [3213]" strokeweight="2pt">
                <v:stroke endarrow="block"/>
              </v:line>
            </w:pict>
          </mc:Fallback>
        </mc:AlternateContent>
      </w:r>
      <w:r w:rsidRPr="005A46A3">
        <w:rPr>
          <w:rFonts w:ascii="Times New Roman" w:hAnsi="Times New Roman" w:cs="Times New Roman"/>
          <w:b/>
          <w:bCs/>
          <w:noProof/>
          <w:lang w:eastAsia="es-CO"/>
        </w:rPr>
        <mc:AlternateContent>
          <mc:Choice Requires="wps">
            <w:drawing>
              <wp:anchor distT="0" distB="0" distL="114300" distR="114300" simplePos="0" relativeHeight="251661312" behindDoc="0" locked="0" layoutInCell="1" allowOverlap="1" wp14:anchorId="64F707BA" wp14:editId="73F05E1B">
                <wp:simplePos x="0" y="0"/>
                <wp:positionH relativeFrom="column">
                  <wp:posOffset>903605</wp:posOffset>
                </wp:positionH>
                <wp:positionV relativeFrom="paragraph">
                  <wp:posOffset>101600</wp:posOffset>
                </wp:positionV>
                <wp:extent cx="880110" cy="295275"/>
                <wp:effectExtent l="0" t="0" r="15240" b="28575"/>
                <wp:wrapNone/>
                <wp:docPr id="34" name="14 Rectángulo redondeado"/>
                <wp:cNvGraphicFramePr/>
                <a:graphic xmlns:a="http://schemas.openxmlformats.org/drawingml/2006/main">
                  <a:graphicData uri="http://schemas.microsoft.com/office/word/2010/wordprocessingShape">
                    <wps:wsp>
                      <wps:cNvSpPr/>
                      <wps:spPr bwMode="auto">
                        <a:xfrm>
                          <a:off x="0" y="0"/>
                          <a:ext cx="880110" cy="295275"/>
                        </a:xfrm>
                        <a:prstGeom prst="roundRect">
                          <a:avLst/>
                        </a:prstGeom>
                        <a:solidFill>
                          <a:srgbClr val="00B0F0"/>
                        </a:solidFill>
                        <a:ln w="25400" cap="flat" cmpd="sng" algn="ctr">
                          <a:solidFill>
                            <a:schemeClr val="tx1"/>
                          </a:solidFill>
                          <a:prstDash val="solid"/>
                          <a:round/>
                          <a:headEnd type="none" w="med" len="med"/>
                          <a:tailEnd type="none" w="med" len="med"/>
                        </a:ln>
                        <a:effectLst/>
                      </wps:spPr>
                      <wps:txbx>
                        <w:txbxContent>
                          <w:p w14:paraId="28539BAD" w14:textId="77777777" w:rsidR="00F34A06" w:rsidRPr="005A46A3" w:rsidRDefault="00F34A06" w:rsidP="005A46A3">
                            <w:pPr>
                              <w:pStyle w:val="NormalWeb"/>
                              <w:kinsoku w:val="0"/>
                              <w:overflowPunct w:val="0"/>
                              <w:spacing w:before="0" w:beforeAutospacing="0" w:after="0" w:afterAutospacing="0"/>
                              <w:jc w:val="center"/>
                              <w:textAlignment w:val="baseline"/>
                              <w:rPr>
                                <w:sz w:val="22"/>
                                <w:szCs w:val="22"/>
                              </w:rPr>
                            </w:pPr>
                            <w:r w:rsidRPr="005A46A3">
                              <w:rPr>
                                <w:b/>
                                <w:bCs/>
                                <w:color w:val="000000" w:themeColor="text1"/>
                                <w:kern w:val="24"/>
                                <w:sz w:val="22"/>
                                <w:szCs w:val="22"/>
                              </w:rPr>
                              <w:t>GD</w:t>
                            </w: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F707BA" id="14 Rectángulo redondeado" o:spid="_x0000_s1028" style="position:absolute;left:0;text-align:left;margin-left:71.15pt;margin-top:8pt;width:69.3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" fillcolor="#00b0f0" strokecolor="black [3213]" strokeweight="2pt">
                <v:textbox>
                  <w:txbxContent>
                    <w:p w14:paraId="28539BAD" w14:textId="77777777" w:rsidR="00F34A06" w:rsidRPr="005A46A3" w:rsidRDefault="00F34A06" w:rsidP="005A46A3">
                      <w:pPr>
                        <w:pStyle w:val="NormalWeb"/>
                        <w:kinsoku w:val="0"/>
                        <w:overflowPunct w:val="0"/>
                        <w:spacing w:before="0" w:beforeAutospacing="0" w:after="0" w:afterAutospacing="0"/>
                        <w:jc w:val="center"/>
                        <w:textAlignment w:val="baseline"/>
                        <w:rPr>
                          <w:sz w:val="22"/>
                          <w:szCs w:val="22"/>
                        </w:rPr>
                      </w:pPr>
                      <w:r w:rsidRPr="005A46A3">
                        <w:rPr>
                          <w:b/>
                          <w:bCs/>
                          <w:color w:val="000000" w:themeColor="text1"/>
                          <w:kern w:val="24"/>
                          <w:sz w:val="22"/>
                          <w:szCs w:val="22"/>
                        </w:rPr>
                        <w:t>GD</w:t>
                      </w:r>
                    </w:p>
                  </w:txbxContent>
                </v:textbox>
              </v:roundrect>
            </w:pict>
          </mc:Fallback>
        </mc:AlternateContent>
      </w:r>
      <w:r w:rsidR="005A46A3" w:rsidRPr="005A46A3">
        <w:rPr>
          <w:rFonts w:ascii="Times New Roman" w:hAnsi="Times New Roman" w:cs="Times New Roman"/>
          <w:b/>
          <w:bCs/>
          <w:noProof/>
          <w:lang w:eastAsia="es-CO"/>
        </w:rPr>
        <mc:AlternateContent>
          <mc:Choice Requires="wps">
            <w:drawing>
              <wp:anchor distT="0" distB="0" distL="114300" distR="114300" simplePos="0" relativeHeight="251667456" behindDoc="0" locked="0" layoutInCell="1" allowOverlap="1" wp14:anchorId="67573575" wp14:editId="17AAA8E4">
                <wp:simplePos x="0" y="0"/>
                <wp:positionH relativeFrom="column">
                  <wp:posOffset>3218180</wp:posOffset>
                </wp:positionH>
                <wp:positionV relativeFrom="paragraph">
                  <wp:posOffset>101600</wp:posOffset>
                </wp:positionV>
                <wp:extent cx="965835" cy="304800"/>
                <wp:effectExtent l="0" t="0" r="24765" b="19050"/>
                <wp:wrapNone/>
                <wp:docPr id="35" name="15 Rectángulo redondeado"/>
                <wp:cNvGraphicFramePr/>
                <a:graphic xmlns:a="http://schemas.openxmlformats.org/drawingml/2006/main">
                  <a:graphicData uri="http://schemas.microsoft.com/office/word/2010/wordprocessingShape">
                    <wps:wsp>
                      <wps:cNvSpPr/>
                      <wps:spPr bwMode="auto">
                        <a:xfrm>
                          <a:off x="0" y="0"/>
                          <a:ext cx="965835" cy="304800"/>
                        </a:xfrm>
                        <a:prstGeom prst="roundRect">
                          <a:avLst/>
                        </a:prstGeom>
                        <a:solidFill>
                          <a:srgbClr val="00B050"/>
                        </a:solidFill>
                        <a:ln w="25400" cap="flat" cmpd="sng" algn="ctr">
                          <a:solidFill>
                            <a:schemeClr val="tx1"/>
                          </a:solidFill>
                          <a:prstDash val="solid"/>
                          <a:round/>
                          <a:headEnd type="none" w="med" len="med"/>
                          <a:tailEnd type="none" w="med" len="med"/>
                        </a:ln>
                        <a:effectLst/>
                      </wps:spPr>
                      <wps:txbx>
                        <w:txbxContent>
                          <w:p w14:paraId="3F92AB2E" w14:textId="77777777" w:rsidR="00F34A06" w:rsidRPr="005A46A3" w:rsidRDefault="00F34A06" w:rsidP="005A46A3">
                            <w:pPr>
                              <w:pStyle w:val="NormalWeb"/>
                              <w:kinsoku w:val="0"/>
                              <w:overflowPunct w:val="0"/>
                              <w:spacing w:before="0" w:beforeAutospacing="0" w:after="0" w:afterAutospacing="0"/>
                              <w:jc w:val="center"/>
                              <w:textAlignment w:val="baseline"/>
                              <w:rPr>
                                <w:sz w:val="22"/>
                                <w:szCs w:val="22"/>
                              </w:rPr>
                            </w:pPr>
                            <w:r w:rsidRPr="005A46A3">
                              <w:rPr>
                                <w:b/>
                                <w:bCs/>
                                <w:color w:val="000000" w:themeColor="text1"/>
                                <w:kern w:val="24"/>
                                <w:sz w:val="22"/>
                                <w:szCs w:val="22"/>
                              </w:rPr>
                              <w:t>REI</w:t>
                            </w: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573575" id="15 Rectángulo redondeado" o:spid="_x0000_s1029" style="position:absolute;left:0;text-align:left;margin-left:253.4pt;margin-top:8pt;width:76.0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" fillcolor="#00b050" strokecolor="black [3213]" strokeweight="2pt">
                <v:textbox>
                  <w:txbxContent>
                    <w:p w14:paraId="3F92AB2E" w14:textId="77777777" w:rsidR="00F34A06" w:rsidRPr="005A46A3" w:rsidRDefault="00F34A06" w:rsidP="005A46A3">
                      <w:pPr>
                        <w:pStyle w:val="NormalWeb"/>
                        <w:kinsoku w:val="0"/>
                        <w:overflowPunct w:val="0"/>
                        <w:spacing w:before="0" w:beforeAutospacing="0" w:after="0" w:afterAutospacing="0"/>
                        <w:jc w:val="center"/>
                        <w:textAlignment w:val="baseline"/>
                        <w:rPr>
                          <w:sz w:val="22"/>
                          <w:szCs w:val="22"/>
                        </w:rPr>
                      </w:pPr>
                      <w:r w:rsidRPr="005A46A3">
                        <w:rPr>
                          <w:b/>
                          <w:bCs/>
                          <w:color w:val="000000" w:themeColor="text1"/>
                          <w:kern w:val="24"/>
                          <w:sz w:val="22"/>
                          <w:szCs w:val="22"/>
                        </w:rPr>
                        <w:t>REI</w:t>
                      </w:r>
                    </w:p>
                  </w:txbxContent>
                </v:textbox>
              </v:roundrect>
            </w:pict>
          </mc:Fallback>
        </mc:AlternateContent>
      </w:r>
      <w:r>
        <w:rPr>
          <w:rFonts w:ascii="Times New Roman" w:hAnsi="Times New Roman" w:cs="Times New Roman"/>
          <w:b/>
          <w:bCs/>
        </w:rPr>
        <w:t xml:space="preserve">                                                                      H2</w:t>
      </w:r>
    </w:p>
    <w:p w14:paraId="4D26C3A0" w14:textId="77777777" w:rsidR="005A46A3" w:rsidRDefault="00EB3406" w:rsidP="00C80AB6">
      <w:pPr>
        <w:jc w:val="both"/>
        <w:rPr>
          <w:rFonts w:ascii="Times New Roman" w:hAnsi="Times New Roman" w:cs="Times New Roman"/>
          <w:b/>
          <w:bCs/>
        </w:rPr>
      </w:pPr>
      <w:r>
        <w:rPr>
          <w:rFonts w:ascii="Times New Roman" w:hAnsi="Times New Roman" w:cs="Times New Roman"/>
          <w:b/>
          <w:bCs/>
          <w:noProof/>
          <w:lang w:eastAsia="es-CO"/>
        </w:rPr>
        <mc:AlternateContent>
          <mc:Choice Requires="wps">
            <w:drawing>
              <wp:anchor distT="0" distB="0" distL="114300" distR="114300" simplePos="0" relativeHeight="251673600" behindDoc="0" locked="0" layoutInCell="1" allowOverlap="1" wp14:anchorId="091DEF13" wp14:editId="5C6960E0">
                <wp:simplePos x="0" y="0"/>
                <wp:positionH relativeFrom="column">
                  <wp:posOffset>3684905</wp:posOffset>
                </wp:positionH>
                <wp:positionV relativeFrom="paragraph">
                  <wp:posOffset>142240</wp:posOffset>
                </wp:positionV>
                <wp:extent cx="0" cy="342900"/>
                <wp:effectExtent l="76200" t="38100" r="57150" b="19050"/>
                <wp:wrapNone/>
                <wp:docPr id="8" name="Straight Arrow Connector 8"/>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E8BC63" id="Straight Arrow Connector 8" o:spid="_x0000_s1026" type="#_x0000_t32" style="position:absolute;margin-left:290.15pt;margin-top:11.2pt;width:0;height:27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" strokecolor="black [3213]" strokeweight="2pt">
                <v:stroke endarrow="block"/>
              </v:shape>
            </w:pict>
          </mc:Fallback>
        </mc:AlternateContent>
      </w:r>
    </w:p>
    <w:p w14:paraId="632BB826" w14:textId="77777777" w:rsidR="005A46A3" w:rsidRDefault="00EB3406" w:rsidP="00EB3406">
      <w:pPr>
        <w:tabs>
          <w:tab w:val="left" w:pos="4050"/>
        </w:tabs>
        <w:jc w:val="both"/>
        <w:rPr>
          <w:rFonts w:ascii="Times New Roman" w:hAnsi="Times New Roman" w:cs="Times New Roman"/>
          <w:b/>
          <w:bCs/>
        </w:rPr>
      </w:pPr>
      <w:r w:rsidRPr="005A46A3">
        <w:rPr>
          <w:rFonts w:ascii="Times New Roman" w:hAnsi="Times New Roman" w:cs="Times New Roman"/>
          <w:b/>
          <w:bCs/>
          <w:noProof/>
          <w:lang w:eastAsia="es-CO"/>
        </w:rPr>
        <mc:AlternateContent>
          <mc:Choice Requires="wps">
            <w:drawing>
              <wp:anchor distT="0" distB="0" distL="114300" distR="114300" simplePos="0" relativeHeight="251672576" behindDoc="0" locked="0" layoutInCell="1" allowOverlap="1" wp14:anchorId="51B65B53" wp14:editId="5BDA52D9">
                <wp:simplePos x="0" y="0"/>
                <wp:positionH relativeFrom="column">
                  <wp:posOffset>1783715</wp:posOffset>
                </wp:positionH>
                <wp:positionV relativeFrom="paragraph">
                  <wp:posOffset>163830</wp:posOffset>
                </wp:positionV>
                <wp:extent cx="1905000" cy="9525"/>
                <wp:effectExtent l="0" t="0" r="19050" b="28575"/>
                <wp:wrapNone/>
                <wp:docPr id="3" name="12 Conector recto"/>
                <wp:cNvGraphicFramePr/>
                <a:graphic xmlns:a="http://schemas.openxmlformats.org/drawingml/2006/main">
                  <a:graphicData uri="http://schemas.microsoft.com/office/word/2010/wordprocessingShape">
                    <wps:wsp>
                      <wps:cNvCnPr/>
                      <wps:spPr bwMode="auto">
                        <a:xfrm>
                          <a:off x="0" y="0"/>
                          <a:ext cx="1905000" cy="9525"/>
                        </a:xfrm>
                        <a:prstGeom prst="line">
                          <a:avLst/>
                        </a:prstGeom>
                        <a:solidFill>
                          <a:schemeClr val="accent1"/>
                        </a:solidFill>
                        <a:ln w="25400" cap="flat" cmpd="sng" algn="ctr">
                          <a:solidFill>
                            <a:schemeClr val="tx1"/>
                          </a:solidFill>
                          <a:prstDash val="solid"/>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C6C4D82" id="12 Conector recto"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45pt,12.9pt" to="290.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" filled="t" fillcolor="#4f81bd [3204]" strokecolor="black [3213]" strokeweight="2pt"/>
            </w:pict>
          </mc:Fallback>
        </mc:AlternateContent>
      </w:r>
      <w:r w:rsidRPr="005A46A3">
        <w:rPr>
          <w:rFonts w:ascii="Times New Roman" w:hAnsi="Times New Roman" w:cs="Times New Roman"/>
          <w:b/>
          <w:bCs/>
          <w:noProof/>
          <w:lang w:eastAsia="es-CO"/>
        </w:rPr>
        <mc:AlternateContent>
          <mc:Choice Requires="wps">
            <w:drawing>
              <wp:anchor distT="0" distB="0" distL="114300" distR="114300" simplePos="0" relativeHeight="251663360" behindDoc="0" locked="0" layoutInCell="1" allowOverlap="1" wp14:anchorId="61A9248C" wp14:editId="30EC0745">
                <wp:simplePos x="0" y="0"/>
                <wp:positionH relativeFrom="column">
                  <wp:posOffset>913130</wp:posOffset>
                </wp:positionH>
                <wp:positionV relativeFrom="paragraph">
                  <wp:posOffset>11430</wp:posOffset>
                </wp:positionV>
                <wp:extent cx="861060" cy="285750"/>
                <wp:effectExtent l="0" t="0" r="15240" b="19050"/>
                <wp:wrapNone/>
                <wp:docPr id="33" name="17 Rectángulo redondeado"/>
                <wp:cNvGraphicFramePr/>
                <a:graphic xmlns:a="http://schemas.openxmlformats.org/drawingml/2006/main">
                  <a:graphicData uri="http://schemas.microsoft.com/office/word/2010/wordprocessingShape">
                    <wps:wsp>
                      <wps:cNvSpPr/>
                      <wps:spPr bwMode="auto">
                        <a:xfrm>
                          <a:off x="0" y="0"/>
                          <a:ext cx="861060" cy="285750"/>
                        </a:xfrm>
                        <a:prstGeom prst="roundRect">
                          <a:avLst/>
                        </a:prstGeom>
                        <a:solidFill>
                          <a:srgbClr val="FF0000"/>
                        </a:solidFill>
                        <a:ln w="25400" cap="flat" cmpd="sng" algn="ctr">
                          <a:solidFill>
                            <a:schemeClr val="tx1"/>
                          </a:solidFill>
                          <a:prstDash val="solid"/>
                          <a:round/>
                          <a:headEnd type="none" w="med" len="med"/>
                          <a:tailEnd type="none" w="med" len="med"/>
                        </a:ln>
                        <a:effectLst/>
                      </wps:spPr>
                      <wps:txbx>
                        <w:txbxContent>
                          <w:p w14:paraId="2933A184" w14:textId="77777777" w:rsidR="00F34A06" w:rsidRPr="005A46A3" w:rsidRDefault="00F34A06" w:rsidP="005A46A3">
                            <w:pPr>
                              <w:pStyle w:val="NormalWeb"/>
                              <w:kinsoku w:val="0"/>
                              <w:overflowPunct w:val="0"/>
                              <w:spacing w:before="0" w:beforeAutospacing="0" w:after="0" w:afterAutospacing="0"/>
                              <w:jc w:val="center"/>
                              <w:textAlignment w:val="baseline"/>
                              <w:rPr>
                                <w:sz w:val="22"/>
                                <w:szCs w:val="22"/>
                              </w:rPr>
                            </w:pPr>
                            <w:r w:rsidRPr="005A46A3">
                              <w:rPr>
                                <w:b/>
                                <w:bCs/>
                                <w:color w:val="000000" w:themeColor="text1"/>
                                <w:kern w:val="24"/>
                                <w:sz w:val="22"/>
                                <w:szCs w:val="22"/>
                              </w:rPr>
                              <w:t>ERSE</w:t>
                            </w: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A9248C" id="17 Rectángulo redondeado" o:spid="_x0000_s1030" style="position:absolute;left:0;text-align:left;margin-left:71.9pt;margin-top:.9pt;width:67.8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" fillcolor="red" strokecolor="black [3213]" strokeweight="2pt">
                <v:textbox>
                  <w:txbxContent>
                    <w:p w14:paraId="2933A184" w14:textId="77777777" w:rsidR="00F34A06" w:rsidRPr="005A46A3" w:rsidRDefault="00F34A06" w:rsidP="005A46A3">
                      <w:pPr>
                        <w:pStyle w:val="NormalWeb"/>
                        <w:kinsoku w:val="0"/>
                        <w:overflowPunct w:val="0"/>
                        <w:spacing w:before="0" w:beforeAutospacing="0" w:after="0" w:afterAutospacing="0"/>
                        <w:jc w:val="center"/>
                        <w:textAlignment w:val="baseline"/>
                        <w:rPr>
                          <w:sz w:val="22"/>
                          <w:szCs w:val="22"/>
                        </w:rPr>
                      </w:pPr>
                      <w:r w:rsidRPr="005A46A3">
                        <w:rPr>
                          <w:b/>
                          <w:bCs/>
                          <w:color w:val="000000" w:themeColor="text1"/>
                          <w:kern w:val="24"/>
                          <w:sz w:val="22"/>
                          <w:szCs w:val="22"/>
                        </w:rPr>
                        <w:t>ERSE</w:t>
                      </w:r>
                    </w:p>
                  </w:txbxContent>
                </v:textbox>
              </v:roundrect>
            </w:pict>
          </mc:Fallback>
        </mc:AlternateContent>
      </w:r>
      <w:r>
        <w:rPr>
          <w:rFonts w:ascii="Times New Roman" w:hAnsi="Times New Roman" w:cs="Times New Roman"/>
          <w:b/>
          <w:bCs/>
        </w:rPr>
        <w:t xml:space="preserve">                                                                      H3</w:t>
      </w:r>
    </w:p>
    <w:p w14:paraId="1F4480A5" w14:textId="77777777" w:rsidR="00F962CE" w:rsidRDefault="00F962CE" w:rsidP="00C80AB6">
      <w:pPr>
        <w:jc w:val="both"/>
        <w:rPr>
          <w:rFonts w:ascii="Times New Roman" w:hAnsi="Times New Roman" w:cs="Times New Roman"/>
          <w:b/>
          <w:bCs/>
        </w:rPr>
      </w:pPr>
    </w:p>
    <w:p w14:paraId="2207F091" w14:textId="77777777" w:rsidR="005A46A3" w:rsidRDefault="001C177C" w:rsidP="00C80AB6">
      <w:pPr>
        <w:jc w:val="both"/>
        <w:rPr>
          <w:rFonts w:ascii="Times New Roman" w:hAnsi="Times New Roman" w:cs="Times New Roman"/>
          <w:bCs/>
        </w:rPr>
      </w:pPr>
      <w:r>
        <w:rPr>
          <w:rFonts w:ascii="Times New Roman" w:hAnsi="Times New Roman" w:cs="Times New Roman"/>
          <w:b/>
          <w:bCs/>
        </w:rPr>
        <w:t xml:space="preserve">Fuente: </w:t>
      </w:r>
      <w:r>
        <w:rPr>
          <w:rFonts w:ascii="Times New Roman" w:hAnsi="Times New Roman" w:cs="Times New Roman"/>
          <w:bCs/>
        </w:rPr>
        <w:t>Elaboración propia</w:t>
      </w:r>
    </w:p>
    <w:p w14:paraId="25A4AE1D" w14:textId="77777777" w:rsidR="00360F96" w:rsidRPr="00360F96" w:rsidRDefault="00F962CE" w:rsidP="00360F96">
      <w:pPr>
        <w:jc w:val="both"/>
        <w:rPr>
          <w:rFonts w:ascii="Times New Roman" w:hAnsi="Times New Roman" w:cs="Times New Roman"/>
          <w:b/>
          <w:bCs/>
        </w:rPr>
      </w:pPr>
      <w:r>
        <w:rPr>
          <w:rFonts w:ascii="Times New Roman" w:hAnsi="Times New Roman" w:cs="Times New Roman"/>
          <w:b/>
          <w:bCs/>
          <w:lang w:val="es-ES"/>
        </w:rPr>
        <w:t>4.1</w:t>
      </w:r>
      <w:r w:rsidR="00C666AB">
        <w:rPr>
          <w:rFonts w:ascii="Times New Roman" w:hAnsi="Times New Roman" w:cs="Times New Roman"/>
          <w:b/>
          <w:bCs/>
          <w:lang w:val="es-ES"/>
        </w:rPr>
        <w:t xml:space="preserve">. </w:t>
      </w:r>
      <w:r w:rsidR="00360F96" w:rsidRPr="00360F96">
        <w:rPr>
          <w:rFonts w:ascii="Times New Roman" w:hAnsi="Times New Roman" w:cs="Times New Roman"/>
          <w:b/>
          <w:bCs/>
          <w:lang w:val="es-ES"/>
        </w:rPr>
        <w:t>Hipótesis:</w:t>
      </w:r>
    </w:p>
    <w:p w14:paraId="39B8544B" w14:textId="77777777" w:rsidR="00360F96" w:rsidRPr="00360F96" w:rsidRDefault="00360F96" w:rsidP="00360F96">
      <w:pPr>
        <w:jc w:val="both"/>
        <w:rPr>
          <w:rFonts w:ascii="Times New Roman" w:hAnsi="Times New Roman" w:cs="Times New Roman"/>
          <w:bCs/>
        </w:rPr>
      </w:pPr>
      <w:r w:rsidRPr="00360F96">
        <w:rPr>
          <w:rFonts w:ascii="Times New Roman" w:hAnsi="Times New Roman" w:cs="Times New Roman"/>
          <w:b/>
          <w:bCs/>
          <w:lang w:val="es-ES"/>
        </w:rPr>
        <w:t xml:space="preserve">H1: </w:t>
      </w:r>
      <w:r w:rsidRPr="00360F96">
        <w:rPr>
          <w:rFonts w:ascii="Times New Roman" w:hAnsi="Times New Roman" w:cs="Times New Roman"/>
          <w:bCs/>
          <w:lang w:val="es-ES"/>
        </w:rPr>
        <w:t>Existe un efecto positivo de la CS sobre la REI</w:t>
      </w:r>
    </w:p>
    <w:p w14:paraId="6F869F34" w14:textId="77777777" w:rsidR="00360F96" w:rsidRPr="00360F96" w:rsidRDefault="00360F96" w:rsidP="00360F96">
      <w:pPr>
        <w:jc w:val="both"/>
        <w:rPr>
          <w:rFonts w:ascii="Times New Roman" w:hAnsi="Times New Roman" w:cs="Times New Roman"/>
          <w:b/>
          <w:bCs/>
        </w:rPr>
      </w:pPr>
      <w:r w:rsidRPr="00360F96">
        <w:rPr>
          <w:rFonts w:ascii="Times New Roman" w:hAnsi="Times New Roman" w:cs="Times New Roman"/>
          <w:b/>
          <w:bCs/>
          <w:lang w:val="es-ES"/>
        </w:rPr>
        <w:t xml:space="preserve">H2: </w:t>
      </w:r>
      <w:r w:rsidRPr="00360F96">
        <w:rPr>
          <w:rFonts w:ascii="Times New Roman" w:hAnsi="Times New Roman" w:cs="Times New Roman"/>
          <w:bCs/>
          <w:lang w:val="es-ES"/>
        </w:rPr>
        <w:t>Existe un efecto positivo de la GD sobre la REI</w:t>
      </w:r>
    </w:p>
    <w:p w14:paraId="1A96858E" w14:textId="77777777" w:rsidR="00360F96" w:rsidRPr="00360F96" w:rsidRDefault="00360F96" w:rsidP="00360F96">
      <w:pPr>
        <w:jc w:val="both"/>
        <w:rPr>
          <w:rFonts w:ascii="Times New Roman" w:hAnsi="Times New Roman" w:cs="Times New Roman"/>
          <w:b/>
          <w:bCs/>
        </w:rPr>
      </w:pPr>
      <w:r w:rsidRPr="00360F96">
        <w:rPr>
          <w:rFonts w:ascii="Times New Roman" w:hAnsi="Times New Roman" w:cs="Times New Roman"/>
          <w:b/>
          <w:bCs/>
          <w:lang w:val="es-ES"/>
        </w:rPr>
        <w:t xml:space="preserve">H3: </w:t>
      </w:r>
      <w:r w:rsidRPr="00360F96">
        <w:rPr>
          <w:rFonts w:ascii="Times New Roman" w:hAnsi="Times New Roman" w:cs="Times New Roman"/>
          <w:bCs/>
          <w:lang w:val="es-ES"/>
        </w:rPr>
        <w:t>Existe un efecto positivo del ERSE sobre la REI</w:t>
      </w:r>
    </w:p>
    <w:p w14:paraId="1B8E4F36" w14:textId="77777777" w:rsidR="00C666AB" w:rsidRDefault="00C666AB" w:rsidP="00360F96">
      <w:pPr>
        <w:jc w:val="both"/>
        <w:rPr>
          <w:rFonts w:ascii="Times New Roman" w:hAnsi="Times New Roman" w:cs="Times New Roman"/>
          <w:b/>
          <w:bCs/>
        </w:rPr>
      </w:pPr>
    </w:p>
    <w:p w14:paraId="3D818E0E" w14:textId="77777777" w:rsidR="00F962CE" w:rsidRPr="002F7058" w:rsidRDefault="00F962CE" w:rsidP="00F962CE">
      <w:pPr>
        <w:pStyle w:val="ListParagraph"/>
        <w:numPr>
          <w:ilvl w:val="0"/>
          <w:numId w:val="2"/>
        </w:numPr>
        <w:jc w:val="both"/>
        <w:rPr>
          <w:rFonts w:ascii="Times New Roman" w:hAnsi="Times New Roman" w:cs="Times New Roman"/>
          <w:b/>
        </w:rPr>
      </w:pPr>
      <w:r w:rsidRPr="002F7058">
        <w:rPr>
          <w:rFonts w:ascii="Times New Roman" w:hAnsi="Times New Roman" w:cs="Times New Roman"/>
          <w:b/>
        </w:rPr>
        <w:t xml:space="preserve">Metodología </w:t>
      </w:r>
    </w:p>
    <w:p w14:paraId="2E3374D8" w14:textId="77777777" w:rsidR="00F962CE" w:rsidRPr="00655189" w:rsidRDefault="00F962CE" w:rsidP="00F962CE">
      <w:pPr>
        <w:jc w:val="both"/>
        <w:rPr>
          <w:rFonts w:ascii="Times New Roman" w:hAnsi="Times New Roman" w:cs="Times New Roman"/>
        </w:rPr>
      </w:pPr>
      <w:r>
        <w:rPr>
          <w:rFonts w:ascii="Times New Roman" w:hAnsi="Times New Roman" w:cs="Times New Roman"/>
          <w:b/>
        </w:rPr>
        <w:t xml:space="preserve">5.1. </w:t>
      </w:r>
      <w:r w:rsidRPr="00655189">
        <w:rPr>
          <w:rFonts w:ascii="Times New Roman" w:hAnsi="Times New Roman" w:cs="Times New Roman"/>
          <w:b/>
        </w:rPr>
        <w:t xml:space="preserve">Posicionamiento epistemológico: </w:t>
      </w:r>
      <w:r w:rsidRPr="00655189">
        <w:rPr>
          <w:rFonts w:ascii="Times New Roman" w:hAnsi="Times New Roman" w:cs="Times New Roman"/>
        </w:rPr>
        <w:t>La forma de aproximación a la realidad y al conocimiento, a partir de la cual han sido edificados cada uno de los acápites que conforman esta propuesta y que definen su enfoque discursivo, los supuestos en el que se inscribe y los parámetros sobre los que se espera sea valorado</w:t>
      </w:r>
      <w:r>
        <w:rPr>
          <w:rFonts w:ascii="Times New Roman" w:hAnsi="Times New Roman" w:cs="Times New Roman"/>
        </w:rPr>
        <w:t>,</w:t>
      </w:r>
      <w:r w:rsidRPr="00655189">
        <w:rPr>
          <w:rFonts w:ascii="Times New Roman" w:hAnsi="Times New Roman" w:cs="Times New Roman"/>
        </w:rPr>
        <w:t xml:space="preserve"> están inscritos en el Postpositivismo, a partir del cual se reconoce que la ciencia nunca alcanza la verdad, sino que se aproxima a ella, se defiende que para que un enunciado sea científico debe ser falsable y se concreta que aunque los enunciados metafísicos no sean falsables esto no implica que carezcan de sentido </w:t>
      </w:r>
      <w:r w:rsidRPr="00655189">
        <w:rPr>
          <w:rFonts w:ascii="Times New Roman" w:hAnsi="Times New Roman" w:cs="Times New Roman"/>
        </w:rPr>
        <w:fldChar w:fldCharType="begin"/>
      </w:r>
      <w:r w:rsidRPr="00655189">
        <w:rPr>
          <w:rFonts w:ascii="Times New Roman" w:hAnsi="Times New Roman" w:cs="Times New Roman"/>
        </w:rPr>
        <w:instrText xml:space="preserve"> ADDIN EN.CITE &lt;EndNote&gt;&lt;Cite&gt;&lt;Author&gt;Echeverria&lt;/Author&gt;&lt;Year&gt;1989&lt;/Year&gt;&lt;RecNum&gt;23&lt;/RecNum&gt;&lt;DisplayText&gt;(Echeverria, 1989)&lt;/DisplayText&gt;&lt;record&gt;&lt;rec-number&gt;23&lt;/rec-number&gt;&lt;foreign-keys&gt;&lt;key app="EN" db-id="wvwzr9pecd2p2rertpqv9258wx2zf5ewsatr"&gt;23&lt;/key&gt;&lt;/foreign-keys&gt;&lt;ref-type name="Book"&gt;6&lt;/ref-type&gt;&lt;contributors&gt;&lt;authors&gt;&lt;author&gt;Echeverria, J&lt;/author&gt;&lt;/authors&gt;&lt;/contributors&gt;&lt;titles&gt;&lt;title&gt;Introducción a la metodología de la ciencia: la filosofía de la ciencia en el siglo XX.&lt;/title&gt;&lt;/titles&gt;&lt;dates&gt;&lt;year&gt;1989&lt;/year&gt;&lt;/dates&gt;&lt;pub-location&gt;Barcelona (España)&lt;/pub-location&gt;&lt;publisher&gt;Barcanova&lt;/publisher&gt;&lt;urls&gt;&lt;/urls&gt;&lt;/record&gt;&lt;/Cite&gt;&lt;Cite&gt;&lt;Author&gt;Echeverria&lt;/Author&gt;&lt;Year&gt;1989&lt;/Year&gt;&lt;RecNum&gt;23&lt;/RecNum&gt;&lt;record&gt;&lt;rec-number&gt;23&lt;/rec-number&gt;&lt;foreign-keys&gt;&lt;key app="EN" db-id="wvwzr9pecd2p2rertpqv9258wx2zf5ewsatr"&gt;23&lt;/key&gt;&lt;/foreign-keys&gt;&lt;ref-type name="Book"&gt;6&lt;/ref-type&gt;&lt;contributors&gt;&lt;authors&gt;&lt;author&gt;Echeverria, J&lt;/author&gt;&lt;/authors&gt;&lt;/contributors&gt;&lt;titles&gt;&lt;title&gt;Introducción a la metodología de la ciencia: la filosofía de la ciencia en el siglo XX.&lt;/title&gt;&lt;/titles&gt;&lt;dates&gt;&lt;year&gt;1989&lt;/year&gt;&lt;/dates&gt;&lt;pub-location&gt;Barcelona (España)&lt;/pub-location&gt;&lt;publisher&gt;Barcanova&lt;/publisher&gt;&lt;urls&gt;&lt;/urls&gt;&lt;/record&gt;&lt;/Cite&gt;&lt;/EndNote&gt;</w:instrText>
      </w:r>
      <w:r w:rsidRPr="00655189">
        <w:rPr>
          <w:rFonts w:ascii="Times New Roman" w:hAnsi="Times New Roman" w:cs="Times New Roman"/>
        </w:rPr>
        <w:fldChar w:fldCharType="separate"/>
      </w:r>
      <w:r w:rsidRPr="00655189">
        <w:rPr>
          <w:rFonts w:ascii="Times New Roman" w:hAnsi="Times New Roman" w:cs="Times New Roman"/>
          <w:noProof/>
        </w:rPr>
        <w:t>(</w:t>
      </w:r>
      <w:hyperlink w:anchor="_ENREF_5" w:tooltip="Echeverria, 1989 #23" w:history="1">
        <w:r w:rsidRPr="00655189">
          <w:rPr>
            <w:rFonts w:ascii="Times New Roman" w:hAnsi="Times New Roman" w:cs="Times New Roman"/>
            <w:noProof/>
          </w:rPr>
          <w:t>Echeverria, 1989</w:t>
        </w:r>
      </w:hyperlink>
      <w:r w:rsidRPr="00655189">
        <w:rPr>
          <w:rFonts w:ascii="Times New Roman" w:hAnsi="Times New Roman" w:cs="Times New Roman"/>
          <w:noProof/>
        </w:rPr>
        <w:t>)</w:t>
      </w:r>
      <w:r w:rsidRPr="00655189">
        <w:rPr>
          <w:rFonts w:ascii="Times New Roman" w:hAnsi="Times New Roman" w:cs="Times New Roman"/>
        </w:rPr>
        <w:fldChar w:fldCharType="end"/>
      </w:r>
      <w:r w:rsidRPr="00655189">
        <w:rPr>
          <w:rFonts w:ascii="Times New Roman" w:hAnsi="Times New Roman" w:cs="Times New Roman"/>
        </w:rPr>
        <w:t>.</w:t>
      </w:r>
    </w:p>
    <w:p w14:paraId="0716606F" w14:textId="0BF85156" w:rsidR="00F962CE" w:rsidRDefault="00F962CE" w:rsidP="00F962CE">
      <w:pPr>
        <w:jc w:val="both"/>
        <w:rPr>
          <w:rFonts w:ascii="Times New Roman" w:hAnsi="Times New Roman" w:cs="Times New Roman"/>
          <w:b/>
          <w:bCs/>
        </w:rPr>
      </w:pPr>
      <w:r>
        <w:rPr>
          <w:rFonts w:ascii="Times New Roman" w:hAnsi="Times New Roman" w:cs="Times New Roman"/>
          <w:b/>
          <w:bCs/>
        </w:rPr>
        <w:t xml:space="preserve">5.2. </w:t>
      </w:r>
      <w:r w:rsidRPr="001B3CE0">
        <w:rPr>
          <w:rFonts w:ascii="Times New Roman" w:hAnsi="Times New Roman" w:cs="Times New Roman"/>
          <w:b/>
          <w:bCs/>
        </w:rPr>
        <w:t>Enfoque:</w:t>
      </w:r>
      <w:r w:rsidR="00FF439A">
        <w:rPr>
          <w:rFonts w:ascii="Times New Roman" w:hAnsi="Times New Roman" w:cs="Times New Roman"/>
          <w:b/>
          <w:bCs/>
        </w:rPr>
        <w:t xml:space="preserve"> </w:t>
      </w:r>
      <w:r w:rsidR="00FF439A">
        <w:rPr>
          <w:rFonts w:ascii="Times New Roman" w:hAnsi="Times New Roman" w:cs="Times New Roman"/>
          <w:bCs/>
        </w:rPr>
        <w:t>Hipotético</w:t>
      </w:r>
      <w:r w:rsidR="00B31B40">
        <w:rPr>
          <w:rFonts w:ascii="Times New Roman" w:hAnsi="Times New Roman" w:cs="Times New Roman"/>
          <w:bCs/>
        </w:rPr>
        <w:t>-</w:t>
      </w:r>
      <w:r>
        <w:rPr>
          <w:rFonts w:ascii="Times New Roman" w:hAnsi="Times New Roman" w:cs="Times New Roman"/>
          <w:bCs/>
        </w:rPr>
        <w:t>Deductivo</w:t>
      </w:r>
      <w:r w:rsidR="00B31B40">
        <w:rPr>
          <w:rFonts w:ascii="Times New Roman" w:hAnsi="Times New Roman" w:cs="Times New Roman"/>
          <w:bCs/>
        </w:rPr>
        <w:t>-</w:t>
      </w:r>
      <w:r w:rsidRPr="001B3CE0">
        <w:rPr>
          <w:rFonts w:ascii="Times New Roman" w:hAnsi="Times New Roman" w:cs="Times New Roman"/>
          <w:bCs/>
        </w:rPr>
        <w:t>Cuantitativo</w:t>
      </w:r>
      <w:r w:rsidR="00B31B40">
        <w:rPr>
          <w:rFonts w:ascii="Times New Roman" w:hAnsi="Times New Roman" w:cs="Times New Roman"/>
          <w:bCs/>
        </w:rPr>
        <w:t>.</w:t>
      </w:r>
    </w:p>
    <w:p w14:paraId="007E2D43" w14:textId="77777777" w:rsidR="00F962CE" w:rsidRDefault="00F962CE" w:rsidP="00F962CE">
      <w:pPr>
        <w:jc w:val="both"/>
        <w:rPr>
          <w:rFonts w:ascii="Times New Roman" w:hAnsi="Times New Roman" w:cs="Times New Roman"/>
          <w:b/>
          <w:bCs/>
        </w:rPr>
      </w:pPr>
      <w:r>
        <w:rPr>
          <w:rFonts w:ascii="Times New Roman" w:hAnsi="Times New Roman" w:cs="Times New Roman"/>
          <w:b/>
          <w:bCs/>
        </w:rPr>
        <w:t xml:space="preserve">5.3. </w:t>
      </w:r>
      <w:r w:rsidRPr="001B3CE0">
        <w:rPr>
          <w:rFonts w:ascii="Times New Roman" w:hAnsi="Times New Roman" w:cs="Times New Roman"/>
          <w:b/>
          <w:bCs/>
        </w:rPr>
        <w:t xml:space="preserve">Diseño: </w:t>
      </w:r>
      <w:r w:rsidRPr="001B3CE0">
        <w:rPr>
          <w:rFonts w:ascii="Times New Roman" w:hAnsi="Times New Roman" w:cs="Times New Roman"/>
          <w:bCs/>
        </w:rPr>
        <w:t>No Experimental (Transeccional o Transversal)</w:t>
      </w:r>
    </w:p>
    <w:p w14:paraId="039B19E4" w14:textId="26FB7156" w:rsidR="00F962CE" w:rsidRPr="001B3CE0" w:rsidRDefault="00F962CE" w:rsidP="00F962CE">
      <w:pPr>
        <w:jc w:val="both"/>
        <w:rPr>
          <w:rFonts w:ascii="Times New Roman" w:hAnsi="Times New Roman" w:cs="Times New Roman"/>
          <w:b/>
          <w:bCs/>
        </w:rPr>
      </w:pPr>
      <w:r>
        <w:rPr>
          <w:rFonts w:ascii="Times New Roman" w:hAnsi="Times New Roman" w:cs="Times New Roman"/>
          <w:b/>
          <w:bCs/>
        </w:rPr>
        <w:t xml:space="preserve">5.4. </w:t>
      </w:r>
      <w:r w:rsidRPr="001B3CE0">
        <w:rPr>
          <w:rFonts w:ascii="Times New Roman" w:hAnsi="Times New Roman" w:cs="Times New Roman"/>
          <w:b/>
          <w:bCs/>
        </w:rPr>
        <w:t xml:space="preserve">Tipo: </w:t>
      </w:r>
      <w:r w:rsidRPr="00100D86">
        <w:rPr>
          <w:rFonts w:ascii="Times New Roman" w:hAnsi="Times New Roman" w:cs="Times New Roman"/>
          <w:bCs/>
        </w:rPr>
        <w:t>Correlacional Causal.</w:t>
      </w:r>
      <w:r w:rsidRPr="001B3CE0">
        <w:rPr>
          <w:rFonts w:ascii="Times New Roman" w:hAnsi="Times New Roman" w:cs="Times New Roman"/>
          <w:b/>
          <w:bCs/>
        </w:rPr>
        <w:t xml:space="preserve"> </w:t>
      </w:r>
    </w:p>
    <w:p w14:paraId="703CFC4B" w14:textId="77777777" w:rsidR="00F962CE" w:rsidRPr="00542323" w:rsidRDefault="00F962CE" w:rsidP="00F962CE">
      <w:pPr>
        <w:jc w:val="both"/>
        <w:rPr>
          <w:rFonts w:ascii="Times New Roman" w:hAnsi="Times New Roman" w:cs="Times New Roman"/>
          <w:bCs/>
        </w:rPr>
      </w:pPr>
      <w:r>
        <w:rPr>
          <w:rFonts w:ascii="Times New Roman" w:hAnsi="Times New Roman" w:cs="Times New Roman"/>
          <w:b/>
          <w:bCs/>
        </w:rPr>
        <w:t>5.5. Población</w:t>
      </w:r>
      <w:r w:rsidRPr="001B3CE0">
        <w:rPr>
          <w:rFonts w:ascii="Times New Roman" w:hAnsi="Times New Roman" w:cs="Times New Roman"/>
          <w:b/>
          <w:bCs/>
        </w:rPr>
        <w:t xml:space="preserve">: </w:t>
      </w:r>
      <w:r w:rsidRPr="00542323">
        <w:rPr>
          <w:rFonts w:ascii="Times New Roman" w:hAnsi="Times New Roman" w:cs="Times New Roman"/>
          <w:bCs/>
        </w:rPr>
        <w:t xml:space="preserve">La población está constituida por las empresas adscritas al Pacto Global Colombia, que de acuerdo con </w:t>
      </w:r>
      <w:r>
        <w:rPr>
          <w:rFonts w:ascii="Times New Roman" w:hAnsi="Times New Roman" w:cs="Times New Roman"/>
          <w:bCs/>
        </w:rPr>
        <w:t>su reporte de número de miembros</w:t>
      </w:r>
      <w:r w:rsidRPr="00542323">
        <w:rPr>
          <w:rFonts w:ascii="Times New Roman" w:hAnsi="Times New Roman" w:cs="Times New Roman"/>
          <w:bCs/>
        </w:rPr>
        <w:t xml:space="preserve">, actualmente está conformada por más de 410 empresas en Colombia (www.pactoglobal-colombia.org). La justificación para trabajar con esta población es que se garantiza que a partir de la suscripción a esta red de trabajo, </w:t>
      </w:r>
      <w:r>
        <w:rPr>
          <w:rFonts w:ascii="Times New Roman" w:hAnsi="Times New Roman" w:cs="Times New Roman"/>
          <w:bCs/>
        </w:rPr>
        <w:t xml:space="preserve">las empresas </w:t>
      </w:r>
      <w:r w:rsidRPr="00542323">
        <w:rPr>
          <w:rFonts w:ascii="Times New Roman" w:hAnsi="Times New Roman" w:cs="Times New Roman"/>
          <w:bCs/>
        </w:rPr>
        <w:t xml:space="preserve">deben </w:t>
      </w:r>
      <w:r>
        <w:rPr>
          <w:rFonts w:ascii="Times New Roman" w:hAnsi="Times New Roman" w:cs="Times New Roman"/>
          <w:bCs/>
        </w:rPr>
        <w:t>adoptar pr</w:t>
      </w:r>
      <w:r w:rsidRPr="00542323">
        <w:rPr>
          <w:rFonts w:ascii="Times New Roman" w:hAnsi="Times New Roman" w:cs="Times New Roman"/>
          <w:bCs/>
        </w:rPr>
        <w:t>ácticas de RSE y de Gestión de la</w:t>
      </w:r>
      <w:r>
        <w:rPr>
          <w:rFonts w:ascii="Times New Roman" w:hAnsi="Times New Roman" w:cs="Times New Roman"/>
          <w:bCs/>
        </w:rPr>
        <w:t xml:space="preserve"> Diversidad, ya que sus Comunicaciones de Progreso,</w:t>
      </w:r>
      <w:r w:rsidRPr="00542323">
        <w:rPr>
          <w:rFonts w:ascii="Times New Roman" w:hAnsi="Times New Roman" w:cs="Times New Roman"/>
          <w:bCs/>
        </w:rPr>
        <w:t xml:space="preserve"> se enmarcan en los indicadores del </w:t>
      </w:r>
      <w:r w:rsidRPr="00542323">
        <w:rPr>
          <w:rFonts w:ascii="Times New Roman" w:hAnsi="Times New Roman" w:cs="Times New Roman"/>
        </w:rPr>
        <w:t>Gl</w:t>
      </w:r>
      <w:r>
        <w:rPr>
          <w:rFonts w:ascii="Times New Roman" w:hAnsi="Times New Roman" w:cs="Times New Roman"/>
        </w:rPr>
        <w:t xml:space="preserve">obal Reporting Initiative (GRI), los cuales consideran este tipo de acciones empresariales. </w:t>
      </w:r>
    </w:p>
    <w:p w14:paraId="6EA7C4FC" w14:textId="77777777" w:rsidR="00F962CE" w:rsidRPr="00100D86" w:rsidRDefault="00F962CE" w:rsidP="00F962CE">
      <w:pPr>
        <w:jc w:val="both"/>
        <w:rPr>
          <w:rFonts w:ascii="Times New Roman" w:hAnsi="Times New Roman" w:cs="Times New Roman"/>
          <w:bCs/>
        </w:rPr>
      </w:pPr>
      <w:r>
        <w:rPr>
          <w:rFonts w:ascii="Times New Roman" w:hAnsi="Times New Roman" w:cs="Times New Roman"/>
          <w:b/>
          <w:bCs/>
        </w:rPr>
        <w:lastRenderedPageBreak/>
        <w:t xml:space="preserve">5.6. Muestra: </w:t>
      </w:r>
      <w:r w:rsidRPr="00100D86">
        <w:rPr>
          <w:rFonts w:ascii="Times New Roman" w:hAnsi="Times New Roman" w:cs="Times New Roman"/>
          <w:bCs/>
        </w:rPr>
        <w:t xml:space="preserve">Para </w:t>
      </w:r>
      <w:r>
        <w:rPr>
          <w:rFonts w:ascii="Times New Roman" w:hAnsi="Times New Roman" w:cs="Times New Roman"/>
          <w:bCs/>
        </w:rPr>
        <w:t xml:space="preserve">llevar a cabo el cálculo de la muestra poblacional </w:t>
      </w:r>
      <w:r w:rsidRPr="00100D86">
        <w:rPr>
          <w:rFonts w:ascii="Times New Roman" w:hAnsi="Times New Roman" w:cs="Times New Roman"/>
          <w:bCs/>
        </w:rPr>
        <w:t>se empleará la formula correspondiente a un Muestreo Aleatorio Simple con 5% de porcentaje de error y 95% de confiabilidad.</w:t>
      </w:r>
    </w:p>
    <w:p w14:paraId="353CDC2D" w14:textId="77777777" w:rsidR="00F962CE" w:rsidRPr="00100D86" w:rsidRDefault="00F962CE" w:rsidP="00F962CE">
      <w:pPr>
        <w:jc w:val="both"/>
        <w:rPr>
          <w:rFonts w:ascii="Times New Roman" w:hAnsi="Times New Roman" w:cs="Times New Roman"/>
          <w:bCs/>
        </w:rPr>
      </w:pPr>
      <w:r>
        <w:rPr>
          <w:rFonts w:ascii="Times New Roman" w:hAnsi="Times New Roman" w:cs="Times New Roman"/>
          <w:b/>
          <w:bCs/>
        </w:rPr>
        <w:t xml:space="preserve">5.7. </w:t>
      </w:r>
      <w:r w:rsidRPr="001B3CE0">
        <w:rPr>
          <w:rFonts w:ascii="Times New Roman" w:hAnsi="Times New Roman" w:cs="Times New Roman"/>
          <w:b/>
          <w:bCs/>
        </w:rPr>
        <w:t xml:space="preserve">Informantes: </w:t>
      </w:r>
      <w:r w:rsidRPr="00100D86">
        <w:rPr>
          <w:rFonts w:ascii="Times New Roman" w:hAnsi="Times New Roman" w:cs="Times New Roman"/>
          <w:bCs/>
        </w:rPr>
        <w:t>Empleados y Directivos.</w:t>
      </w:r>
    </w:p>
    <w:p w14:paraId="7AD78216" w14:textId="68427ACB" w:rsidR="00F962CE" w:rsidRPr="001B3CE0" w:rsidRDefault="00F962CE" w:rsidP="00F962CE">
      <w:pPr>
        <w:jc w:val="both"/>
        <w:rPr>
          <w:rFonts w:ascii="Times New Roman" w:hAnsi="Times New Roman" w:cs="Times New Roman"/>
          <w:b/>
          <w:bCs/>
        </w:rPr>
      </w:pPr>
      <w:r>
        <w:rPr>
          <w:rFonts w:ascii="Times New Roman" w:hAnsi="Times New Roman" w:cs="Times New Roman"/>
          <w:b/>
          <w:bCs/>
        </w:rPr>
        <w:t xml:space="preserve">5.8. </w:t>
      </w:r>
      <w:r w:rsidRPr="001B3CE0">
        <w:rPr>
          <w:rFonts w:ascii="Times New Roman" w:hAnsi="Times New Roman" w:cs="Times New Roman"/>
          <w:b/>
          <w:bCs/>
        </w:rPr>
        <w:t xml:space="preserve">Técnica de Recolección de Información: </w:t>
      </w:r>
      <w:r w:rsidRPr="00100D86">
        <w:rPr>
          <w:rFonts w:ascii="Times New Roman" w:hAnsi="Times New Roman" w:cs="Times New Roman"/>
          <w:bCs/>
        </w:rPr>
        <w:t>Cuestionarios de Auto</w:t>
      </w:r>
      <w:r w:rsidR="00B31B40">
        <w:rPr>
          <w:rFonts w:ascii="Times New Roman" w:hAnsi="Times New Roman" w:cs="Times New Roman"/>
          <w:bCs/>
        </w:rPr>
        <w:t>-</w:t>
      </w:r>
      <w:r w:rsidRPr="00100D86">
        <w:rPr>
          <w:rFonts w:ascii="Times New Roman" w:hAnsi="Times New Roman" w:cs="Times New Roman"/>
          <w:bCs/>
        </w:rPr>
        <w:t>reporte.</w:t>
      </w:r>
    </w:p>
    <w:p w14:paraId="38A67ABB" w14:textId="77777777" w:rsidR="00F962CE" w:rsidRDefault="00F962CE" w:rsidP="00F962CE">
      <w:pPr>
        <w:jc w:val="both"/>
        <w:rPr>
          <w:rFonts w:ascii="Times New Roman" w:hAnsi="Times New Roman" w:cs="Times New Roman"/>
          <w:b/>
          <w:bCs/>
        </w:rPr>
      </w:pPr>
      <w:r>
        <w:rPr>
          <w:rFonts w:ascii="Times New Roman" w:hAnsi="Times New Roman" w:cs="Times New Roman"/>
          <w:b/>
          <w:bCs/>
        </w:rPr>
        <w:t xml:space="preserve">5.9. </w:t>
      </w:r>
      <w:r w:rsidRPr="001B3CE0">
        <w:rPr>
          <w:rFonts w:ascii="Times New Roman" w:hAnsi="Times New Roman" w:cs="Times New Roman"/>
          <w:b/>
          <w:bCs/>
        </w:rPr>
        <w:t>Técnica</w:t>
      </w:r>
      <w:r>
        <w:rPr>
          <w:rFonts w:ascii="Times New Roman" w:hAnsi="Times New Roman" w:cs="Times New Roman"/>
          <w:b/>
          <w:bCs/>
        </w:rPr>
        <w:t>s</w:t>
      </w:r>
      <w:r w:rsidRPr="001B3CE0">
        <w:rPr>
          <w:rFonts w:ascii="Times New Roman" w:hAnsi="Times New Roman" w:cs="Times New Roman"/>
          <w:b/>
          <w:bCs/>
        </w:rPr>
        <w:t xml:space="preserve"> de Análisis de la Información: </w:t>
      </w:r>
    </w:p>
    <w:p w14:paraId="65BF31C5" w14:textId="77777777" w:rsidR="00F962CE" w:rsidRDefault="00F962CE" w:rsidP="00F962CE">
      <w:pPr>
        <w:pStyle w:val="ListParagraph"/>
        <w:numPr>
          <w:ilvl w:val="0"/>
          <w:numId w:val="6"/>
        </w:numPr>
        <w:jc w:val="both"/>
        <w:rPr>
          <w:rFonts w:ascii="Times New Roman" w:hAnsi="Times New Roman" w:cs="Times New Roman"/>
          <w:bCs/>
        </w:rPr>
      </w:pPr>
      <w:r>
        <w:rPr>
          <w:rFonts w:ascii="Times New Roman" w:hAnsi="Times New Roman" w:cs="Times New Roman"/>
          <w:bCs/>
        </w:rPr>
        <w:t>Paquete estadístico SPSS.</w:t>
      </w:r>
    </w:p>
    <w:p w14:paraId="72E54A99" w14:textId="77777777" w:rsidR="00F962CE" w:rsidRDefault="00F962CE" w:rsidP="00F962CE">
      <w:pPr>
        <w:pStyle w:val="ListParagraph"/>
        <w:numPr>
          <w:ilvl w:val="0"/>
          <w:numId w:val="6"/>
        </w:numPr>
        <w:jc w:val="both"/>
        <w:rPr>
          <w:rFonts w:ascii="Times New Roman" w:hAnsi="Times New Roman" w:cs="Times New Roman"/>
          <w:bCs/>
        </w:rPr>
      </w:pPr>
      <w:r w:rsidRPr="00300AE7">
        <w:rPr>
          <w:rFonts w:ascii="Times New Roman" w:hAnsi="Times New Roman" w:cs="Times New Roman"/>
          <w:bCs/>
        </w:rPr>
        <w:t>Anális</w:t>
      </w:r>
      <w:r>
        <w:rPr>
          <w:rFonts w:ascii="Times New Roman" w:hAnsi="Times New Roman" w:cs="Times New Roman"/>
          <w:bCs/>
        </w:rPr>
        <w:t xml:space="preserve">is factorial exploratorio y confirmatorio: </w:t>
      </w:r>
    </w:p>
    <w:p w14:paraId="616BCF55" w14:textId="77777777" w:rsidR="00F962CE" w:rsidRDefault="00F962CE" w:rsidP="00F962CE">
      <w:pPr>
        <w:pStyle w:val="ListParagraph"/>
        <w:numPr>
          <w:ilvl w:val="1"/>
          <w:numId w:val="6"/>
        </w:numPr>
        <w:jc w:val="both"/>
        <w:rPr>
          <w:rFonts w:ascii="Times New Roman" w:hAnsi="Times New Roman" w:cs="Times New Roman"/>
          <w:bCs/>
        </w:rPr>
      </w:pPr>
      <w:r>
        <w:rPr>
          <w:rFonts w:ascii="Times New Roman" w:hAnsi="Times New Roman" w:cs="Times New Roman"/>
          <w:bCs/>
        </w:rPr>
        <w:t>Alfa de Cronbach</w:t>
      </w:r>
    </w:p>
    <w:p w14:paraId="7FFDE48A" w14:textId="77777777" w:rsidR="00F962CE" w:rsidRDefault="00F962CE" w:rsidP="00F962CE">
      <w:pPr>
        <w:pStyle w:val="ListParagraph"/>
        <w:numPr>
          <w:ilvl w:val="1"/>
          <w:numId w:val="6"/>
        </w:numPr>
        <w:jc w:val="both"/>
        <w:rPr>
          <w:rFonts w:ascii="Times New Roman" w:hAnsi="Times New Roman" w:cs="Times New Roman"/>
          <w:bCs/>
        </w:rPr>
      </w:pPr>
      <w:r>
        <w:rPr>
          <w:rFonts w:ascii="Times New Roman" w:hAnsi="Times New Roman" w:cs="Times New Roman"/>
          <w:bCs/>
        </w:rPr>
        <w:t>Fiabilidad Compuesta</w:t>
      </w:r>
    </w:p>
    <w:p w14:paraId="4A357B37" w14:textId="77777777" w:rsidR="00F962CE" w:rsidRDefault="00F962CE" w:rsidP="00F962CE">
      <w:pPr>
        <w:pStyle w:val="ListParagraph"/>
        <w:numPr>
          <w:ilvl w:val="1"/>
          <w:numId w:val="6"/>
        </w:numPr>
        <w:jc w:val="both"/>
        <w:rPr>
          <w:rFonts w:ascii="Times New Roman" w:hAnsi="Times New Roman" w:cs="Times New Roman"/>
          <w:bCs/>
        </w:rPr>
      </w:pPr>
      <w:r>
        <w:rPr>
          <w:rFonts w:ascii="Times New Roman" w:hAnsi="Times New Roman" w:cs="Times New Roman"/>
          <w:bCs/>
        </w:rPr>
        <w:t>Varianza extraída</w:t>
      </w:r>
    </w:p>
    <w:p w14:paraId="00C4DB34" w14:textId="77777777" w:rsidR="00F962CE" w:rsidRDefault="00F962CE" w:rsidP="00F962CE">
      <w:pPr>
        <w:pStyle w:val="ListParagraph"/>
        <w:numPr>
          <w:ilvl w:val="1"/>
          <w:numId w:val="6"/>
        </w:numPr>
        <w:jc w:val="both"/>
        <w:rPr>
          <w:rFonts w:ascii="Times New Roman" w:hAnsi="Times New Roman" w:cs="Times New Roman"/>
          <w:bCs/>
        </w:rPr>
      </w:pPr>
      <w:r>
        <w:rPr>
          <w:rFonts w:ascii="Times New Roman" w:hAnsi="Times New Roman" w:cs="Times New Roman"/>
          <w:bCs/>
        </w:rPr>
        <w:t>Validez discriminante</w:t>
      </w:r>
    </w:p>
    <w:p w14:paraId="1B1A14C9" w14:textId="77777777" w:rsidR="00F962CE" w:rsidRDefault="00F962CE" w:rsidP="00F962CE">
      <w:pPr>
        <w:pStyle w:val="ListParagraph"/>
        <w:numPr>
          <w:ilvl w:val="1"/>
          <w:numId w:val="6"/>
        </w:numPr>
        <w:jc w:val="both"/>
        <w:rPr>
          <w:rFonts w:ascii="Times New Roman" w:hAnsi="Times New Roman" w:cs="Times New Roman"/>
          <w:bCs/>
        </w:rPr>
      </w:pPr>
      <w:r>
        <w:rPr>
          <w:rFonts w:ascii="Times New Roman" w:hAnsi="Times New Roman" w:cs="Times New Roman"/>
          <w:bCs/>
        </w:rPr>
        <w:t xml:space="preserve">Validez convergente </w:t>
      </w:r>
    </w:p>
    <w:p w14:paraId="6CD72E9E" w14:textId="77777777" w:rsidR="00F962CE" w:rsidRDefault="00F962CE" w:rsidP="00F962CE">
      <w:pPr>
        <w:pStyle w:val="ListParagraph"/>
        <w:numPr>
          <w:ilvl w:val="0"/>
          <w:numId w:val="6"/>
        </w:numPr>
        <w:jc w:val="both"/>
        <w:rPr>
          <w:rFonts w:ascii="Times New Roman" w:hAnsi="Times New Roman" w:cs="Times New Roman"/>
          <w:bCs/>
        </w:rPr>
      </w:pPr>
      <w:r>
        <w:rPr>
          <w:rFonts w:ascii="Times New Roman" w:hAnsi="Times New Roman" w:cs="Times New Roman"/>
          <w:bCs/>
        </w:rPr>
        <w:t>T</w:t>
      </w:r>
      <w:r w:rsidRPr="00300AE7">
        <w:rPr>
          <w:rFonts w:ascii="Times New Roman" w:hAnsi="Times New Roman" w:cs="Times New Roman"/>
          <w:bCs/>
        </w:rPr>
        <w:t>écnicas multivariadas/multigrupo</w:t>
      </w:r>
      <w:r>
        <w:rPr>
          <w:rFonts w:ascii="Times New Roman" w:hAnsi="Times New Roman" w:cs="Times New Roman"/>
          <w:bCs/>
        </w:rPr>
        <w:t>/multinivel.</w:t>
      </w:r>
    </w:p>
    <w:p w14:paraId="16246241" w14:textId="6F8AEB73" w:rsidR="00F962CE" w:rsidRPr="00E478EA" w:rsidRDefault="00F962CE" w:rsidP="00F962CE">
      <w:pPr>
        <w:pStyle w:val="ListParagraph"/>
        <w:numPr>
          <w:ilvl w:val="0"/>
          <w:numId w:val="6"/>
        </w:numPr>
        <w:jc w:val="both"/>
        <w:rPr>
          <w:rFonts w:ascii="Times New Roman" w:hAnsi="Times New Roman" w:cs="Times New Roman"/>
          <w:bCs/>
        </w:rPr>
      </w:pPr>
      <w:r>
        <w:rPr>
          <w:rFonts w:ascii="Times New Roman" w:hAnsi="Times New Roman" w:cs="Times New Roman"/>
        </w:rPr>
        <w:t>M</w:t>
      </w:r>
      <w:r w:rsidRPr="00300AE7">
        <w:rPr>
          <w:rFonts w:ascii="Times New Roman" w:hAnsi="Times New Roman" w:cs="Times New Roman"/>
        </w:rPr>
        <w:t>odelos de ecuaciones estructurales para medir el ajuste de los datos a</w:t>
      </w:r>
      <w:r w:rsidR="00B31B40">
        <w:rPr>
          <w:rFonts w:ascii="Times New Roman" w:hAnsi="Times New Roman" w:cs="Times New Roman"/>
        </w:rPr>
        <w:t xml:space="preserve">l </w:t>
      </w:r>
      <w:r w:rsidRPr="00300AE7">
        <w:rPr>
          <w:rFonts w:ascii="Times New Roman" w:hAnsi="Times New Roman" w:cs="Times New Roman"/>
        </w:rPr>
        <w:t>modelo</w:t>
      </w:r>
      <w:r w:rsidR="00B31B40">
        <w:rPr>
          <w:rFonts w:ascii="Times New Roman" w:hAnsi="Times New Roman" w:cs="Times New Roman"/>
        </w:rPr>
        <w:t xml:space="preserve"> </w:t>
      </w:r>
      <w:r w:rsidRPr="00300AE7">
        <w:rPr>
          <w:rFonts w:ascii="Times New Roman" w:hAnsi="Times New Roman" w:cs="Times New Roman"/>
        </w:rPr>
        <w:t>hipotetizado.</w:t>
      </w:r>
    </w:p>
    <w:p w14:paraId="0CDA1F06" w14:textId="77777777" w:rsidR="00E478EA" w:rsidRPr="00E478EA" w:rsidRDefault="00E478EA" w:rsidP="00E478EA">
      <w:pPr>
        <w:jc w:val="both"/>
        <w:rPr>
          <w:rFonts w:ascii="Times New Roman" w:hAnsi="Times New Roman" w:cs="Times New Roman"/>
          <w:b/>
          <w:bCs/>
        </w:rPr>
      </w:pPr>
      <w:r w:rsidRPr="00E478EA">
        <w:rPr>
          <w:rFonts w:ascii="Times New Roman" w:hAnsi="Times New Roman" w:cs="Times New Roman"/>
          <w:b/>
          <w:bCs/>
        </w:rPr>
        <w:t>5</w:t>
      </w:r>
      <w:r>
        <w:rPr>
          <w:rFonts w:ascii="Times New Roman" w:hAnsi="Times New Roman" w:cs="Times New Roman"/>
          <w:b/>
          <w:bCs/>
        </w:rPr>
        <w:t>.10</w:t>
      </w:r>
      <w:r w:rsidRPr="00E478EA">
        <w:rPr>
          <w:rFonts w:ascii="Times New Roman" w:hAnsi="Times New Roman" w:cs="Times New Roman"/>
          <w:b/>
          <w:bCs/>
        </w:rPr>
        <w:t>.</w:t>
      </w:r>
      <w:r w:rsidRPr="00E478EA">
        <w:rPr>
          <w:rFonts w:ascii="Times New Roman" w:hAnsi="Times New Roman" w:cs="Times New Roman"/>
          <w:bCs/>
        </w:rPr>
        <w:t xml:space="preserve"> </w:t>
      </w:r>
      <w:r w:rsidRPr="00E478EA">
        <w:rPr>
          <w:rFonts w:ascii="Times New Roman" w:hAnsi="Times New Roman" w:cs="Times New Roman"/>
          <w:b/>
          <w:bCs/>
        </w:rPr>
        <w:t xml:space="preserve">Definiciones Conceptuales: </w:t>
      </w:r>
    </w:p>
    <w:p w14:paraId="26E4E0A1" w14:textId="77777777" w:rsidR="00E478EA" w:rsidRPr="00E478EA" w:rsidRDefault="00E478EA" w:rsidP="00E478EA">
      <w:pPr>
        <w:jc w:val="both"/>
        <w:rPr>
          <w:rFonts w:ascii="Times New Roman" w:hAnsi="Times New Roman" w:cs="Times New Roman"/>
          <w:b/>
          <w:bCs/>
        </w:rPr>
      </w:pPr>
      <w:r w:rsidRPr="00E478EA">
        <w:rPr>
          <w:rFonts w:ascii="Times New Roman" w:hAnsi="Times New Roman" w:cs="Times New Roman"/>
          <w:b/>
          <w:bCs/>
        </w:rPr>
        <w:t>5</w:t>
      </w:r>
      <w:r>
        <w:rPr>
          <w:rFonts w:ascii="Times New Roman" w:hAnsi="Times New Roman" w:cs="Times New Roman"/>
          <w:b/>
          <w:bCs/>
        </w:rPr>
        <w:t>.10</w:t>
      </w:r>
      <w:r w:rsidRPr="00E478EA">
        <w:rPr>
          <w:rFonts w:ascii="Times New Roman" w:hAnsi="Times New Roman" w:cs="Times New Roman"/>
          <w:b/>
          <w:bCs/>
        </w:rPr>
        <w:t>.1.</w:t>
      </w:r>
      <w:r w:rsidRPr="00E478EA">
        <w:rPr>
          <w:rFonts w:ascii="Times New Roman" w:hAnsi="Times New Roman" w:cs="Times New Roman"/>
          <w:bCs/>
        </w:rPr>
        <w:t xml:space="preserve"> </w:t>
      </w:r>
      <w:r w:rsidRPr="00E478EA">
        <w:rPr>
          <w:rFonts w:ascii="Times New Roman" w:hAnsi="Times New Roman" w:cs="Times New Roman"/>
          <w:b/>
          <w:bCs/>
        </w:rPr>
        <w:t xml:space="preserve">Cultura de Stakeholders: </w:t>
      </w:r>
      <w:r w:rsidRPr="00E478EA">
        <w:rPr>
          <w:rFonts w:ascii="Times New Roman" w:hAnsi="Times New Roman" w:cs="Times New Roman"/>
          <w:bCs/>
        </w:rPr>
        <w:t>Creencias, valores y prácticas que se han desarrollado para la solución de problemas relacionados con las partes interesadas y la gestión de las relaciones con los grupos de interés (Jones, Felps &amp; Bygley, 2007).</w:t>
      </w:r>
    </w:p>
    <w:p w14:paraId="358A43DA" w14:textId="77777777" w:rsidR="00E478EA" w:rsidRPr="00E478EA" w:rsidRDefault="00E478EA" w:rsidP="00E478EA">
      <w:pPr>
        <w:jc w:val="both"/>
        <w:rPr>
          <w:rFonts w:ascii="Times New Roman" w:hAnsi="Times New Roman" w:cs="Times New Roman"/>
          <w:bCs/>
        </w:rPr>
      </w:pPr>
      <w:r w:rsidRPr="00E478EA">
        <w:rPr>
          <w:rFonts w:ascii="Times New Roman" w:hAnsi="Times New Roman" w:cs="Times New Roman"/>
          <w:b/>
          <w:bCs/>
        </w:rPr>
        <w:t>5</w:t>
      </w:r>
      <w:r>
        <w:rPr>
          <w:rFonts w:ascii="Times New Roman" w:hAnsi="Times New Roman" w:cs="Times New Roman"/>
          <w:b/>
          <w:bCs/>
        </w:rPr>
        <w:t>.10</w:t>
      </w:r>
      <w:r w:rsidRPr="00E478EA">
        <w:rPr>
          <w:rFonts w:ascii="Times New Roman" w:hAnsi="Times New Roman" w:cs="Times New Roman"/>
          <w:b/>
          <w:bCs/>
        </w:rPr>
        <w:t xml:space="preserve">.2. Enfoque de RSE: </w:t>
      </w:r>
      <w:r w:rsidRPr="00E478EA">
        <w:rPr>
          <w:rFonts w:ascii="Times New Roman" w:hAnsi="Times New Roman" w:cs="Times New Roman"/>
          <w:bCs/>
        </w:rPr>
        <w:t>Comprende las expectativas económicas, legales, éticas y voluntarias o filantrópicas que la sociedad tiene de las organizaciones en un punto dado del tiempo (Carroll, 1979, 1991, 1999).</w:t>
      </w:r>
    </w:p>
    <w:p w14:paraId="1459C0FD" w14:textId="77777777" w:rsidR="00B05C08" w:rsidRDefault="00E478EA" w:rsidP="00B05C08">
      <w:pPr>
        <w:jc w:val="both"/>
        <w:rPr>
          <w:rFonts w:ascii="Times New Roman" w:hAnsi="Times New Roman" w:cs="Times New Roman"/>
          <w:bCs/>
        </w:rPr>
      </w:pPr>
      <w:r w:rsidRPr="00E478EA">
        <w:rPr>
          <w:rFonts w:ascii="Times New Roman" w:hAnsi="Times New Roman" w:cs="Times New Roman"/>
          <w:b/>
          <w:bCs/>
        </w:rPr>
        <w:t>5</w:t>
      </w:r>
      <w:r>
        <w:rPr>
          <w:rFonts w:ascii="Times New Roman" w:hAnsi="Times New Roman" w:cs="Times New Roman"/>
          <w:b/>
          <w:bCs/>
        </w:rPr>
        <w:t>.10</w:t>
      </w:r>
      <w:r w:rsidRPr="00E478EA">
        <w:rPr>
          <w:rFonts w:ascii="Times New Roman" w:hAnsi="Times New Roman" w:cs="Times New Roman"/>
          <w:b/>
          <w:bCs/>
        </w:rPr>
        <w:t xml:space="preserve">.3. Gestión de la Diversidad: </w:t>
      </w:r>
      <w:r w:rsidRPr="00E478EA">
        <w:rPr>
          <w:rFonts w:ascii="Times New Roman" w:hAnsi="Times New Roman" w:cs="Times New Roman"/>
          <w:bCs/>
        </w:rPr>
        <w:t>Situaciones en las que se promueve el desarrollo de habilidades específicas, la creación de políticas y la ejecución de prácticas que persiguen alcanzar lo mejor del trabajador, así como buscar por medio de ésta dinámica la consecución de ventajas competitivas (D’Netto &amp; Sohal, 1999).</w:t>
      </w:r>
    </w:p>
    <w:p w14:paraId="524D65A1" w14:textId="77777777" w:rsidR="00E478EA" w:rsidRDefault="00E478EA" w:rsidP="00B05C08">
      <w:pPr>
        <w:jc w:val="both"/>
        <w:rPr>
          <w:rFonts w:ascii="Times New Roman" w:hAnsi="Times New Roman" w:cs="Times New Roman"/>
        </w:rPr>
      </w:pPr>
      <w:r w:rsidRPr="00E478EA">
        <w:rPr>
          <w:rFonts w:ascii="Times New Roman" w:hAnsi="Times New Roman" w:cs="Times New Roman"/>
          <w:b/>
          <w:bCs/>
        </w:rPr>
        <w:t>5</w:t>
      </w:r>
      <w:r>
        <w:rPr>
          <w:rFonts w:ascii="Times New Roman" w:hAnsi="Times New Roman" w:cs="Times New Roman"/>
          <w:b/>
          <w:bCs/>
        </w:rPr>
        <w:t>.10</w:t>
      </w:r>
      <w:r w:rsidRPr="00E478EA">
        <w:rPr>
          <w:rFonts w:ascii="Times New Roman" w:hAnsi="Times New Roman" w:cs="Times New Roman"/>
          <w:b/>
          <w:bCs/>
        </w:rPr>
        <w:t xml:space="preserve">.3. Reputación Empresarial Interna: </w:t>
      </w:r>
      <w:r w:rsidRPr="00E478EA">
        <w:rPr>
          <w:rFonts w:ascii="Times New Roman" w:hAnsi="Times New Roman" w:cs="Times New Roman"/>
        </w:rPr>
        <w:t>“estimación de la percepción global que distintos stakeholders vuelcan a la sociedad respecto a una empresa concreta, valorando un conjunto de dimensiones y atributos generadores de valor, que están vinculados a la organización y la diferencian del resto. Así, la apreciación de los grupos de interés estará notablemente influenciada por la actuación pasada de la compañía, que a su vez tiene un papel significativo en su proyección futura” (Olmedo-Cifuentes &amp; Martínez-León, 2011, p. 79)</w:t>
      </w:r>
      <w:r>
        <w:rPr>
          <w:rFonts w:ascii="Times New Roman" w:hAnsi="Times New Roman" w:cs="Times New Roman"/>
        </w:rPr>
        <w:t>.</w:t>
      </w:r>
    </w:p>
    <w:p w14:paraId="7E40A268" w14:textId="77777777" w:rsidR="00B05C08" w:rsidRDefault="00B05C08" w:rsidP="00B05C08">
      <w:pPr>
        <w:autoSpaceDE w:val="0"/>
        <w:autoSpaceDN w:val="0"/>
        <w:adjustRightInd w:val="0"/>
        <w:spacing w:after="0"/>
        <w:jc w:val="both"/>
        <w:rPr>
          <w:rFonts w:ascii="Times New Roman" w:hAnsi="Times New Roman" w:cs="Times New Roman"/>
        </w:rPr>
      </w:pPr>
    </w:p>
    <w:p w14:paraId="10A37695" w14:textId="77777777" w:rsidR="00B05C08" w:rsidRDefault="00F962CE" w:rsidP="00B05C08">
      <w:pPr>
        <w:autoSpaceDE w:val="0"/>
        <w:autoSpaceDN w:val="0"/>
        <w:adjustRightInd w:val="0"/>
        <w:spacing w:after="0"/>
        <w:jc w:val="both"/>
        <w:rPr>
          <w:rFonts w:ascii="Times New Roman" w:hAnsi="Times New Roman" w:cs="Times New Roman"/>
          <w:b/>
          <w:bCs/>
        </w:rPr>
      </w:pPr>
      <w:r>
        <w:rPr>
          <w:rFonts w:ascii="Times New Roman" w:hAnsi="Times New Roman" w:cs="Times New Roman"/>
          <w:b/>
          <w:bCs/>
        </w:rPr>
        <w:t>5</w:t>
      </w:r>
      <w:r w:rsidRPr="00C80AB6">
        <w:rPr>
          <w:rFonts w:ascii="Times New Roman" w:hAnsi="Times New Roman" w:cs="Times New Roman"/>
          <w:b/>
          <w:bCs/>
        </w:rPr>
        <w:t>.</w:t>
      </w:r>
      <w:r w:rsidR="00E478EA">
        <w:rPr>
          <w:rFonts w:ascii="Times New Roman" w:hAnsi="Times New Roman" w:cs="Times New Roman"/>
          <w:b/>
          <w:bCs/>
        </w:rPr>
        <w:t>11</w:t>
      </w:r>
      <w:r w:rsidRPr="00C80AB6">
        <w:rPr>
          <w:rFonts w:ascii="Times New Roman" w:hAnsi="Times New Roman" w:cs="Times New Roman"/>
          <w:b/>
          <w:bCs/>
        </w:rPr>
        <w:t>. In</w:t>
      </w:r>
      <w:r>
        <w:rPr>
          <w:rFonts w:ascii="Times New Roman" w:hAnsi="Times New Roman" w:cs="Times New Roman"/>
          <w:b/>
          <w:bCs/>
        </w:rPr>
        <w:t>s</w:t>
      </w:r>
      <w:r w:rsidRPr="00C80AB6">
        <w:rPr>
          <w:rFonts w:ascii="Times New Roman" w:hAnsi="Times New Roman" w:cs="Times New Roman"/>
          <w:b/>
          <w:bCs/>
        </w:rPr>
        <w:t>trumentos</w:t>
      </w:r>
      <w:r>
        <w:rPr>
          <w:rFonts w:ascii="Times New Roman" w:hAnsi="Times New Roman" w:cs="Times New Roman"/>
          <w:b/>
          <w:bCs/>
        </w:rPr>
        <w:t>: definiciones operacionales</w:t>
      </w:r>
    </w:p>
    <w:p w14:paraId="7EC32092" w14:textId="77777777" w:rsidR="00274560" w:rsidRDefault="00274560" w:rsidP="00B05C08">
      <w:pPr>
        <w:autoSpaceDE w:val="0"/>
        <w:autoSpaceDN w:val="0"/>
        <w:adjustRightInd w:val="0"/>
        <w:spacing w:after="0"/>
        <w:jc w:val="both"/>
        <w:rPr>
          <w:rFonts w:ascii="Times New Roman" w:hAnsi="Times New Roman" w:cs="Times New Roman"/>
          <w:b/>
          <w:bCs/>
        </w:rPr>
      </w:pPr>
    </w:p>
    <w:p w14:paraId="710FCBFB" w14:textId="3757E696" w:rsidR="00B05C08" w:rsidRDefault="00F962CE" w:rsidP="00B05C08">
      <w:pPr>
        <w:autoSpaceDE w:val="0"/>
        <w:autoSpaceDN w:val="0"/>
        <w:adjustRightInd w:val="0"/>
        <w:spacing w:after="0"/>
        <w:jc w:val="both"/>
        <w:rPr>
          <w:rFonts w:ascii="Times New Roman" w:hAnsi="Times New Roman" w:cs="Times New Roman"/>
          <w:bCs/>
        </w:rPr>
      </w:pPr>
      <w:r>
        <w:rPr>
          <w:rFonts w:ascii="Times New Roman" w:hAnsi="Times New Roman" w:cs="Times New Roman"/>
          <w:b/>
          <w:bCs/>
        </w:rPr>
        <w:t>5</w:t>
      </w:r>
      <w:r w:rsidR="00E478EA">
        <w:rPr>
          <w:rFonts w:ascii="Times New Roman" w:hAnsi="Times New Roman" w:cs="Times New Roman"/>
          <w:b/>
          <w:bCs/>
        </w:rPr>
        <w:t>.11</w:t>
      </w:r>
      <w:r w:rsidRPr="00C80AB6">
        <w:rPr>
          <w:rFonts w:ascii="Times New Roman" w:hAnsi="Times New Roman" w:cs="Times New Roman"/>
          <w:b/>
          <w:bCs/>
        </w:rPr>
        <w:t xml:space="preserve">.1. Cultura de Stakeholders: </w:t>
      </w:r>
      <w:r w:rsidRPr="00C80AB6">
        <w:rPr>
          <w:rFonts w:ascii="Times New Roman" w:hAnsi="Times New Roman" w:cs="Times New Roman"/>
          <w:bCs/>
        </w:rPr>
        <w:t>Escala Cultura de Stakeholders (Chen, 2015), inspirada en el trabajo de  Jones, Felps y Bigley (2007). Compuesta por 26 ítems (7 correspondientes a la Cultura Egoísta, 5 a la Instrumentalista, 5 a la Moralista y 9 a la Altruista). Con una escala tipo Likert de 6 anclajes de respuesta: 1-completamente falso y 6- completamente verdadero.</w:t>
      </w:r>
    </w:p>
    <w:p w14:paraId="4235CDF3" w14:textId="77777777" w:rsidR="00274560" w:rsidRDefault="00274560" w:rsidP="00B05C08">
      <w:pPr>
        <w:autoSpaceDE w:val="0"/>
        <w:autoSpaceDN w:val="0"/>
        <w:adjustRightInd w:val="0"/>
        <w:spacing w:after="0"/>
        <w:jc w:val="both"/>
        <w:rPr>
          <w:rFonts w:ascii="Times New Roman" w:hAnsi="Times New Roman" w:cs="Times New Roman"/>
          <w:bCs/>
        </w:rPr>
      </w:pPr>
    </w:p>
    <w:p w14:paraId="4106D81C" w14:textId="77777777" w:rsidR="00274560" w:rsidRDefault="00B05C08" w:rsidP="00B05C08">
      <w:pPr>
        <w:autoSpaceDE w:val="0"/>
        <w:autoSpaceDN w:val="0"/>
        <w:adjustRightInd w:val="0"/>
        <w:spacing w:after="0"/>
        <w:jc w:val="both"/>
        <w:rPr>
          <w:rFonts w:ascii="Times New Roman" w:hAnsi="Times New Roman" w:cs="Times New Roman"/>
          <w:bCs/>
        </w:rPr>
      </w:pPr>
      <w:r>
        <w:rPr>
          <w:rFonts w:ascii="Times New Roman" w:hAnsi="Times New Roman" w:cs="Times New Roman"/>
          <w:b/>
          <w:bCs/>
        </w:rPr>
        <w:lastRenderedPageBreak/>
        <w:t>5.11</w:t>
      </w:r>
      <w:r w:rsidR="00F962CE" w:rsidRPr="00C80AB6">
        <w:rPr>
          <w:rFonts w:ascii="Times New Roman" w:hAnsi="Times New Roman" w:cs="Times New Roman"/>
          <w:b/>
          <w:bCs/>
        </w:rPr>
        <w:t xml:space="preserve">.2. Enfoque de RSE: </w:t>
      </w:r>
      <w:r w:rsidR="00F962CE" w:rsidRPr="00C80AB6">
        <w:rPr>
          <w:rFonts w:ascii="Times New Roman" w:hAnsi="Times New Roman" w:cs="Times New Roman"/>
          <w:bCs/>
        </w:rPr>
        <w:t>Escala de Maignan, Ferrel &amp; Hult (1999), inspirada en el trabajo de Carroll (1979). Compuesta por 20 ítems (5 por cada dimensión: económica, legal, ética y discrecional). Con una escala tipo Likert 5 anclajes de respuesta: 1-totalmente en desac</w:t>
      </w:r>
      <w:r w:rsidR="00274560">
        <w:rPr>
          <w:rFonts w:ascii="Times New Roman" w:hAnsi="Times New Roman" w:cs="Times New Roman"/>
          <w:bCs/>
        </w:rPr>
        <w:t>uerdo y 5-totalmente de acuerdo.</w:t>
      </w:r>
    </w:p>
    <w:p w14:paraId="3993D325" w14:textId="77777777" w:rsidR="00274560" w:rsidRDefault="00274560" w:rsidP="00B05C08">
      <w:pPr>
        <w:autoSpaceDE w:val="0"/>
        <w:autoSpaceDN w:val="0"/>
        <w:adjustRightInd w:val="0"/>
        <w:spacing w:after="0"/>
        <w:jc w:val="both"/>
        <w:rPr>
          <w:rFonts w:ascii="Times New Roman" w:hAnsi="Times New Roman" w:cs="Times New Roman"/>
          <w:bCs/>
        </w:rPr>
      </w:pPr>
    </w:p>
    <w:p w14:paraId="1A80723F" w14:textId="77180888" w:rsidR="001B0DA0" w:rsidRDefault="00B05C08" w:rsidP="00B05C08">
      <w:pPr>
        <w:autoSpaceDE w:val="0"/>
        <w:autoSpaceDN w:val="0"/>
        <w:adjustRightInd w:val="0"/>
        <w:spacing w:after="0"/>
        <w:jc w:val="both"/>
        <w:rPr>
          <w:rFonts w:ascii="Times New Roman" w:hAnsi="Times New Roman" w:cs="Times New Roman"/>
          <w:bCs/>
        </w:rPr>
      </w:pPr>
      <w:r>
        <w:rPr>
          <w:rFonts w:ascii="Times New Roman" w:hAnsi="Times New Roman" w:cs="Times New Roman"/>
          <w:b/>
          <w:bCs/>
        </w:rPr>
        <w:t>5.11</w:t>
      </w:r>
      <w:r w:rsidR="00F962CE" w:rsidRPr="00C80AB6">
        <w:rPr>
          <w:rFonts w:ascii="Times New Roman" w:hAnsi="Times New Roman" w:cs="Times New Roman"/>
          <w:b/>
          <w:bCs/>
        </w:rPr>
        <w:t xml:space="preserve">.3. Gestión de la Diversidad: </w:t>
      </w:r>
      <w:r w:rsidR="00F962CE" w:rsidRPr="00C80AB6">
        <w:rPr>
          <w:rFonts w:ascii="Times New Roman" w:hAnsi="Times New Roman" w:cs="Times New Roman"/>
          <w:bCs/>
        </w:rPr>
        <w:t xml:space="preserve">Escala diseñada por D’Netto &amp; Sohal (1999) que comprende tres grandes sesiones: Datos Biográficos, Retos -8 ítems- y Beneficios -11 ítems- y Prácticas de Gestión de la Diversidad a partir de 4 áreas de Recursos Humanos (Reclutamiento -8 ítems-, Formación y Desarrollo -10 ítems-, Evaluación de Desempeño -8 ítems- y Compensación -12 ítems-). Para la segunda y tercera sesión el cuestionario utiliza una escala tipo Likert de 7 anclajes de respuesta: 1-muy en desacuerdo y 7-totalmente de acuerdo). </w:t>
      </w:r>
    </w:p>
    <w:p w14:paraId="700C3E4B" w14:textId="77777777" w:rsidR="00274560" w:rsidRDefault="00274560" w:rsidP="00B05C08">
      <w:pPr>
        <w:autoSpaceDE w:val="0"/>
        <w:autoSpaceDN w:val="0"/>
        <w:adjustRightInd w:val="0"/>
        <w:spacing w:after="0"/>
        <w:jc w:val="both"/>
        <w:rPr>
          <w:rFonts w:ascii="Times New Roman" w:hAnsi="Times New Roman" w:cs="Times New Roman"/>
          <w:bCs/>
        </w:rPr>
      </w:pPr>
    </w:p>
    <w:p w14:paraId="4CABA2AB" w14:textId="77777777" w:rsidR="00F962CE" w:rsidRDefault="00B05C08" w:rsidP="00B05C08">
      <w:pPr>
        <w:autoSpaceDE w:val="0"/>
        <w:autoSpaceDN w:val="0"/>
        <w:adjustRightInd w:val="0"/>
        <w:spacing w:after="0"/>
        <w:jc w:val="both"/>
        <w:rPr>
          <w:rFonts w:ascii="Times New Roman" w:hAnsi="Times New Roman" w:cs="Times New Roman"/>
          <w:bCs/>
        </w:rPr>
      </w:pPr>
      <w:r>
        <w:rPr>
          <w:rFonts w:ascii="Times New Roman" w:hAnsi="Times New Roman" w:cs="Times New Roman"/>
          <w:b/>
          <w:bCs/>
        </w:rPr>
        <w:t>5.11</w:t>
      </w:r>
      <w:r w:rsidR="00F962CE" w:rsidRPr="00C80AB6">
        <w:rPr>
          <w:rFonts w:ascii="Times New Roman" w:hAnsi="Times New Roman" w:cs="Times New Roman"/>
          <w:b/>
          <w:bCs/>
        </w:rPr>
        <w:t>.4. Reputación Empresarial Interna:</w:t>
      </w:r>
      <w:r w:rsidR="00F962CE" w:rsidRPr="00C80AB6">
        <w:rPr>
          <w:rFonts w:ascii="Times New Roman" w:hAnsi="Times New Roman" w:cs="Times New Roman"/>
        </w:rPr>
        <w:t xml:space="preserve"> Escala Olmedo-Cifuentes &amp; Martínez-León (2014). Compuesta por 25 ítems (distribuidos en ocho dimensiones) con </w:t>
      </w:r>
      <w:r w:rsidR="00F962CE" w:rsidRPr="00C80AB6">
        <w:rPr>
          <w:rFonts w:ascii="Times New Roman" w:hAnsi="Times New Roman" w:cs="Times New Roman"/>
          <w:bCs/>
        </w:rPr>
        <w:t xml:space="preserve">una escala tipo Likert de 7 anclajes de respuesta: 1-muy en desacuerdo y 7-totalmente de acuerdo). </w:t>
      </w:r>
    </w:p>
    <w:p w14:paraId="6F8C5468" w14:textId="77777777" w:rsidR="00B05C08" w:rsidRDefault="00B05C08" w:rsidP="00B05C08">
      <w:pPr>
        <w:autoSpaceDE w:val="0"/>
        <w:autoSpaceDN w:val="0"/>
        <w:adjustRightInd w:val="0"/>
        <w:spacing w:after="0"/>
        <w:jc w:val="both"/>
        <w:rPr>
          <w:rFonts w:ascii="Times New Roman" w:hAnsi="Times New Roman" w:cs="Times New Roman"/>
          <w:bCs/>
        </w:rPr>
      </w:pPr>
    </w:p>
    <w:p w14:paraId="758F1543" w14:textId="77777777" w:rsidR="00F962CE" w:rsidRDefault="00F962CE" w:rsidP="00B05C08">
      <w:pPr>
        <w:jc w:val="both"/>
        <w:rPr>
          <w:rFonts w:ascii="Times New Roman" w:hAnsi="Times New Roman" w:cs="Times New Roman"/>
          <w:bCs/>
        </w:rPr>
      </w:pPr>
      <w:r>
        <w:rPr>
          <w:rFonts w:ascii="Times New Roman" w:hAnsi="Times New Roman" w:cs="Times New Roman"/>
          <w:bCs/>
        </w:rPr>
        <w:t xml:space="preserve">La adaptación de las escalas al idioma español se ceñirá a los estándares metodológicos internacionales que recomienda la </w:t>
      </w:r>
      <w:r w:rsidRPr="001436E7">
        <w:rPr>
          <w:rFonts w:ascii="Times New Roman" w:hAnsi="Times New Roman" w:cs="Times New Roman"/>
          <w:bCs/>
          <w:i/>
        </w:rPr>
        <w:t>International Test Commission</w:t>
      </w:r>
      <w:r>
        <w:rPr>
          <w:rFonts w:ascii="Times New Roman" w:hAnsi="Times New Roman" w:cs="Times New Roman"/>
          <w:bCs/>
        </w:rPr>
        <w:t xml:space="preserve"> (ITC) para la correcta adaptación de un instrumento de un contexto idiomático a otro. </w:t>
      </w:r>
    </w:p>
    <w:p w14:paraId="0D2F925F" w14:textId="77777777" w:rsidR="00360F96" w:rsidRDefault="00F962CE" w:rsidP="00360F96">
      <w:pPr>
        <w:jc w:val="both"/>
        <w:rPr>
          <w:rFonts w:ascii="Times New Roman" w:hAnsi="Times New Roman" w:cs="Times New Roman"/>
          <w:b/>
          <w:bCs/>
        </w:rPr>
      </w:pPr>
      <w:r>
        <w:rPr>
          <w:rFonts w:ascii="Times New Roman" w:hAnsi="Times New Roman" w:cs="Times New Roman"/>
          <w:b/>
          <w:bCs/>
        </w:rPr>
        <w:t>5</w:t>
      </w:r>
      <w:r w:rsidR="00B05C08">
        <w:rPr>
          <w:rFonts w:ascii="Times New Roman" w:hAnsi="Times New Roman" w:cs="Times New Roman"/>
          <w:b/>
          <w:bCs/>
        </w:rPr>
        <w:t>.12</w:t>
      </w:r>
      <w:r w:rsidR="00C666AB">
        <w:rPr>
          <w:rFonts w:ascii="Times New Roman" w:hAnsi="Times New Roman" w:cs="Times New Roman"/>
          <w:b/>
          <w:bCs/>
        </w:rPr>
        <w:t xml:space="preserve">. </w:t>
      </w:r>
      <w:r w:rsidR="00CD60A4">
        <w:rPr>
          <w:rFonts w:ascii="Times New Roman" w:hAnsi="Times New Roman" w:cs="Times New Roman"/>
          <w:b/>
          <w:bCs/>
        </w:rPr>
        <w:t>Procedimiento</w:t>
      </w:r>
    </w:p>
    <w:p w14:paraId="1A58C91A" w14:textId="77777777" w:rsidR="007F1891" w:rsidRDefault="00D04AFC" w:rsidP="00360F96">
      <w:pPr>
        <w:jc w:val="both"/>
        <w:rPr>
          <w:rFonts w:ascii="Times New Roman" w:hAnsi="Times New Roman" w:cs="Times New Roman"/>
          <w:bCs/>
        </w:rPr>
      </w:pPr>
      <w:r>
        <w:rPr>
          <w:rFonts w:ascii="Times New Roman" w:hAnsi="Times New Roman" w:cs="Times New Roman"/>
          <w:bCs/>
        </w:rPr>
        <w:t>La descripción del procedimiento se enmarca en la propuesta de Quivy &amp; Carnpenhoudt (2005)</w:t>
      </w:r>
      <w:r w:rsidR="002F1629">
        <w:rPr>
          <w:rFonts w:ascii="Times New Roman" w:hAnsi="Times New Roman" w:cs="Times New Roman"/>
          <w:bCs/>
        </w:rPr>
        <w:t>, quienes plantean tres momentos en el desarrollo del proceso investigativo: ruptura, estructuración y comprobación así:</w:t>
      </w:r>
    </w:p>
    <w:p w14:paraId="2C323627" w14:textId="77777777" w:rsidR="007F1891" w:rsidRDefault="009F0B80" w:rsidP="00360F96">
      <w:pPr>
        <w:jc w:val="both"/>
        <w:rPr>
          <w:rFonts w:ascii="Times New Roman" w:hAnsi="Times New Roman" w:cs="Times New Roman"/>
          <w:b/>
          <w:bCs/>
        </w:rPr>
      </w:pPr>
      <w:r>
        <w:rPr>
          <w:rFonts w:ascii="Times New Roman" w:hAnsi="Times New Roman" w:cs="Times New Roman"/>
          <w:b/>
          <w:bCs/>
        </w:rPr>
        <w:t xml:space="preserve">Gráfica 2. Proceso de investigación </w:t>
      </w:r>
    </w:p>
    <w:p w14:paraId="215BAC24" w14:textId="1D5439D5" w:rsidR="002F1629" w:rsidRDefault="00D35D66" w:rsidP="00360F96">
      <w:pPr>
        <w:jc w:val="both"/>
        <w:rPr>
          <w:rFonts w:ascii="Times New Roman" w:hAnsi="Times New Roman" w:cs="Times New Roman"/>
          <w:bCs/>
        </w:rPr>
      </w:pPr>
      <w:r>
        <w:rPr>
          <w:rFonts w:ascii="Times New Roman" w:hAnsi="Times New Roman" w:cs="Times New Roman"/>
          <w:b/>
          <w:bCs/>
          <w:noProof/>
          <w:lang w:eastAsia="es-CO"/>
        </w:rPr>
        <mc:AlternateContent>
          <mc:Choice Requires="wps">
            <w:drawing>
              <wp:anchor distT="0" distB="0" distL="114300" distR="114300" simplePos="0" relativeHeight="251702272" behindDoc="0" locked="0" layoutInCell="1" allowOverlap="1" wp14:anchorId="69DFB7EF" wp14:editId="46A02BCF">
                <wp:simplePos x="0" y="0"/>
                <wp:positionH relativeFrom="column">
                  <wp:posOffset>1551305</wp:posOffset>
                </wp:positionH>
                <wp:positionV relativeFrom="paragraph">
                  <wp:posOffset>68580</wp:posOffset>
                </wp:positionV>
                <wp:extent cx="238125" cy="2105025"/>
                <wp:effectExtent l="0" t="0" r="28575" b="28575"/>
                <wp:wrapNone/>
                <wp:docPr id="23" name="Left Brace 23"/>
                <wp:cNvGraphicFramePr/>
                <a:graphic xmlns:a="http://schemas.openxmlformats.org/drawingml/2006/main">
                  <a:graphicData uri="http://schemas.microsoft.com/office/word/2010/wordprocessingShape">
                    <wps:wsp>
                      <wps:cNvSpPr/>
                      <wps:spPr>
                        <a:xfrm>
                          <a:off x="0" y="0"/>
                          <a:ext cx="238125" cy="2105025"/>
                        </a:xfrm>
                        <a:prstGeom prst="lef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6886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3" o:spid="_x0000_s1026" type="#_x0000_t87" style="position:absolute;margin-left:122.15pt;margin-top:5.4pt;width:18.75pt;height:16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" adj="204" strokecolor="black [3213]" strokeweight="1pt"/>
            </w:pict>
          </mc:Fallback>
        </mc:AlternateContent>
      </w:r>
      <w:r w:rsidR="002F1629">
        <w:rPr>
          <w:rFonts w:ascii="Times New Roman" w:hAnsi="Times New Roman" w:cs="Times New Roman"/>
          <w:bCs/>
          <w:noProof/>
          <w:lang w:eastAsia="es-CO"/>
        </w:rPr>
        <mc:AlternateContent>
          <mc:Choice Requires="wps">
            <w:drawing>
              <wp:anchor distT="0" distB="0" distL="114300" distR="114300" simplePos="0" relativeHeight="251674624" behindDoc="0" locked="0" layoutInCell="1" allowOverlap="1" wp14:anchorId="09BD71D4" wp14:editId="43C48C63">
                <wp:simplePos x="0" y="0"/>
                <wp:positionH relativeFrom="column">
                  <wp:posOffset>2046605</wp:posOffset>
                </wp:positionH>
                <wp:positionV relativeFrom="paragraph">
                  <wp:posOffset>163831</wp:posOffset>
                </wp:positionV>
                <wp:extent cx="1819275" cy="2857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1927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056075" w14:textId="77777777" w:rsidR="00F34A06" w:rsidRPr="002F1629" w:rsidRDefault="00F34A06" w:rsidP="002F1629">
                            <w:pPr>
                              <w:jc w:val="center"/>
                              <w:rPr>
                                <w:rFonts w:ascii="Times New Roman" w:hAnsi="Times New Roman" w:cs="Times New Roman"/>
                                <w:b/>
                                <w:color w:val="0D0D0D" w:themeColor="text1" w:themeTint="F2"/>
                                <w:sz w:val="20"/>
                                <w:szCs w:val="20"/>
                              </w:rPr>
                            </w:pPr>
                            <w:r w:rsidRPr="002F1629">
                              <w:rPr>
                                <w:rFonts w:ascii="Times New Roman" w:hAnsi="Times New Roman" w:cs="Times New Roman"/>
                                <w:b/>
                                <w:color w:val="0D0D0D" w:themeColor="text1" w:themeTint="F2"/>
                                <w:sz w:val="20"/>
                                <w:szCs w:val="20"/>
                              </w:rPr>
                              <w:t>ETAPA 1:</w:t>
                            </w:r>
                            <w:r>
                              <w:rPr>
                                <w:rFonts w:ascii="Times New Roman" w:hAnsi="Times New Roman" w:cs="Times New Roman"/>
                                <w:b/>
                                <w:color w:val="0D0D0D" w:themeColor="text1" w:themeTint="F2"/>
                                <w:sz w:val="20"/>
                                <w:szCs w:val="20"/>
                              </w:rPr>
                              <w:t xml:space="preserve"> </w:t>
                            </w:r>
                            <w:r w:rsidRPr="002F1629">
                              <w:rPr>
                                <w:rFonts w:ascii="Times New Roman" w:hAnsi="Times New Roman" w:cs="Times New Roman"/>
                                <w:color w:val="0D0D0D" w:themeColor="text1" w:themeTint="F2"/>
                                <w:sz w:val="20"/>
                                <w:szCs w:val="20"/>
                              </w:rPr>
                              <w:t>La pregunta in</w:t>
                            </w:r>
                            <w:r>
                              <w:rPr>
                                <w:rFonts w:ascii="Times New Roman" w:hAnsi="Times New Roman" w:cs="Times New Roman"/>
                                <w:color w:val="0D0D0D" w:themeColor="text1" w:themeTint="F2"/>
                                <w:sz w:val="20"/>
                                <w:szCs w:val="20"/>
                              </w:rPr>
                              <w:t>i</w:t>
                            </w:r>
                            <w:r w:rsidRPr="002F1629">
                              <w:rPr>
                                <w:rFonts w:ascii="Times New Roman" w:hAnsi="Times New Roman" w:cs="Times New Roman"/>
                                <w:color w:val="0D0D0D" w:themeColor="text1" w:themeTint="F2"/>
                                <w:sz w:val="20"/>
                                <w:szCs w:val="20"/>
                              </w:rPr>
                              <w:t>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BD71D4" id="Rectangle 4" o:spid="_x0000_s1031" style="position:absolute;left:0;text-align:left;margin-left:161.15pt;margin-top:12.9pt;width:143.25pt;height:2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" filled="f" strokecolor="black [3213]" strokeweight="2pt">
                <v:textbox>
                  <w:txbxContent>
                    <w:p w14:paraId="5F056075" w14:textId="77777777" w:rsidR="00F34A06" w:rsidRPr="002F1629" w:rsidRDefault="00F34A06" w:rsidP="002F1629">
                      <w:pPr>
                        <w:jc w:val="center"/>
                        <w:rPr>
                          <w:rFonts w:ascii="Times New Roman" w:hAnsi="Times New Roman" w:cs="Times New Roman"/>
                          <w:b/>
                          <w:color w:val="0D0D0D" w:themeColor="text1" w:themeTint="F2"/>
                          <w:sz w:val="20"/>
                          <w:szCs w:val="20"/>
                        </w:rPr>
                      </w:pPr>
                      <w:r w:rsidRPr="002F1629">
                        <w:rPr>
                          <w:rFonts w:ascii="Times New Roman" w:hAnsi="Times New Roman" w:cs="Times New Roman"/>
                          <w:b/>
                          <w:color w:val="0D0D0D" w:themeColor="text1" w:themeTint="F2"/>
                          <w:sz w:val="20"/>
                          <w:szCs w:val="20"/>
                        </w:rPr>
                        <w:t>ETAPA 1:</w:t>
                      </w:r>
                      <w:r>
                        <w:rPr>
                          <w:rFonts w:ascii="Times New Roman" w:hAnsi="Times New Roman" w:cs="Times New Roman"/>
                          <w:b/>
                          <w:color w:val="0D0D0D" w:themeColor="text1" w:themeTint="F2"/>
                          <w:sz w:val="20"/>
                          <w:szCs w:val="20"/>
                        </w:rPr>
                        <w:t xml:space="preserve"> </w:t>
                      </w:r>
                      <w:r w:rsidRPr="002F1629">
                        <w:rPr>
                          <w:rFonts w:ascii="Times New Roman" w:hAnsi="Times New Roman" w:cs="Times New Roman"/>
                          <w:color w:val="0D0D0D" w:themeColor="text1" w:themeTint="F2"/>
                          <w:sz w:val="20"/>
                          <w:szCs w:val="20"/>
                        </w:rPr>
                        <w:t>La pregunta in</w:t>
                      </w:r>
                      <w:r>
                        <w:rPr>
                          <w:rFonts w:ascii="Times New Roman" w:hAnsi="Times New Roman" w:cs="Times New Roman"/>
                          <w:color w:val="0D0D0D" w:themeColor="text1" w:themeTint="F2"/>
                          <w:sz w:val="20"/>
                          <w:szCs w:val="20"/>
                        </w:rPr>
                        <w:t>i</w:t>
                      </w:r>
                      <w:r w:rsidRPr="002F1629">
                        <w:rPr>
                          <w:rFonts w:ascii="Times New Roman" w:hAnsi="Times New Roman" w:cs="Times New Roman"/>
                          <w:color w:val="0D0D0D" w:themeColor="text1" w:themeTint="F2"/>
                          <w:sz w:val="20"/>
                          <w:szCs w:val="20"/>
                        </w:rPr>
                        <w:t>cial</w:t>
                      </w:r>
                    </w:p>
                  </w:txbxContent>
                </v:textbox>
              </v:rect>
            </w:pict>
          </mc:Fallback>
        </mc:AlternateContent>
      </w:r>
    </w:p>
    <w:p w14:paraId="54E7B346" w14:textId="77777777" w:rsidR="002F1629" w:rsidRDefault="001D53EE" w:rsidP="00360F96">
      <w:pPr>
        <w:jc w:val="both"/>
        <w:rPr>
          <w:rFonts w:ascii="Times New Roman" w:hAnsi="Times New Roman" w:cs="Times New Roman"/>
          <w:bCs/>
        </w:rPr>
      </w:pPr>
      <w:r>
        <w:rPr>
          <w:rFonts w:ascii="Times New Roman" w:hAnsi="Times New Roman" w:cs="Times New Roman"/>
          <w:bCs/>
          <w:noProof/>
          <w:lang w:eastAsia="es-CO"/>
        </w:rPr>
        <mc:AlternateContent>
          <mc:Choice Requires="wps">
            <w:drawing>
              <wp:anchor distT="0" distB="0" distL="114300" distR="114300" simplePos="0" relativeHeight="251692032" behindDoc="0" locked="0" layoutInCell="1" allowOverlap="1" wp14:anchorId="664A788C" wp14:editId="51FF70BE">
                <wp:simplePos x="0" y="0"/>
                <wp:positionH relativeFrom="column">
                  <wp:posOffset>2951480</wp:posOffset>
                </wp:positionH>
                <wp:positionV relativeFrom="paragraph">
                  <wp:posOffset>147320</wp:posOffset>
                </wp:positionV>
                <wp:extent cx="0" cy="180975"/>
                <wp:effectExtent l="76200" t="0" r="57150" b="47625"/>
                <wp:wrapNone/>
                <wp:docPr id="15" name="Straight Arrow Connector 15"/>
                <wp:cNvGraphicFramePr/>
                <a:graphic xmlns:a="http://schemas.openxmlformats.org/drawingml/2006/main">
                  <a:graphicData uri="http://schemas.microsoft.com/office/word/2010/wordprocessingShape">
                    <wps:wsp>
                      <wps:cNvCnPr/>
                      <wps:spPr>
                        <a:xfrm>
                          <a:off x="0" y="0"/>
                          <a:ext cx="0" cy="1809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AC126A" id="Straight Arrow Connector 15" o:spid="_x0000_s1026" type="#_x0000_t32" style="position:absolute;margin-left:232.4pt;margin-top:11.6pt;width:0;height:14.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" strokecolor="black [3213]" strokeweight="1.5pt">
                <v:stroke endarrow="block"/>
              </v:shape>
            </w:pict>
          </mc:Fallback>
        </mc:AlternateContent>
      </w:r>
    </w:p>
    <w:p w14:paraId="57D5683C" w14:textId="77777777" w:rsidR="00D04AFC" w:rsidRDefault="002F1629" w:rsidP="00360F96">
      <w:pPr>
        <w:jc w:val="both"/>
        <w:rPr>
          <w:rFonts w:ascii="Times New Roman" w:hAnsi="Times New Roman" w:cs="Times New Roman"/>
          <w:bCs/>
        </w:rPr>
      </w:pPr>
      <w:r>
        <w:rPr>
          <w:rFonts w:ascii="Times New Roman" w:hAnsi="Times New Roman" w:cs="Times New Roman"/>
          <w:bCs/>
          <w:noProof/>
          <w:lang w:eastAsia="es-CO"/>
        </w:rPr>
        <mc:AlternateContent>
          <mc:Choice Requires="wps">
            <w:drawing>
              <wp:anchor distT="0" distB="0" distL="114300" distR="114300" simplePos="0" relativeHeight="251676672" behindDoc="0" locked="0" layoutInCell="1" allowOverlap="1" wp14:anchorId="4F9519B7" wp14:editId="26086284">
                <wp:simplePos x="0" y="0"/>
                <wp:positionH relativeFrom="column">
                  <wp:posOffset>1875155</wp:posOffset>
                </wp:positionH>
                <wp:positionV relativeFrom="paragraph">
                  <wp:posOffset>15875</wp:posOffset>
                </wp:positionV>
                <wp:extent cx="2209800" cy="10191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209800" cy="1019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C18DDC" w14:textId="77777777" w:rsidR="00F34A06" w:rsidRDefault="00F34A06" w:rsidP="002F1629">
                            <w:pPr>
                              <w:jc w:val="center"/>
                              <w:rPr>
                                <w:rFonts w:ascii="Times New Roman" w:hAnsi="Times New Roman" w:cs="Times New Roman"/>
                                <w:color w:val="0D0D0D" w:themeColor="text1" w:themeTint="F2"/>
                                <w:sz w:val="20"/>
                                <w:szCs w:val="20"/>
                              </w:rPr>
                            </w:pPr>
                            <w:r>
                              <w:rPr>
                                <w:rFonts w:ascii="Times New Roman" w:hAnsi="Times New Roman" w:cs="Times New Roman"/>
                                <w:b/>
                                <w:color w:val="0D0D0D" w:themeColor="text1" w:themeTint="F2"/>
                                <w:sz w:val="20"/>
                                <w:szCs w:val="20"/>
                              </w:rPr>
                              <w:t>ETAPA 2</w:t>
                            </w:r>
                            <w:r w:rsidRPr="002F1629">
                              <w:rPr>
                                <w:rFonts w:ascii="Times New Roman" w:hAnsi="Times New Roman" w:cs="Times New Roman"/>
                                <w:b/>
                                <w:color w:val="0D0D0D" w:themeColor="text1" w:themeTint="F2"/>
                                <w:sz w:val="20"/>
                                <w:szCs w:val="20"/>
                              </w:rPr>
                              <w:t>:</w:t>
                            </w:r>
                            <w:r>
                              <w:rPr>
                                <w:rFonts w:ascii="Times New Roman" w:hAnsi="Times New Roman" w:cs="Times New Roman"/>
                                <w:b/>
                                <w:color w:val="0D0D0D" w:themeColor="text1" w:themeTint="F2"/>
                                <w:sz w:val="20"/>
                                <w:szCs w:val="20"/>
                              </w:rPr>
                              <w:t xml:space="preserve"> </w:t>
                            </w:r>
                            <w:r w:rsidRPr="002F1629">
                              <w:rPr>
                                <w:rFonts w:ascii="Times New Roman" w:hAnsi="Times New Roman" w:cs="Times New Roman"/>
                                <w:color w:val="0D0D0D" w:themeColor="text1" w:themeTint="F2"/>
                                <w:sz w:val="20"/>
                                <w:szCs w:val="20"/>
                              </w:rPr>
                              <w:t xml:space="preserve">La </w:t>
                            </w:r>
                            <w:r>
                              <w:rPr>
                                <w:rFonts w:ascii="Times New Roman" w:hAnsi="Times New Roman" w:cs="Times New Roman"/>
                                <w:color w:val="0D0D0D" w:themeColor="text1" w:themeTint="F2"/>
                                <w:sz w:val="20"/>
                                <w:szCs w:val="20"/>
                              </w:rPr>
                              <w:t>exploración</w:t>
                            </w:r>
                          </w:p>
                          <w:p w14:paraId="526C0943" w14:textId="77777777" w:rsidR="00F34A06" w:rsidRDefault="00F34A06" w:rsidP="002F1629">
                            <w:pPr>
                              <w:jc w:val="center"/>
                              <w:rPr>
                                <w:rFonts w:ascii="Times New Roman" w:hAnsi="Times New Roman" w:cs="Times New Roman"/>
                                <w:color w:val="0D0D0D" w:themeColor="text1" w:themeTint="F2"/>
                                <w:sz w:val="20"/>
                                <w:szCs w:val="20"/>
                              </w:rPr>
                            </w:pPr>
                          </w:p>
                          <w:p w14:paraId="15AC2F1A" w14:textId="77777777" w:rsidR="00F34A06" w:rsidRPr="002F1629" w:rsidRDefault="00F34A06" w:rsidP="002F1629">
                            <w:pPr>
                              <w:jc w:val="center"/>
                              <w:rPr>
                                <w:rFonts w:ascii="Times New Roman" w:hAnsi="Times New Roman" w:cs="Times New Roman"/>
                                <w:b/>
                                <w:color w:val="0D0D0D" w:themeColor="text1" w:themeTint="F2"/>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519B7" id="Rectangle 5" o:spid="_x0000_s1032" style="position:absolute;left:0;text-align:left;margin-left:147.65pt;margin-top:1.25pt;width:174pt;height:8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" filled="f" strokecolor="black [3213]" strokeweight="2pt">
                <v:textbox>
                  <w:txbxContent>
                    <w:p w14:paraId="2EC18DDC" w14:textId="77777777" w:rsidR="00F34A06" w:rsidRDefault="00F34A06" w:rsidP="002F1629">
                      <w:pPr>
                        <w:jc w:val="center"/>
                        <w:rPr>
                          <w:rFonts w:ascii="Times New Roman" w:hAnsi="Times New Roman" w:cs="Times New Roman"/>
                          <w:color w:val="0D0D0D" w:themeColor="text1" w:themeTint="F2"/>
                          <w:sz w:val="20"/>
                          <w:szCs w:val="20"/>
                        </w:rPr>
                      </w:pPr>
                      <w:r>
                        <w:rPr>
                          <w:rFonts w:ascii="Times New Roman" w:hAnsi="Times New Roman" w:cs="Times New Roman"/>
                          <w:b/>
                          <w:color w:val="0D0D0D" w:themeColor="text1" w:themeTint="F2"/>
                          <w:sz w:val="20"/>
                          <w:szCs w:val="20"/>
                        </w:rPr>
                        <w:t>ETAPA 2</w:t>
                      </w:r>
                      <w:r w:rsidRPr="002F1629">
                        <w:rPr>
                          <w:rFonts w:ascii="Times New Roman" w:hAnsi="Times New Roman" w:cs="Times New Roman"/>
                          <w:b/>
                          <w:color w:val="0D0D0D" w:themeColor="text1" w:themeTint="F2"/>
                          <w:sz w:val="20"/>
                          <w:szCs w:val="20"/>
                        </w:rPr>
                        <w:t>:</w:t>
                      </w:r>
                      <w:r>
                        <w:rPr>
                          <w:rFonts w:ascii="Times New Roman" w:hAnsi="Times New Roman" w:cs="Times New Roman"/>
                          <w:b/>
                          <w:color w:val="0D0D0D" w:themeColor="text1" w:themeTint="F2"/>
                          <w:sz w:val="20"/>
                          <w:szCs w:val="20"/>
                        </w:rPr>
                        <w:t xml:space="preserve"> </w:t>
                      </w:r>
                      <w:r w:rsidRPr="002F1629">
                        <w:rPr>
                          <w:rFonts w:ascii="Times New Roman" w:hAnsi="Times New Roman" w:cs="Times New Roman"/>
                          <w:color w:val="0D0D0D" w:themeColor="text1" w:themeTint="F2"/>
                          <w:sz w:val="20"/>
                          <w:szCs w:val="20"/>
                        </w:rPr>
                        <w:t xml:space="preserve">La </w:t>
                      </w:r>
                      <w:r>
                        <w:rPr>
                          <w:rFonts w:ascii="Times New Roman" w:hAnsi="Times New Roman" w:cs="Times New Roman"/>
                          <w:color w:val="0D0D0D" w:themeColor="text1" w:themeTint="F2"/>
                          <w:sz w:val="20"/>
                          <w:szCs w:val="20"/>
                        </w:rPr>
                        <w:t>exploración</w:t>
                      </w:r>
                    </w:p>
                    <w:p w14:paraId="526C0943" w14:textId="77777777" w:rsidR="00F34A06" w:rsidRDefault="00F34A06" w:rsidP="002F1629">
                      <w:pPr>
                        <w:jc w:val="center"/>
                        <w:rPr>
                          <w:rFonts w:ascii="Times New Roman" w:hAnsi="Times New Roman" w:cs="Times New Roman"/>
                          <w:color w:val="0D0D0D" w:themeColor="text1" w:themeTint="F2"/>
                          <w:sz w:val="20"/>
                          <w:szCs w:val="20"/>
                        </w:rPr>
                      </w:pPr>
                    </w:p>
                    <w:p w14:paraId="15AC2F1A" w14:textId="77777777" w:rsidR="00F34A06" w:rsidRPr="002F1629" w:rsidRDefault="00F34A06" w:rsidP="002F1629">
                      <w:pPr>
                        <w:jc w:val="center"/>
                        <w:rPr>
                          <w:rFonts w:ascii="Times New Roman" w:hAnsi="Times New Roman" w:cs="Times New Roman"/>
                          <w:b/>
                          <w:color w:val="0D0D0D" w:themeColor="text1" w:themeTint="F2"/>
                          <w:sz w:val="20"/>
                          <w:szCs w:val="20"/>
                        </w:rPr>
                      </w:pPr>
                    </w:p>
                  </w:txbxContent>
                </v:textbox>
              </v:rect>
            </w:pict>
          </mc:Fallback>
        </mc:AlternateContent>
      </w:r>
    </w:p>
    <w:p w14:paraId="310C9D8A" w14:textId="77777777" w:rsidR="00FF33E5" w:rsidRDefault="00D35D66" w:rsidP="00360F96">
      <w:pPr>
        <w:jc w:val="both"/>
        <w:rPr>
          <w:rFonts w:ascii="Times New Roman" w:hAnsi="Times New Roman" w:cs="Times New Roman"/>
          <w:b/>
          <w:bCs/>
        </w:rPr>
      </w:pPr>
      <w:r>
        <w:rPr>
          <w:rFonts w:ascii="Times New Roman" w:hAnsi="Times New Roman" w:cs="Times New Roman"/>
          <w:bCs/>
          <w:noProof/>
          <w:lang w:eastAsia="es-CO"/>
        </w:rPr>
        <mc:AlternateContent>
          <mc:Choice Requires="wps">
            <w:drawing>
              <wp:anchor distT="0" distB="0" distL="114300" distR="114300" simplePos="0" relativeHeight="251708416" behindDoc="0" locked="0" layoutInCell="1" allowOverlap="1" wp14:anchorId="2AB81E0C" wp14:editId="74657FC2">
                <wp:simplePos x="0" y="0"/>
                <wp:positionH relativeFrom="column">
                  <wp:posOffset>370205</wp:posOffset>
                </wp:positionH>
                <wp:positionV relativeFrom="paragraph">
                  <wp:posOffset>38100</wp:posOffset>
                </wp:positionV>
                <wp:extent cx="1019175" cy="2857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01917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74855B" w14:textId="77777777" w:rsidR="00F34A06" w:rsidRPr="00D35D66" w:rsidRDefault="00F34A06" w:rsidP="00D35D66">
                            <w:pPr>
                              <w:jc w:val="center"/>
                              <w:rPr>
                                <w:rFonts w:ascii="Times New Roman" w:hAnsi="Times New Roman" w:cs="Times New Roman"/>
                                <w:b/>
                                <w:color w:val="C00000"/>
                                <w:sz w:val="20"/>
                                <w:szCs w:val="20"/>
                              </w:rPr>
                            </w:pPr>
                            <w:r w:rsidRPr="00D35D66">
                              <w:rPr>
                                <w:rFonts w:ascii="Times New Roman" w:hAnsi="Times New Roman" w:cs="Times New Roman"/>
                                <w:b/>
                                <w:color w:val="C00000"/>
                                <w:sz w:val="20"/>
                                <w:szCs w:val="20"/>
                              </w:rPr>
                              <w:t>RUPTURA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81E0C" id="Rectangle 26" o:spid="_x0000_s1033" style="position:absolute;left:0;text-align:left;margin-left:29.15pt;margin-top:3pt;width:80.25pt;height: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" filled="f" strokecolor="black [3213]" strokeweight="2pt">
                <v:textbox>
                  <w:txbxContent>
                    <w:p w14:paraId="1B74855B" w14:textId="77777777" w:rsidR="00F34A06" w:rsidRPr="00D35D66" w:rsidRDefault="00F34A06" w:rsidP="00D35D66">
                      <w:pPr>
                        <w:jc w:val="center"/>
                        <w:rPr>
                          <w:rFonts w:ascii="Times New Roman" w:hAnsi="Times New Roman" w:cs="Times New Roman"/>
                          <w:b/>
                          <w:color w:val="C00000"/>
                          <w:sz w:val="20"/>
                          <w:szCs w:val="20"/>
                        </w:rPr>
                      </w:pPr>
                      <w:r w:rsidRPr="00D35D66">
                        <w:rPr>
                          <w:rFonts w:ascii="Times New Roman" w:hAnsi="Times New Roman" w:cs="Times New Roman"/>
                          <w:b/>
                          <w:color w:val="C00000"/>
                          <w:sz w:val="20"/>
                          <w:szCs w:val="20"/>
                        </w:rPr>
                        <w:t>RUPTURA</w:t>
                      </w:r>
                    </w:p>
                  </w:txbxContent>
                </v:textbox>
              </v:rect>
            </w:pict>
          </mc:Fallback>
        </mc:AlternateContent>
      </w:r>
      <w:r w:rsidR="001D53EE">
        <w:rPr>
          <w:rFonts w:ascii="Times New Roman" w:hAnsi="Times New Roman" w:cs="Times New Roman"/>
          <w:bCs/>
          <w:noProof/>
          <w:lang w:eastAsia="es-CO"/>
        </w:rPr>
        <mc:AlternateContent>
          <mc:Choice Requires="wps">
            <w:drawing>
              <wp:anchor distT="0" distB="0" distL="114300" distR="114300" simplePos="0" relativeHeight="251680768" behindDoc="0" locked="0" layoutInCell="1" allowOverlap="1" wp14:anchorId="74E327AA" wp14:editId="49759E11">
                <wp:simplePos x="0" y="0"/>
                <wp:positionH relativeFrom="column">
                  <wp:posOffset>3027680</wp:posOffset>
                </wp:positionH>
                <wp:positionV relativeFrom="paragraph">
                  <wp:posOffset>9524</wp:posOffset>
                </wp:positionV>
                <wp:extent cx="942975" cy="6000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942975" cy="6000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D5E568" w14:textId="77777777" w:rsidR="00F34A06" w:rsidRPr="001D53EE" w:rsidRDefault="00F34A06" w:rsidP="001D53EE">
                            <w:pPr>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Las entrevistas exploratorias</w:t>
                            </w:r>
                            <w:r w:rsidRPr="001D53EE">
                              <w:rPr>
                                <w:rFonts w:ascii="Times New Roman" w:hAnsi="Times New Roman" w:cs="Times New Roman"/>
                                <w:color w:val="0D0D0D" w:themeColor="text1" w:themeTint="F2"/>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327AA" id="Rectangle 7" o:spid="_x0000_s1034" style="position:absolute;left:0;text-align:left;margin-left:238.4pt;margin-top:.75pt;width:74.25pt;height:4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" filled="f" strokecolor="black [3213]" strokeweight="1.5pt">
                <v:textbox>
                  <w:txbxContent>
                    <w:p w14:paraId="2ED5E568" w14:textId="77777777" w:rsidR="00F34A06" w:rsidRPr="001D53EE" w:rsidRDefault="00F34A06" w:rsidP="001D53EE">
                      <w:pPr>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Las entrevistas exploratorias</w:t>
                      </w:r>
                      <w:r w:rsidRPr="001D53EE">
                        <w:rPr>
                          <w:rFonts w:ascii="Times New Roman" w:hAnsi="Times New Roman" w:cs="Times New Roman"/>
                          <w:color w:val="0D0D0D" w:themeColor="text1" w:themeTint="F2"/>
                          <w:sz w:val="20"/>
                          <w:szCs w:val="20"/>
                        </w:rPr>
                        <w:t xml:space="preserve"> </w:t>
                      </w:r>
                    </w:p>
                  </w:txbxContent>
                </v:textbox>
              </v:rect>
            </w:pict>
          </mc:Fallback>
        </mc:AlternateContent>
      </w:r>
      <w:r w:rsidR="001D53EE">
        <w:rPr>
          <w:rFonts w:ascii="Times New Roman" w:hAnsi="Times New Roman" w:cs="Times New Roman"/>
          <w:bCs/>
          <w:noProof/>
          <w:lang w:eastAsia="es-CO"/>
        </w:rPr>
        <mc:AlternateContent>
          <mc:Choice Requires="wps">
            <w:drawing>
              <wp:anchor distT="0" distB="0" distL="114300" distR="114300" simplePos="0" relativeHeight="251678720" behindDoc="0" locked="0" layoutInCell="1" allowOverlap="1" wp14:anchorId="403DCF03" wp14:editId="1E3B81F4">
                <wp:simplePos x="0" y="0"/>
                <wp:positionH relativeFrom="column">
                  <wp:posOffset>2094230</wp:posOffset>
                </wp:positionH>
                <wp:positionV relativeFrom="paragraph">
                  <wp:posOffset>8890</wp:posOffset>
                </wp:positionV>
                <wp:extent cx="762000" cy="4857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762000" cy="485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65B9F1" w14:textId="77777777" w:rsidR="00F34A06" w:rsidRPr="001D53EE" w:rsidRDefault="00F34A06" w:rsidP="001D53EE">
                            <w:pPr>
                              <w:jc w:val="center"/>
                              <w:rPr>
                                <w:rFonts w:ascii="Times New Roman" w:hAnsi="Times New Roman" w:cs="Times New Roman"/>
                                <w:color w:val="0D0D0D" w:themeColor="text1" w:themeTint="F2"/>
                                <w:sz w:val="20"/>
                                <w:szCs w:val="20"/>
                              </w:rPr>
                            </w:pPr>
                            <w:r w:rsidRPr="001D53EE">
                              <w:rPr>
                                <w:rFonts w:ascii="Times New Roman" w:hAnsi="Times New Roman" w:cs="Times New Roman"/>
                                <w:color w:val="0D0D0D" w:themeColor="text1" w:themeTint="F2"/>
                                <w:sz w:val="20"/>
                                <w:szCs w:val="20"/>
                              </w:rPr>
                              <w:t xml:space="preserve">Las lecturas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DCF03" id="Rectangle 6" o:spid="_x0000_s1035" style="position:absolute;left:0;text-align:left;margin-left:164.9pt;margin-top:.7pt;width:60pt;height:3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" filled="f" strokecolor="black [3213]" strokeweight="1.5pt">
                <v:textbox>
                  <w:txbxContent>
                    <w:p w14:paraId="3365B9F1" w14:textId="77777777" w:rsidR="00F34A06" w:rsidRPr="001D53EE" w:rsidRDefault="00F34A06" w:rsidP="001D53EE">
                      <w:pPr>
                        <w:jc w:val="center"/>
                        <w:rPr>
                          <w:rFonts w:ascii="Times New Roman" w:hAnsi="Times New Roman" w:cs="Times New Roman"/>
                          <w:color w:val="0D0D0D" w:themeColor="text1" w:themeTint="F2"/>
                          <w:sz w:val="20"/>
                          <w:szCs w:val="20"/>
                        </w:rPr>
                      </w:pPr>
                      <w:r w:rsidRPr="001D53EE">
                        <w:rPr>
                          <w:rFonts w:ascii="Times New Roman" w:hAnsi="Times New Roman" w:cs="Times New Roman"/>
                          <w:color w:val="0D0D0D" w:themeColor="text1" w:themeTint="F2"/>
                          <w:sz w:val="20"/>
                          <w:szCs w:val="20"/>
                        </w:rPr>
                        <w:t xml:space="preserve">Las lecturas </w:t>
                      </w:r>
                    </w:p>
                  </w:txbxContent>
                </v:textbox>
              </v:rect>
            </w:pict>
          </mc:Fallback>
        </mc:AlternateContent>
      </w:r>
    </w:p>
    <w:p w14:paraId="4C048582" w14:textId="77777777" w:rsidR="001D53EE" w:rsidRDefault="001D53EE" w:rsidP="00360F96">
      <w:pPr>
        <w:jc w:val="both"/>
        <w:rPr>
          <w:rFonts w:ascii="Times New Roman" w:hAnsi="Times New Roman" w:cs="Times New Roman"/>
          <w:b/>
          <w:bCs/>
        </w:rPr>
      </w:pPr>
    </w:p>
    <w:p w14:paraId="6482A5EA" w14:textId="77777777" w:rsidR="001D53EE" w:rsidRDefault="001D53EE" w:rsidP="00360F96">
      <w:pPr>
        <w:jc w:val="both"/>
        <w:rPr>
          <w:rFonts w:ascii="Times New Roman" w:hAnsi="Times New Roman" w:cs="Times New Roman"/>
          <w:b/>
          <w:bCs/>
        </w:rPr>
      </w:pPr>
      <w:r>
        <w:rPr>
          <w:rFonts w:ascii="Times New Roman" w:hAnsi="Times New Roman" w:cs="Times New Roman"/>
          <w:bCs/>
          <w:noProof/>
          <w:lang w:eastAsia="es-CO"/>
        </w:rPr>
        <mc:AlternateContent>
          <mc:Choice Requires="wps">
            <w:drawing>
              <wp:anchor distT="0" distB="0" distL="114300" distR="114300" simplePos="0" relativeHeight="251682816" behindDoc="0" locked="0" layoutInCell="1" allowOverlap="1" wp14:anchorId="6BF53BA3" wp14:editId="39FDDFCA">
                <wp:simplePos x="0" y="0"/>
                <wp:positionH relativeFrom="column">
                  <wp:posOffset>2046605</wp:posOffset>
                </wp:positionH>
                <wp:positionV relativeFrom="paragraph">
                  <wp:posOffset>290830</wp:posOffset>
                </wp:positionV>
                <wp:extent cx="1819275" cy="2857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81927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B86462" w14:textId="77777777" w:rsidR="00F34A06" w:rsidRPr="002F1629" w:rsidRDefault="00F34A06" w:rsidP="001D53EE">
                            <w:pPr>
                              <w:jc w:val="center"/>
                              <w:rPr>
                                <w:rFonts w:ascii="Times New Roman" w:hAnsi="Times New Roman" w:cs="Times New Roman"/>
                                <w:b/>
                                <w:color w:val="0D0D0D" w:themeColor="text1" w:themeTint="F2"/>
                                <w:sz w:val="20"/>
                                <w:szCs w:val="20"/>
                              </w:rPr>
                            </w:pPr>
                            <w:r>
                              <w:rPr>
                                <w:rFonts w:ascii="Times New Roman" w:hAnsi="Times New Roman" w:cs="Times New Roman"/>
                                <w:b/>
                                <w:color w:val="0D0D0D" w:themeColor="text1" w:themeTint="F2"/>
                                <w:sz w:val="20"/>
                                <w:szCs w:val="20"/>
                              </w:rPr>
                              <w:t>ETAPA 3</w:t>
                            </w:r>
                            <w:r w:rsidRPr="002F1629">
                              <w:rPr>
                                <w:rFonts w:ascii="Times New Roman" w:hAnsi="Times New Roman" w:cs="Times New Roman"/>
                                <w:b/>
                                <w:color w:val="0D0D0D" w:themeColor="text1" w:themeTint="F2"/>
                                <w:sz w:val="20"/>
                                <w:szCs w:val="20"/>
                              </w:rPr>
                              <w:t>:</w:t>
                            </w:r>
                            <w:r>
                              <w:rPr>
                                <w:rFonts w:ascii="Times New Roman" w:hAnsi="Times New Roman" w:cs="Times New Roman"/>
                                <w:b/>
                                <w:color w:val="0D0D0D" w:themeColor="text1" w:themeTint="F2"/>
                                <w:sz w:val="20"/>
                                <w:szCs w:val="20"/>
                              </w:rPr>
                              <w:t xml:space="preserve"> </w:t>
                            </w:r>
                            <w:r w:rsidRPr="002F1629">
                              <w:rPr>
                                <w:rFonts w:ascii="Times New Roman" w:hAnsi="Times New Roman" w:cs="Times New Roman"/>
                                <w:color w:val="0D0D0D" w:themeColor="text1" w:themeTint="F2"/>
                                <w:sz w:val="20"/>
                                <w:szCs w:val="20"/>
                              </w:rPr>
                              <w:t xml:space="preserve">La </w:t>
                            </w:r>
                            <w:r>
                              <w:rPr>
                                <w:rFonts w:ascii="Times New Roman" w:hAnsi="Times New Roman" w:cs="Times New Roman"/>
                                <w:color w:val="0D0D0D" w:themeColor="text1" w:themeTint="F2"/>
                                <w:sz w:val="20"/>
                                <w:szCs w:val="20"/>
                              </w:rPr>
                              <w:t>problemática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F53BA3" id="Rectangle 9" o:spid="_x0000_s1036" style="position:absolute;left:0;text-align:left;margin-left:161.15pt;margin-top:22.9pt;width:143.25pt;height:2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" filled="f" strokecolor="black [3213]" strokeweight="2pt">
                <v:textbox>
                  <w:txbxContent>
                    <w:p w14:paraId="39B86462" w14:textId="77777777" w:rsidR="00F34A06" w:rsidRPr="002F1629" w:rsidRDefault="00F34A06" w:rsidP="001D53EE">
                      <w:pPr>
                        <w:jc w:val="center"/>
                        <w:rPr>
                          <w:rFonts w:ascii="Times New Roman" w:hAnsi="Times New Roman" w:cs="Times New Roman"/>
                          <w:b/>
                          <w:color w:val="0D0D0D" w:themeColor="text1" w:themeTint="F2"/>
                          <w:sz w:val="20"/>
                          <w:szCs w:val="20"/>
                        </w:rPr>
                      </w:pPr>
                      <w:r>
                        <w:rPr>
                          <w:rFonts w:ascii="Times New Roman" w:hAnsi="Times New Roman" w:cs="Times New Roman"/>
                          <w:b/>
                          <w:color w:val="0D0D0D" w:themeColor="text1" w:themeTint="F2"/>
                          <w:sz w:val="20"/>
                          <w:szCs w:val="20"/>
                        </w:rPr>
                        <w:t>ETAPA 3</w:t>
                      </w:r>
                      <w:r w:rsidRPr="002F1629">
                        <w:rPr>
                          <w:rFonts w:ascii="Times New Roman" w:hAnsi="Times New Roman" w:cs="Times New Roman"/>
                          <w:b/>
                          <w:color w:val="0D0D0D" w:themeColor="text1" w:themeTint="F2"/>
                          <w:sz w:val="20"/>
                          <w:szCs w:val="20"/>
                        </w:rPr>
                        <w:t>:</w:t>
                      </w:r>
                      <w:r>
                        <w:rPr>
                          <w:rFonts w:ascii="Times New Roman" w:hAnsi="Times New Roman" w:cs="Times New Roman"/>
                          <w:b/>
                          <w:color w:val="0D0D0D" w:themeColor="text1" w:themeTint="F2"/>
                          <w:sz w:val="20"/>
                          <w:szCs w:val="20"/>
                        </w:rPr>
                        <w:t xml:space="preserve"> </w:t>
                      </w:r>
                      <w:r w:rsidRPr="002F1629">
                        <w:rPr>
                          <w:rFonts w:ascii="Times New Roman" w:hAnsi="Times New Roman" w:cs="Times New Roman"/>
                          <w:color w:val="0D0D0D" w:themeColor="text1" w:themeTint="F2"/>
                          <w:sz w:val="20"/>
                          <w:szCs w:val="20"/>
                        </w:rPr>
                        <w:t xml:space="preserve">La </w:t>
                      </w:r>
                      <w:r>
                        <w:rPr>
                          <w:rFonts w:ascii="Times New Roman" w:hAnsi="Times New Roman" w:cs="Times New Roman"/>
                          <w:color w:val="0D0D0D" w:themeColor="text1" w:themeTint="F2"/>
                          <w:sz w:val="20"/>
                          <w:szCs w:val="20"/>
                        </w:rPr>
                        <w:t>problemática</w:t>
                      </w:r>
                    </w:p>
                  </w:txbxContent>
                </v:textbox>
              </v:rect>
            </w:pict>
          </mc:Fallback>
        </mc:AlternateContent>
      </w:r>
      <w:r>
        <w:rPr>
          <w:rFonts w:ascii="Times New Roman" w:hAnsi="Times New Roman" w:cs="Times New Roman"/>
          <w:bCs/>
          <w:noProof/>
          <w:lang w:eastAsia="es-CO"/>
        </w:rPr>
        <mc:AlternateContent>
          <mc:Choice Requires="wps">
            <w:drawing>
              <wp:anchor distT="0" distB="0" distL="114300" distR="114300" simplePos="0" relativeHeight="251694080" behindDoc="0" locked="0" layoutInCell="1" allowOverlap="1" wp14:anchorId="5B7F20B9" wp14:editId="371738F7">
                <wp:simplePos x="0" y="0"/>
                <wp:positionH relativeFrom="column">
                  <wp:posOffset>2951480</wp:posOffset>
                </wp:positionH>
                <wp:positionV relativeFrom="paragraph">
                  <wp:posOffset>109855</wp:posOffset>
                </wp:positionV>
                <wp:extent cx="0" cy="180975"/>
                <wp:effectExtent l="76200" t="0" r="57150" b="47625"/>
                <wp:wrapNone/>
                <wp:docPr id="17" name="Straight Arrow Connector 17"/>
                <wp:cNvGraphicFramePr/>
                <a:graphic xmlns:a="http://schemas.openxmlformats.org/drawingml/2006/main">
                  <a:graphicData uri="http://schemas.microsoft.com/office/word/2010/wordprocessingShape">
                    <wps:wsp>
                      <wps:cNvCnPr/>
                      <wps:spPr>
                        <a:xfrm>
                          <a:off x="0" y="0"/>
                          <a:ext cx="0" cy="1809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1EE16F" id="Straight Arrow Connector 17" o:spid="_x0000_s1026" type="#_x0000_t32" style="position:absolute;margin-left:232.4pt;margin-top:8.65pt;width:0;height:14.2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" strokecolor="black [3213]" strokeweight="1.5pt">
                <v:stroke endarrow="block"/>
              </v:shape>
            </w:pict>
          </mc:Fallback>
        </mc:AlternateContent>
      </w:r>
    </w:p>
    <w:p w14:paraId="0323EC1C" w14:textId="77777777" w:rsidR="001D53EE" w:rsidRDefault="001D53EE" w:rsidP="00360F96">
      <w:pPr>
        <w:jc w:val="both"/>
        <w:rPr>
          <w:rFonts w:ascii="Times New Roman" w:hAnsi="Times New Roman" w:cs="Times New Roman"/>
          <w:b/>
          <w:bCs/>
        </w:rPr>
      </w:pPr>
      <w:r>
        <w:rPr>
          <w:rFonts w:ascii="Times New Roman" w:hAnsi="Times New Roman" w:cs="Times New Roman"/>
          <w:b/>
          <w:bCs/>
          <w:noProof/>
          <w:lang w:eastAsia="es-CO"/>
        </w:rPr>
        <mc:AlternateContent>
          <mc:Choice Requires="wps">
            <w:drawing>
              <wp:anchor distT="0" distB="0" distL="114300" distR="114300" simplePos="0" relativeHeight="251695104" behindDoc="0" locked="0" layoutInCell="1" allowOverlap="1" wp14:anchorId="10F13AD1" wp14:editId="116A2AA9">
                <wp:simplePos x="0" y="0"/>
                <wp:positionH relativeFrom="column">
                  <wp:posOffset>2941955</wp:posOffset>
                </wp:positionH>
                <wp:positionV relativeFrom="paragraph">
                  <wp:posOffset>283845</wp:posOffset>
                </wp:positionV>
                <wp:extent cx="0" cy="276225"/>
                <wp:effectExtent l="76200" t="0" r="57150" b="47625"/>
                <wp:wrapNone/>
                <wp:docPr id="19" name="Straight Arrow Connector 19"/>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CB60CB" id="Straight Arrow Connector 19" o:spid="_x0000_s1026" type="#_x0000_t32" style="position:absolute;margin-left:231.65pt;margin-top:22.35pt;width:0;height:21.7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" strokecolor="black [3213]" strokeweight="1.5pt">
                <v:stroke endarrow="block"/>
              </v:shape>
            </w:pict>
          </mc:Fallback>
        </mc:AlternateContent>
      </w:r>
    </w:p>
    <w:p w14:paraId="1425A971" w14:textId="77777777" w:rsidR="001D53EE" w:rsidRDefault="00D35D66" w:rsidP="00360F96">
      <w:pPr>
        <w:jc w:val="both"/>
        <w:rPr>
          <w:rFonts w:ascii="Times New Roman" w:hAnsi="Times New Roman" w:cs="Times New Roman"/>
          <w:b/>
          <w:bCs/>
        </w:rPr>
      </w:pPr>
      <w:r>
        <w:rPr>
          <w:rFonts w:ascii="Times New Roman" w:hAnsi="Times New Roman" w:cs="Times New Roman"/>
          <w:bCs/>
          <w:noProof/>
          <w:lang w:eastAsia="es-CO"/>
        </w:rPr>
        <mc:AlternateContent>
          <mc:Choice Requires="wps">
            <w:drawing>
              <wp:anchor distT="0" distB="0" distL="114300" distR="114300" simplePos="0" relativeHeight="251710464" behindDoc="0" locked="0" layoutInCell="1" allowOverlap="1" wp14:anchorId="30F35ADB" wp14:editId="02F145A6">
                <wp:simplePos x="0" y="0"/>
                <wp:positionH relativeFrom="margin">
                  <wp:posOffset>-287020</wp:posOffset>
                </wp:positionH>
                <wp:positionV relativeFrom="paragraph">
                  <wp:posOffset>210185</wp:posOffset>
                </wp:positionV>
                <wp:extent cx="1447800" cy="2857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4478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7F5031" w14:textId="77777777" w:rsidR="00F34A06" w:rsidRPr="00D35D66" w:rsidRDefault="00F34A06" w:rsidP="00D35D66">
                            <w:pPr>
                              <w:jc w:val="center"/>
                              <w:rPr>
                                <w:rFonts w:ascii="Times New Roman" w:hAnsi="Times New Roman" w:cs="Times New Roman"/>
                                <w:b/>
                                <w:color w:val="C00000"/>
                                <w:sz w:val="20"/>
                                <w:szCs w:val="20"/>
                              </w:rPr>
                            </w:pPr>
                            <w:r>
                              <w:rPr>
                                <w:rFonts w:ascii="Times New Roman" w:hAnsi="Times New Roman" w:cs="Times New Roman"/>
                                <w:b/>
                                <w:color w:val="C00000"/>
                                <w:sz w:val="20"/>
                                <w:szCs w:val="20"/>
                              </w:rPr>
                              <w:t>ESTRUCTURACIÓN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35ADB" id="Rectangle 27" o:spid="_x0000_s1037" style="position:absolute;left:0;text-align:left;margin-left:-22.6pt;margin-top:16.55pt;width:114pt;height:22.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" filled="f" strokecolor="black [3213]" strokeweight="2pt">
                <v:textbox>
                  <w:txbxContent>
                    <w:p w14:paraId="197F5031" w14:textId="77777777" w:rsidR="00F34A06" w:rsidRPr="00D35D66" w:rsidRDefault="00F34A06" w:rsidP="00D35D66">
                      <w:pPr>
                        <w:jc w:val="center"/>
                        <w:rPr>
                          <w:rFonts w:ascii="Times New Roman" w:hAnsi="Times New Roman" w:cs="Times New Roman"/>
                          <w:b/>
                          <w:color w:val="C00000"/>
                          <w:sz w:val="20"/>
                          <w:szCs w:val="20"/>
                        </w:rPr>
                      </w:pPr>
                      <w:r>
                        <w:rPr>
                          <w:rFonts w:ascii="Times New Roman" w:hAnsi="Times New Roman" w:cs="Times New Roman"/>
                          <w:b/>
                          <w:color w:val="C00000"/>
                          <w:sz w:val="20"/>
                          <w:szCs w:val="20"/>
                        </w:rPr>
                        <w:t>ESTRUCTURACIÓN</w:t>
                      </w:r>
                    </w:p>
                  </w:txbxContent>
                </v:textbox>
                <w10:wrap anchorx="margin"/>
              </v:rect>
            </w:pict>
          </mc:Fallback>
        </mc:AlternateContent>
      </w:r>
      <w:r>
        <w:rPr>
          <w:rFonts w:ascii="Times New Roman" w:hAnsi="Times New Roman" w:cs="Times New Roman"/>
          <w:b/>
          <w:bCs/>
          <w:noProof/>
          <w:lang w:eastAsia="es-CO"/>
        </w:rPr>
        <mc:AlternateContent>
          <mc:Choice Requires="wps">
            <w:drawing>
              <wp:anchor distT="0" distB="0" distL="114300" distR="114300" simplePos="0" relativeHeight="251704320" behindDoc="0" locked="0" layoutInCell="1" allowOverlap="1" wp14:anchorId="7D09ACB8" wp14:editId="7734109E">
                <wp:simplePos x="0" y="0"/>
                <wp:positionH relativeFrom="column">
                  <wp:posOffset>1236980</wp:posOffset>
                </wp:positionH>
                <wp:positionV relativeFrom="paragraph">
                  <wp:posOffset>10160</wp:posOffset>
                </wp:positionV>
                <wp:extent cx="238125" cy="685800"/>
                <wp:effectExtent l="0" t="0" r="28575" b="19050"/>
                <wp:wrapNone/>
                <wp:docPr id="24" name="Left Brace 24"/>
                <wp:cNvGraphicFramePr/>
                <a:graphic xmlns:a="http://schemas.openxmlformats.org/drawingml/2006/main">
                  <a:graphicData uri="http://schemas.microsoft.com/office/word/2010/wordprocessingShape">
                    <wps:wsp>
                      <wps:cNvSpPr/>
                      <wps:spPr>
                        <a:xfrm>
                          <a:off x="0" y="0"/>
                          <a:ext cx="238125" cy="685800"/>
                        </a:xfrm>
                        <a:prstGeom prst="lef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9CBD5" id="Left Brace 24" o:spid="_x0000_s1026" type="#_x0000_t87" style="position:absolute;margin-left:97.4pt;margin-top:.8pt;width:18.75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" adj="625" strokecolor="black [3213]" strokeweight="1pt"/>
            </w:pict>
          </mc:Fallback>
        </mc:AlternateContent>
      </w:r>
      <w:r w:rsidR="001D53EE">
        <w:rPr>
          <w:rFonts w:ascii="Times New Roman" w:hAnsi="Times New Roman" w:cs="Times New Roman"/>
          <w:bCs/>
          <w:noProof/>
          <w:lang w:eastAsia="es-CO"/>
        </w:rPr>
        <mc:AlternateContent>
          <mc:Choice Requires="wps">
            <w:drawing>
              <wp:anchor distT="0" distB="0" distL="114300" distR="114300" simplePos="0" relativeHeight="251684864" behindDoc="0" locked="0" layoutInCell="1" allowOverlap="1" wp14:anchorId="236E8565" wp14:editId="6200413E">
                <wp:simplePos x="0" y="0"/>
                <wp:positionH relativeFrom="column">
                  <wp:posOffset>1503680</wp:posOffset>
                </wp:positionH>
                <wp:positionV relativeFrom="paragraph">
                  <wp:posOffset>248285</wp:posOffset>
                </wp:positionV>
                <wp:extent cx="2914650" cy="2857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91465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182CAC" w14:textId="77777777" w:rsidR="00F34A06" w:rsidRPr="002F1629" w:rsidRDefault="00F34A06" w:rsidP="001D53EE">
                            <w:pPr>
                              <w:jc w:val="center"/>
                              <w:rPr>
                                <w:rFonts w:ascii="Times New Roman" w:hAnsi="Times New Roman" w:cs="Times New Roman"/>
                                <w:b/>
                                <w:color w:val="0D0D0D" w:themeColor="text1" w:themeTint="F2"/>
                                <w:sz w:val="20"/>
                                <w:szCs w:val="20"/>
                              </w:rPr>
                            </w:pPr>
                            <w:r>
                              <w:rPr>
                                <w:rFonts w:ascii="Times New Roman" w:hAnsi="Times New Roman" w:cs="Times New Roman"/>
                                <w:b/>
                                <w:color w:val="0D0D0D" w:themeColor="text1" w:themeTint="F2"/>
                                <w:sz w:val="20"/>
                                <w:szCs w:val="20"/>
                              </w:rPr>
                              <w:t>ETAPA 4</w:t>
                            </w:r>
                            <w:r w:rsidRPr="002F1629">
                              <w:rPr>
                                <w:rFonts w:ascii="Times New Roman" w:hAnsi="Times New Roman" w:cs="Times New Roman"/>
                                <w:b/>
                                <w:color w:val="0D0D0D" w:themeColor="text1" w:themeTint="F2"/>
                                <w:sz w:val="20"/>
                                <w:szCs w:val="20"/>
                              </w:rPr>
                              <w:t>:</w:t>
                            </w:r>
                            <w:r>
                              <w:rPr>
                                <w:rFonts w:ascii="Times New Roman" w:hAnsi="Times New Roman" w:cs="Times New Roman"/>
                                <w:b/>
                                <w:color w:val="0D0D0D" w:themeColor="text1" w:themeTint="F2"/>
                                <w:sz w:val="20"/>
                                <w:szCs w:val="20"/>
                              </w:rPr>
                              <w:t xml:space="preserve"> </w:t>
                            </w:r>
                            <w:r w:rsidRPr="002F1629">
                              <w:rPr>
                                <w:rFonts w:ascii="Times New Roman" w:hAnsi="Times New Roman" w:cs="Times New Roman"/>
                                <w:color w:val="0D0D0D" w:themeColor="text1" w:themeTint="F2"/>
                                <w:sz w:val="20"/>
                                <w:szCs w:val="20"/>
                              </w:rPr>
                              <w:t xml:space="preserve">La </w:t>
                            </w:r>
                            <w:r>
                              <w:rPr>
                                <w:rFonts w:ascii="Times New Roman" w:hAnsi="Times New Roman" w:cs="Times New Roman"/>
                                <w:color w:val="0D0D0D" w:themeColor="text1" w:themeTint="F2"/>
                                <w:sz w:val="20"/>
                                <w:szCs w:val="20"/>
                              </w:rPr>
                              <w:t>estructuración del modelo de análisis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E8565" id="Rectangle 10" o:spid="_x0000_s1038" style="position:absolute;left:0;text-align:left;margin-left:118.4pt;margin-top:19.55pt;width:229.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" filled="f" strokecolor="black [3213]" strokeweight="2pt">
                <v:textbox>
                  <w:txbxContent>
                    <w:p w14:paraId="20182CAC" w14:textId="77777777" w:rsidR="00F34A06" w:rsidRPr="002F1629" w:rsidRDefault="00F34A06" w:rsidP="001D53EE">
                      <w:pPr>
                        <w:jc w:val="center"/>
                        <w:rPr>
                          <w:rFonts w:ascii="Times New Roman" w:hAnsi="Times New Roman" w:cs="Times New Roman"/>
                          <w:b/>
                          <w:color w:val="0D0D0D" w:themeColor="text1" w:themeTint="F2"/>
                          <w:sz w:val="20"/>
                          <w:szCs w:val="20"/>
                        </w:rPr>
                      </w:pPr>
                      <w:r>
                        <w:rPr>
                          <w:rFonts w:ascii="Times New Roman" w:hAnsi="Times New Roman" w:cs="Times New Roman"/>
                          <w:b/>
                          <w:color w:val="0D0D0D" w:themeColor="text1" w:themeTint="F2"/>
                          <w:sz w:val="20"/>
                          <w:szCs w:val="20"/>
                        </w:rPr>
                        <w:t>ETAPA 4</w:t>
                      </w:r>
                      <w:r w:rsidRPr="002F1629">
                        <w:rPr>
                          <w:rFonts w:ascii="Times New Roman" w:hAnsi="Times New Roman" w:cs="Times New Roman"/>
                          <w:b/>
                          <w:color w:val="0D0D0D" w:themeColor="text1" w:themeTint="F2"/>
                          <w:sz w:val="20"/>
                          <w:szCs w:val="20"/>
                        </w:rPr>
                        <w:t>:</w:t>
                      </w:r>
                      <w:r>
                        <w:rPr>
                          <w:rFonts w:ascii="Times New Roman" w:hAnsi="Times New Roman" w:cs="Times New Roman"/>
                          <w:b/>
                          <w:color w:val="0D0D0D" w:themeColor="text1" w:themeTint="F2"/>
                          <w:sz w:val="20"/>
                          <w:szCs w:val="20"/>
                        </w:rPr>
                        <w:t xml:space="preserve"> </w:t>
                      </w:r>
                      <w:r w:rsidRPr="002F1629">
                        <w:rPr>
                          <w:rFonts w:ascii="Times New Roman" w:hAnsi="Times New Roman" w:cs="Times New Roman"/>
                          <w:color w:val="0D0D0D" w:themeColor="text1" w:themeTint="F2"/>
                          <w:sz w:val="20"/>
                          <w:szCs w:val="20"/>
                        </w:rPr>
                        <w:t xml:space="preserve">La </w:t>
                      </w:r>
                      <w:r>
                        <w:rPr>
                          <w:rFonts w:ascii="Times New Roman" w:hAnsi="Times New Roman" w:cs="Times New Roman"/>
                          <w:color w:val="0D0D0D" w:themeColor="text1" w:themeTint="F2"/>
                          <w:sz w:val="20"/>
                          <w:szCs w:val="20"/>
                        </w:rPr>
                        <w:t>estructuración del modelo de análisis</w:t>
                      </w:r>
                    </w:p>
                  </w:txbxContent>
                </v:textbox>
              </v:rect>
            </w:pict>
          </mc:Fallback>
        </mc:AlternateContent>
      </w:r>
    </w:p>
    <w:p w14:paraId="03E22188" w14:textId="77777777" w:rsidR="001D53EE" w:rsidRDefault="00D35D66" w:rsidP="00360F96">
      <w:pPr>
        <w:jc w:val="both"/>
        <w:rPr>
          <w:rFonts w:ascii="Times New Roman" w:hAnsi="Times New Roman" w:cs="Times New Roman"/>
          <w:b/>
          <w:bCs/>
        </w:rPr>
      </w:pPr>
      <w:r>
        <w:rPr>
          <w:rFonts w:ascii="Times New Roman" w:hAnsi="Times New Roman" w:cs="Times New Roman"/>
          <w:b/>
          <w:bCs/>
          <w:noProof/>
          <w:lang w:eastAsia="es-CO"/>
        </w:rPr>
        <mc:AlternateContent>
          <mc:Choice Requires="wps">
            <w:drawing>
              <wp:anchor distT="0" distB="0" distL="114300" distR="114300" simplePos="0" relativeHeight="251697152" behindDoc="0" locked="0" layoutInCell="1" allowOverlap="1" wp14:anchorId="3ED3C14A" wp14:editId="5CAAFE96">
                <wp:simplePos x="0" y="0"/>
                <wp:positionH relativeFrom="column">
                  <wp:posOffset>2932430</wp:posOffset>
                </wp:positionH>
                <wp:positionV relativeFrom="paragraph">
                  <wp:posOffset>222250</wp:posOffset>
                </wp:positionV>
                <wp:extent cx="0" cy="276225"/>
                <wp:effectExtent l="76200" t="0" r="57150" b="47625"/>
                <wp:wrapNone/>
                <wp:docPr id="20" name="Straight Arrow Connector 20"/>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F8FEA9" id="Straight Arrow Connector 20" o:spid="_x0000_s1026" type="#_x0000_t32" style="position:absolute;margin-left:230.9pt;margin-top:17.5pt;width:0;height:21.7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" strokecolor="black [3213]" strokeweight="1.5pt">
                <v:stroke endarrow="block"/>
              </v:shape>
            </w:pict>
          </mc:Fallback>
        </mc:AlternateContent>
      </w:r>
    </w:p>
    <w:p w14:paraId="152D21D8" w14:textId="77777777" w:rsidR="001D53EE" w:rsidRDefault="00D35D66" w:rsidP="00360F96">
      <w:pPr>
        <w:jc w:val="both"/>
        <w:rPr>
          <w:rFonts w:ascii="Times New Roman" w:hAnsi="Times New Roman" w:cs="Times New Roman"/>
          <w:b/>
          <w:bCs/>
        </w:rPr>
      </w:pPr>
      <w:r>
        <w:rPr>
          <w:rFonts w:ascii="Times New Roman" w:hAnsi="Times New Roman" w:cs="Times New Roman"/>
          <w:b/>
          <w:bCs/>
          <w:noProof/>
          <w:lang w:eastAsia="es-CO"/>
        </w:rPr>
        <mc:AlternateContent>
          <mc:Choice Requires="wps">
            <w:drawing>
              <wp:anchor distT="0" distB="0" distL="114300" distR="114300" simplePos="0" relativeHeight="251706368" behindDoc="0" locked="0" layoutInCell="1" allowOverlap="1" wp14:anchorId="26F59E01" wp14:editId="50AD6587">
                <wp:simplePos x="0" y="0"/>
                <wp:positionH relativeFrom="column">
                  <wp:posOffset>1513205</wp:posOffset>
                </wp:positionH>
                <wp:positionV relativeFrom="paragraph">
                  <wp:posOffset>113030</wp:posOffset>
                </wp:positionV>
                <wp:extent cx="209550" cy="1381125"/>
                <wp:effectExtent l="0" t="0" r="19050" b="28575"/>
                <wp:wrapNone/>
                <wp:docPr id="25" name="Left Brace 25"/>
                <wp:cNvGraphicFramePr/>
                <a:graphic xmlns:a="http://schemas.openxmlformats.org/drawingml/2006/main">
                  <a:graphicData uri="http://schemas.microsoft.com/office/word/2010/wordprocessingShape">
                    <wps:wsp>
                      <wps:cNvSpPr/>
                      <wps:spPr>
                        <a:xfrm>
                          <a:off x="0" y="0"/>
                          <a:ext cx="209550" cy="1381125"/>
                        </a:xfrm>
                        <a:prstGeom prst="lef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836F0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5" o:spid="_x0000_s1026" type="#_x0000_t87" style="position:absolute;margin-left:119.15pt;margin-top:8.9pt;width:16.5pt;height:10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" adj="273" strokecolor="black [3213]" strokeweight="1pt"/>
            </w:pict>
          </mc:Fallback>
        </mc:AlternateContent>
      </w:r>
      <w:r w:rsidR="001D53EE">
        <w:rPr>
          <w:rFonts w:ascii="Times New Roman" w:hAnsi="Times New Roman" w:cs="Times New Roman"/>
          <w:bCs/>
          <w:noProof/>
          <w:lang w:eastAsia="es-CO"/>
        </w:rPr>
        <mc:AlternateContent>
          <mc:Choice Requires="wps">
            <w:drawing>
              <wp:anchor distT="0" distB="0" distL="114300" distR="114300" simplePos="0" relativeHeight="251686912" behindDoc="0" locked="0" layoutInCell="1" allowOverlap="1" wp14:anchorId="2980BF42" wp14:editId="4B360132">
                <wp:simplePos x="0" y="0"/>
                <wp:positionH relativeFrom="column">
                  <wp:posOffset>2027555</wp:posOffset>
                </wp:positionH>
                <wp:positionV relativeFrom="paragraph">
                  <wp:posOffset>186690</wp:posOffset>
                </wp:positionV>
                <wp:extent cx="1819275" cy="2857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81927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DFE14D" w14:textId="77777777" w:rsidR="00F34A06" w:rsidRPr="002F1629" w:rsidRDefault="00F34A06" w:rsidP="001D53EE">
                            <w:pPr>
                              <w:jc w:val="center"/>
                              <w:rPr>
                                <w:rFonts w:ascii="Times New Roman" w:hAnsi="Times New Roman" w:cs="Times New Roman"/>
                                <w:b/>
                                <w:color w:val="0D0D0D" w:themeColor="text1" w:themeTint="F2"/>
                                <w:sz w:val="20"/>
                                <w:szCs w:val="20"/>
                              </w:rPr>
                            </w:pPr>
                            <w:r>
                              <w:rPr>
                                <w:rFonts w:ascii="Times New Roman" w:hAnsi="Times New Roman" w:cs="Times New Roman"/>
                                <w:b/>
                                <w:color w:val="0D0D0D" w:themeColor="text1" w:themeTint="F2"/>
                                <w:sz w:val="20"/>
                                <w:szCs w:val="20"/>
                              </w:rPr>
                              <w:t>ETAPA 5</w:t>
                            </w:r>
                            <w:r w:rsidRPr="002F1629">
                              <w:rPr>
                                <w:rFonts w:ascii="Times New Roman" w:hAnsi="Times New Roman" w:cs="Times New Roman"/>
                                <w:b/>
                                <w:color w:val="0D0D0D" w:themeColor="text1" w:themeTint="F2"/>
                                <w:sz w:val="20"/>
                                <w:szCs w:val="20"/>
                              </w:rPr>
                              <w:t>:</w:t>
                            </w:r>
                            <w:r>
                              <w:rPr>
                                <w:rFonts w:ascii="Times New Roman" w:hAnsi="Times New Roman" w:cs="Times New Roman"/>
                                <w:b/>
                                <w:color w:val="0D0D0D" w:themeColor="text1" w:themeTint="F2"/>
                                <w:sz w:val="20"/>
                                <w:szCs w:val="20"/>
                              </w:rPr>
                              <w:t xml:space="preserve"> </w:t>
                            </w:r>
                            <w:r w:rsidRPr="002F1629">
                              <w:rPr>
                                <w:rFonts w:ascii="Times New Roman" w:hAnsi="Times New Roman" w:cs="Times New Roman"/>
                                <w:color w:val="0D0D0D" w:themeColor="text1" w:themeTint="F2"/>
                                <w:sz w:val="20"/>
                                <w:szCs w:val="20"/>
                              </w:rPr>
                              <w:t xml:space="preserve">La </w:t>
                            </w:r>
                            <w:r>
                              <w:rPr>
                                <w:rFonts w:ascii="Times New Roman" w:hAnsi="Times New Roman" w:cs="Times New Roman"/>
                                <w:color w:val="0D0D0D" w:themeColor="text1" w:themeTint="F2"/>
                                <w:sz w:val="20"/>
                                <w:szCs w:val="20"/>
                              </w:rPr>
                              <w:t>observación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80BF42" id="Rectangle 12" o:spid="_x0000_s1039" style="position:absolute;left:0;text-align:left;margin-left:159.65pt;margin-top:14.7pt;width:143.25pt;height:2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" filled="f" strokecolor="black [3213]" strokeweight="2pt">
                <v:textbox>
                  <w:txbxContent>
                    <w:p w14:paraId="0EDFE14D" w14:textId="77777777" w:rsidR="00F34A06" w:rsidRPr="002F1629" w:rsidRDefault="00F34A06" w:rsidP="001D53EE">
                      <w:pPr>
                        <w:jc w:val="center"/>
                        <w:rPr>
                          <w:rFonts w:ascii="Times New Roman" w:hAnsi="Times New Roman" w:cs="Times New Roman"/>
                          <w:b/>
                          <w:color w:val="0D0D0D" w:themeColor="text1" w:themeTint="F2"/>
                          <w:sz w:val="20"/>
                          <w:szCs w:val="20"/>
                        </w:rPr>
                      </w:pPr>
                      <w:r>
                        <w:rPr>
                          <w:rFonts w:ascii="Times New Roman" w:hAnsi="Times New Roman" w:cs="Times New Roman"/>
                          <w:b/>
                          <w:color w:val="0D0D0D" w:themeColor="text1" w:themeTint="F2"/>
                          <w:sz w:val="20"/>
                          <w:szCs w:val="20"/>
                        </w:rPr>
                        <w:t>ETAPA 5</w:t>
                      </w:r>
                      <w:r w:rsidRPr="002F1629">
                        <w:rPr>
                          <w:rFonts w:ascii="Times New Roman" w:hAnsi="Times New Roman" w:cs="Times New Roman"/>
                          <w:b/>
                          <w:color w:val="0D0D0D" w:themeColor="text1" w:themeTint="F2"/>
                          <w:sz w:val="20"/>
                          <w:szCs w:val="20"/>
                        </w:rPr>
                        <w:t>:</w:t>
                      </w:r>
                      <w:r>
                        <w:rPr>
                          <w:rFonts w:ascii="Times New Roman" w:hAnsi="Times New Roman" w:cs="Times New Roman"/>
                          <w:b/>
                          <w:color w:val="0D0D0D" w:themeColor="text1" w:themeTint="F2"/>
                          <w:sz w:val="20"/>
                          <w:szCs w:val="20"/>
                        </w:rPr>
                        <w:t xml:space="preserve"> </w:t>
                      </w:r>
                      <w:r w:rsidRPr="002F1629">
                        <w:rPr>
                          <w:rFonts w:ascii="Times New Roman" w:hAnsi="Times New Roman" w:cs="Times New Roman"/>
                          <w:color w:val="0D0D0D" w:themeColor="text1" w:themeTint="F2"/>
                          <w:sz w:val="20"/>
                          <w:szCs w:val="20"/>
                        </w:rPr>
                        <w:t xml:space="preserve">La </w:t>
                      </w:r>
                      <w:r>
                        <w:rPr>
                          <w:rFonts w:ascii="Times New Roman" w:hAnsi="Times New Roman" w:cs="Times New Roman"/>
                          <w:color w:val="0D0D0D" w:themeColor="text1" w:themeTint="F2"/>
                          <w:sz w:val="20"/>
                          <w:szCs w:val="20"/>
                        </w:rPr>
                        <w:t>observación</w:t>
                      </w:r>
                    </w:p>
                  </w:txbxContent>
                </v:textbox>
              </v:rect>
            </w:pict>
          </mc:Fallback>
        </mc:AlternateContent>
      </w:r>
    </w:p>
    <w:p w14:paraId="7F782139" w14:textId="77777777" w:rsidR="001D53EE" w:rsidRDefault="00D35D66" w:rsidP="00360F96">
      <w:pPr>
        <w:jc w:val="both"/>
        <w:rPr>
          <w:rFonts w:ascii="Times New Roman" w:hAnsi="Times New Roman" w:cs="Times New Roman"/>
          <w:b/>
          <w:bCs/>
        </w:rPr>
      </w:pPr>
      <w:r>
        <w:rPr>
          <w:rFonts w:ascii="Times New Roman" w:hAnsi="Times New Roman" w:cs="Times New Roman"/>
          <w:bCs/>
          <w:noProof/>
          <w:lang w:eastAsia="es-CO"/>
        </w:rPr>
        <mc:AlternateContent>
          <mc:Choice Requires="wps">
            <w:drawing>
              <wp:anchor distT="0" distB="0" distL="114300" distR="114300" simplePos="0" relativeHeight="251699200" behindDoc="0" locked="0" layoutInCell="1" allowOverlap="1" wp14:anchorId="71D8BA2C" wp14:editId="226B101D">
                <wp:simplePos x="0" y="0"/>
                <wp:positionH relativeFrom="column">
                  <wp:posOffset>2932430</wp:posOffset>
                </wp:positionH>
                <wp:positionV relativeFrom="paragraph">
                  <wp:posOffset>170815</wp:posOffset>
                </wp:positionV>
                <wp:extent cx="0" cy="180975"/>
                <wp:effectExtent l="76200" t="0" r="57150" b="47625"/>
                <wp:wrapNone/>
                <wp:docPr id="21" name="Straight Arrow Connector 21"/>
                <wp:cNvGraphicFramePr/>
                <a:graphic xmlns:a="http://schemas.openxmlformats.org/drawingml/2006/main">
                  <a:graphicData uri="http://schemas.microsoft.com/office/word/2010/wordprocessingShape">
                    <wps:wsp>
                      <wps:cNvCnPr/>
                      <wps:spPr>
                        <a:xfrm>
                          <a:off x="0" y="0"/>
                          <a:ext cx="0" cy="1809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0D2AE7" id="Straight Arrow Connector 21" o:spid="_x0000_s1026" type="#_x0000_t32" style="position:absolute;margin-left:230.9pt;margin-top:13.45pt;width:0;height:14.2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" strokecolor="black [3213]" strokeweight="1.5pt">
                <v:stroke endarrow="block"/>
              </v:shape>
            </w:pict>
          </mc:Fallback>
        </mc:AlternateContent>
      </w:r>
    </w:p>
    <w:p w14:paraId="3E9F8C08" w14:textId="77777777" w:rsidR="001D53EE" w:rsidRDefault="00D35D66" w:rsidP="00360F96">
      <w:pPr>
        <w:jc w:val="both"/>
        <w:rPr>
          <w:rFonts w:ascii="Times New Roman" w:hAnsi="Times New Roman" w:cs="Times New Roman"/>
          <w:b/>
          <w:bCs/>
        </w:rPr>
      </w:pPr>
      <w:r>
        <w:rPr>
          <w:rFonts w:ascii="Times New Roman" w:hAnsi="Times New Roman" w:cs="Times New Roman"/>
          <w:bCs/>
          <w:noProof/>
          <w:lang w:eastAsia="es-CO"/>
        </w:rPr>
        <mc:AlternateContent>
          <mc:Choice Requires="wps">
            <w:drawing>
              <wp:anchor distT="0" distB="0" distL="114300" distR="114300" simplePos="0" relativeHeight="251712512" behindDoc="0" locked="0" layoutInCell="1" allowOverlap="1" wp14:anchorId="0055F232" wp14:editId="7C390A7A">
                <wp:simplePos x="0" y="0"/>
                <wp:positionH relativeFrom="margin">
                  <wp:posOffset>84455</wp:posOffset>
                </wp:positionH>
                <wp:positionV relativeFrom="paragraph">
                  <wp:posOffset>97155</wp:posOffset>
                </wp:positionV>
                <wp:extent cx="1352550" cy="2857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35255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637085" w14:textId="77777777" w:rsidR="00F34A06" w:rsidRPr="00D35D66" w:rsidRDefault="00F34A06" w:rsidP="00D35D66">
                            <w:pPr>
                              <w:jc w:val="center"/>
                              <w:rPr>
                                <w:rFonts w:ascii="Times New Roman" w:hAnsi="Times New Roman" w:cs="Times New Roman"/>
                                <w:b/>
                                <w:color w:val="C00000"/>
                                <w:sz w:val="20"/>
                                <w:szCs w:val="20"/>
                              </w:rPr>
                            </w:pPr>
                            <w:r>
                              <w:rPr>
                                <w:rFonts w:ascii="Times New Roman" w:hAnsi="Times New Roman" w:cs="Times New Roman"/>
                                <w:b/>
                                <w:color w:val="C00000"/>
                                <w:sz w:val="20"/>
                                <w:szCs w:val="20"/>
                              </w:rPr>
                              <w:t>COMPROBACIÓN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5F232" id="Rectangle 28" o:spid="_x0000_s1040" style="position:absolute;left:0;text-align:left;margin-left:6.65pt;margin-top:7.65pt;width:106.5pt;height:2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" filled="f" strokecolor="black [3213]" strokeweight="2pt">
                <v:textbox>
                  <w:txbxContent>
                    <w:p w14:paraId="60637085" w14:textId="77777777" w:rsidR="00F34A06" w:rsidRPr="00D35D66" w:rsidRDefault="00F34A06" w:rsidP="00D35D66">
                      <w:pPr>
                        <w:jc w:val="center"/>
                        <w:rPr>
                          <w:rFonts w:ascii="Times New Roman" w:hAnsi="Times New Roman" w:cs="Times New Roman"/>
                          <w:b/>
                          <w:color w:val="C00000"/>
                          <w:sz w:val="20"/>
                          <w:szCs w:val="20"/>
                        </w:rPr>
                      </w:pPr>
                      <w:r>
                        <w:rPr>
                          <w:rFonts w:ascii="Times New Roman" w:hAnsi="Times New Roman" w:cs="Times New Roman"/>
                          <w:b/>
                          <w:color w:val="C00000"/>
                          <w:sz w:val="20"/>
                          <w:szCs w:val="20"/>
                        </w:rPr>
                        <w:t>COMPROBACIÓN</w:t>
                      </w:r>
                    </w:p>
                  </w:txbxContent>
                </v:textbox>
                <w10:wrap anchorx="margin"/>
              </v:rect>
            </w:pict>
          </mc:Fallback>
        </mc:AlternateContent>
      </w:r>
      <w:r w:rsidR="001D53EE">
        <w:rPr>
          <w:rFonts w:ascii="Times New Roman" w:hAnsi="Times New Roman" w:cs="Times New Roman"/>
          <w:bCs/>
          <w:noProof/>
          <w:lang w:eastAsia="es-CO"/>
        </w:rPr>
        <mc:AlternateContent>
          <mc:Choice Requires="wps">
            <w:drawing>
              <wp:anchor distT="0" distB="0" distL="114300" distR="114300" simplePos="0" relativeHeight="251688960" behindDoc="0" locked="0" layoutInCell="1" allowOverlap="1" wp14:anchorId="3353F1DE" wp14:editId="3672AA24">
                <wp:simplePos x="0" y="0"/>
                <wp:positionH relativeFrom="margin">
                  <wp:posOffset>1741805</wp:posOffset>
                </wp:positionH>
                <wp:positionV relativeFrom="paragraph">
                  <wp:posOffset>30480</wp:posOffset>
                </wp:positionV>
                <wp:extent cx="2333625" cy="2857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33362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659D14" w14:textId="77777777" w:rsidR="00F34A06" w:rsidRPr="002F1629" w:rsidRDefault="00F34A06" w:rsidP="001D53EE">
                            <w:pPr>
                              <w:jc w:val="center"/>
                              <w:rPr>
                                <w:rFonts w:ascii="Times New Roman" w:hAnsi="Times New Roman" w:cs="Times New Roman"/>
                                <w:b/>
                                <w:color w:val="0D0D0D" w:themeColor="text1" w:themeTint="F2"/>
                                <w:sz w:val="20"/>
                                <w:szCs w:val="20"/>
                              </w:rPr>
                            </w:pPr>
                            <w:r>
                              <w:rPr>
                                <w:rFonts w:ascii="Times New Roman" w:hAnsi="Times New Roman" w:cs="Times New Roman"/>
                                <w:b/>
                                <w:color w:val="0D0D0D" w:themeColor="text1" w:themeTint="F2"/>
                                <w:sz w:val="20"/>
                                <w:szCs w:val="20"/>
                              </w:rPr>
                              <w:t>ETAPA 6</w:t>
                            </w:r>
                            <w:r w:rsidRPr="002F1629">
                              <w:rPr>
                                <w:rFonts w:ascii="Times New Roman" w:hAnsi="Times New Roman" w:cs="Times New Roman"/>
                                <w:b/>
                                <w:color w:val="0D0D0D" w:themeColor="text1" w:themeTint="F2"/>
                                <w:sz w:val="20"/>
                                <w:szCs w:val="20"/>
                              </w:rPr>
                              <w:t>:</w:t>
                            </w:r>
                            <w:r>
                              <w:rPr>
                                <w:rFonts w:ascii="Times New Roman" w:hAnsi="Times New Roman" w:cs="Times New Roman"/>
                                <w:b/>
                                <w:color w:val="0D0D0D" w:themeColor="text1" w:themeTint="F2"/>
                                <w:sz w:val="20"/>
                                <w:szCs w:val="20"/>
                              </w:rPr>
                              <w:t xml:space="preserve"> </w:t>
                            </w:r>
                            <w:r>
                              <w:rPr>
                                <w:rFonts w:ascii="Times New Roman" w:hAnsi="Times New Roman" w:cs="Times New Roman"/>
                                <w:color w:val="0D0D0D" w:themeColor="text1" w:themeTint="F2"/>
                                <w:sz w:val="20"/>
                                <w:szCs w:val="20"/>
                              </w:rPr>
                              <w:t>El análisis de la información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3F1DE" id="Rectangle 13" o:spid="_x0000_s1041" style="position:absolute;left:0;text-align:left;margin-left:137.15pt;margin-top:2.4pt;width:183.75pt;height:2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" filled="f" strokecolor="black [3213]" strokeweight="2pt">
                <v:textbox>
                  <w:txbxContent>
                    <w:p w14:paraId="7C659D14" w14:textId="77777777" w:rsidR="00F34A06" w:rsidRPr="002F1629" w:rsidRDefault="00F34A06" w:rsidP="001D53EE">
                      <w:pPr>
                        <w:jc w:val="center"/>
                        <w:rPr>
                          <w:rFonts w:ascii="Times New Roman" w:hAnsi="Times New Roman" w:cs="Times New Roman"/>
                          <w:b/>
                          <w:color w:val="0D0D0D" w:themeColor="text1" w:themeTint="F2"/>
                          <w:sz w:val="20"/>
                          <w:szCs w:val="20"/>
                        </w:rPr>
                      </w:pPr>
                      <w:r>
                        <w:rPr>
                          <w:rFonts w:ascii="Times New Roman" w:hAnsi="Times New Roman" w:cs="Times New Roman"/>
                          <w:b/>
                          <w:color w:val="0D0D0D" w:themeColor="text1" w:themeTint="F2"/>
                          <w:sz w:val="20"/>
                          <w:szCs w:val="20"/>
                        </w:rPr>
                        <w:t>ETAPA 6</w:t>
                      </w:r>
                      <w:r w:rsidRPr="002F1629">
                        <w:rPr>
                          <w:rFonts w:ascii="Times New Roman" w:hAnsi="Times New Roman" w:cs="Times New Roman"/>
                          <w:b/>
                          <w:color w:val="0D0D0D" w:themeColor="text1" w:themeTint="F2"/>
                          <w:sz w:val="20"/>
                          <w:szCs w:val="20"/>
                        </w:rPr>
                        <w:t>:</w:t>
                      </w:r>
                      <w:r>
                        <w:rPr>
                          <w:rFonts w:ascii="Times New Roman" w:hAnsi="Times New Roman" w:cs="Times New Roman"/>
                          <w:b/>
                          <w:color w:val="0D0D0D" w:themeColor="text1" w:themeTint="F2"/>
                          <w:sz w:val="20"/>
                          <w:szCs w:val="20"/>
                        </w:rPr>
                        <w:t xml:space="preserve"> </w:t>
                      </w:r>
                      <w:r>
                        <w:rPr>
                          <w:rFonts w:ascii="Times New Roman" w:hAnsi="Times New Roman" w:cs="Times New Roman"/>
                          <w:color w:val="0D0D0D" w:themeColor="text1" w:themeTint="F2"/>
                          <w:sz w:val="20"/>
                          <w:szCs w:val="20"/>
                        </w:rPr>
                        <w:t>El análisis de la información</w:t>
                      </w:r>
                    </w:p>
                  </w:txbxContent>
                </v:textbox>
                <w10:wrap anchorx="margin"/>
              </v:rect>
            </w:pict>
          </mc:Fallback>
        </mc:AlternateContent>
      </w:r>
    </w:p>
    <w:p w14:paraId="09CBE05B" w14:textId="77777777" w:rsidR="001D53EE" w:rsidRDefault="00D35D66" w:rsidP="00360F96">
      <w:pPr>
        <w:jc w:val="both"/>
        <w:rPr>
          <w:rFonts w:ascii="Times New Roman" w:hAnsi="Times New Roman" w:cs="Times New Roman"/>
          <w:b/>
          <w:bCs/>
        </w:rPr>
      </w:pPr>
      <w:r>
        <w:rPr>
          <w:rFonts w:ascii="Times New Roman" w:hAnsi="Times New Roman" w:cs="Times New Roman"/>
          <w:bCs/>
          <w:noProof/>
          <w:lang w:eastAsia="es-CO"/>
        </w:rPr>
        <mc:AlternateContent>
          <mc:Choice Requires="wps">
            <w:drawing>
              <wp:anchor distT="0" distB="0" distL="114300" distR="114300" simplePos="0" relativeHeight="251701248" behindDoc="0" locked="0" layoutInCell="1" allowOverlap="1" wp14:anchorId="67F5EE68" wp14:editId="60C808FC">
                <wp:simplePos x="0" y="0"/>
                <wp:positionH relativeFrom="column">
                  <wp:posOffset>2933700</wp:posOffset>
                </wp:positionH>
                <wp:positionV relativeFrom="paragraph">
                  <wp:posOffset>9525</wp:posOffset>
                </wp:positionV>
                <wp:extent cx="0" cy="180975"/>
                <wp:effectExtent l="76200" t="0" r="57150" b="47625"/>
                <wp:wrapNone/>
                <wp:docPr id="22" name="Straight Arrow Connector 22"/>
                <wp:cNvGraphicFramePr/>
                <a:graphic xmlns:a="http://schemas.openxmlformats.org/drawingml/2006/main">
                  <a:graphicData uri="http://schemas.microsoft.com/office/word/2010/wordprocessingShape">
                    <wps:wsp>
                      <wps:cNvCnPr/>
                      <wps:spPr>
                        <a:xfrm>
                          <a:off x="0" y="0"/>
                          <a:ext cx="0" cy="1809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AD58BD" id="Straight Arrow Connector 22" o:spid="_x0000_s1026" type="#_x0000_t32" style="position:absolute;margin-left:231pt;margin-top:.75pt;width:0;height:14.2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" strokecolor="black [3213]" strokeweight="1.5pt">
                <v:stroke endarrow="block"/>
              </v:shape>
            </w:pict>
          </mc:Fallback>
        </mc:AlternateContent>
      </w:r>
      <w:r>
        <w:rPr>
          <w:rFonts w:ascii="Times New Roman" w:hAnsi="Times New Roman" w:cs="Times New Roman"/>
          <w:bCs/>
          <w:noProof/>
          <w:lang w:eastAsia="es-CO"/>
        </w:rPr>
        <mc:AlternateContent>
          <mc:Choice Requires="wps">
            <w:drawing>
              <wp:anchor distT="0" distB="0" distL="114300" distR="114300" simplePos="0" relativeHeight="251691008" behindDoc="0" locked="0" layoutInCell="1" allowOverlap="1" wp14:anchorId="750D9964" wp14:editId="25C2761C">
                <wp:simplePos x="0" y="0"/>
                <wp:positionH relativeFrom="margin">
                  <wp:posOffset>1770380</wp:posOffset>
                </wp:positionH>
                <wp:positionV relativeFrom="paragraph">
                  <wp:posOffset>185420</wp:posOffset>
                </wp:positionV>
                <wp:extent cx="2333625" cy="2857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33362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09C5E5" w14:textId="77777777" w:rsidR="00F34A06" w:rsidRPr="002F1629" w:rsidRDefault="00F34A06" w:rsidP="001D53EE">
                            <w:pPr>
                              <w:jc w:val="center"/>
                              <w:rPr>
                                <w:rFonts w:ascii="Times New Roman" w:hAnsi="Times New Roman" w:cs="Times New Roman"/>
                                <w:b/>
                                <w:color w:val="0D0D0D" w:themeColor="text1" w:themeTint="F2"/>
                                <w:sz w:val="20"/>
                                <w:szCs w:val="20"/>
                              </w:rPr>
                            </w:pPr>
                            <w:r>
                              <w:rPr>
                                <w:rFonts w:ascii="Times New Roman" w:hAnsi="Times New Roman" w:cs="Times New Roman"/>
                                <w:b/>
                                <w:color w:val="0D0D0D" w:themeColor="text1" w:themeTint="F2"/>
                                <w:sz w:val="20"/>
                                <w:szCs w:val="20"/>
                              </w:rPr>
                              <w:t>ETAPA 7</w:t>
                            </w:r>
                            <w:r w:rsidRPr="002F1629">
                              <w:rPr>
                                <w:rFonts w:ascii="Times New Roman" w:hAnsi="Times New Roman" w:cs="Times New Roman"/>
                                <w:b/>
                                <w:color w:val="0D0D0D" w:themeColor="text1" w:themeTint="F2"/>
                                <w:sz w:val="20"/>
                                <w:szCs w:val="20"/>
                              </w:rPr>
                              <w:t>:</w:t>
                            </w:r>
                            <w:r>
                              <w:rPr>
                                <w:rFonts w:ascii="Times New Roman" w:hAnsi="Times New Roman" w:cs="Times New Roman"/>
                                <w:b/>
                                <w:color w:val="0D0D0D" w:themeColor="text1" w:themeTint="F2"/>
                                <w:sz w:val="20"/>
                                <w:szCs w:val="20"/>
                              </w:rPr>
                              <w:t xml:space="preserve"> </w:t>
                            </w:r>
                            <w:r>
                              <w:rPr>
                                <w:rFonts w:ascii="Times New Roman" w:hAnsi="Times New Roman" w:cs="Times New Roman"/>
                                <w:color w:val="0D0D0D" w:themeColor="text1" w:themeTint="F2"/>
                                <w:sz w:val="20"/>
                                <w:szCs w:val="20"/>
                              </w:rPr>
                              <w:t>Las conclusiones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D9964" id="Rectangle 14" o:spid="_x0000_s1042" style="position:absolute;left:0;text-align:left;margin-left:139.4pt;margin-top:14.6pt;width:183.75pt;height:2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" filled="f" strokecolor="black [3213]" strokeweight="2pt">
                <v:textbox>
                  <w:txbxContent>
                    <w:p w14:paraId="2209C5E5" w14:textId="77777777" w:rsidR="00F34A06" w:rsidRPr="002F1629" w:rsidRDefault="00F34A06" w:rsidP="001D53EE">
                      <w:pPr>
                        <w:jc w:val="center"/>
                        <w:rPr>
                          <w:rFonts w:ascii="Times New Roman" w:hAnsi="Times New Roman" w:cs="Times New Roman"/>
                          <w:b/>
                          <w:color w:val="0D0D0D" w:themeColor="text1" w:themeTint="F2"/>
                          <w:sz w:val="20"/>
                          <w:szCs w:val="20"/>
                        </w:rPr>
                      </w:pPr>
                      <w:r>
                        <w:rPr>
                          <w:rFonts w:ascii="Times New Roman" w:hAnsi="Times New Roman" w:cs="Times New Roman"/>
                          <w:b/>
                          <w:color w:val="0D0D0D" w:themeColor="text1" w:themeTint="F2"/>
                          <w:sz w:val="20"/>
                          <w:szCs w:val="20"/>
                        </w:rPr>
                        <w:t>ETAPA 7</w:t>
                      </w:r>
                      <w:r w:rsidRPr="002F1629">
                        <w:rPr>
                          <w:rFonts w:ascii="Times New Roman" w:hAnsi="Times New Roman" w:cs="Times New Roman"/>
                          <w:b/>
                          <w:color w:val="0D0D0D" w:themeColor="text1" w:themeTint="F2"/>
                          <w:sz w:val="20"/>
                          <w:szCs w:val="20"/>
                        </w:rPr>
                        <w:t>:</w:t>
                      </w:r>
                      <w:r>
                        <w:rPr>
                          <w:rFonts w:ascii="Times New Roman" w:hAnsi="Times New Roman" w:cs="Times New Roman"/>
                          <w:b/>
                          <w:color w:val="0D0D0D" w:themeColor="text1" w:themeTint="F2"/>
                          <w:sz w:val="20"/>
                          <w:szCs w:val="20"/>
                        </w:rPr>
                        <w:t xml:space="preserve"> </w:t>
                      </w:r>
                      <w:r>
                        <w:rPr>
                          <w:rFonts w:ascii="Times New Roman" w:hAnsi="Times New Roman" w:cs="Times New Roman"/>
                          <w:color w:val="0D0D0D" w:themeColor="text1" w:themeTint="F2"/>
                          <w:sz w:val="20"/>
                          <w:szCs w:val="20"/>
                        </w:rPr>
                        <w:t>Las conclusiones</w:t>
                      </w:r>
                    </w:p>
                  </w:txbxContent>
                </v:textbox>
                <w10:wrap anchorx="margin"/>
              </v:rect>
            </w:pict>
          </mc:Fallback>
        </mc:AlternateContent>
      </w:r>
    </w:p>
    <w:p w14:paraId="79683A03" w14:textId="77777777" w:rsidR="007F1891" w:rsidRDefault="007F1891" w:rsidP="00360F96">
      <w:pPr>
        <w:jc w:val="both"/>
        <w:rPr>
          <w:rFonts w:ascii="Times New Roman" w:hAnsi="Times New Roman" w:cs="Times New Roman"/>
          <w:b/>
          <w:bCs/>
        </w:rPr>
      </w:pPr>
    </w:p>
    <w:p w14:paraId="2D07E8B2" w14:textId="77777777" w:rsidR="000A3445" w:rsidRDefault="000A3445" w:rsidP="00360F96">
      <w:pPr>
        <w:jc w:val="both"/>
        <w:rPr>
          <w:rFonts w:ascii="Times New Roman" w:hAnsi="Times New Roman" w:cs="Times New Roman"/>
          <w:bCs/>
        </w:rPr>
      </w:pPr>
      <w:r>
        <w:rPr>
          <w:rFonts w:ascii="Times New Roman" w:hAnsi="Times New Roman" w:cs="Times New Roman"/>
          <w:b/>
          <w:bCs/>
        </w:rPr>
        <w:t xml:space="preserve">Fuente: </w:t>
      </w:r>
      <w:r>
        <w:rPr>
          <w:rFonts w:ascii="Times New Roman" w:hAnsi="Times New Roman" w:cs="Times New Roman"/>
          <w:bCs/>
        </w:rPr>
        <w:t>Elaborado a partir de Quivy &amp; Carnpenhoudt (2005).</w:t>
      </w:r>
    </w:p>
    <w:p w14:paraId="2376D22D" w14:textId="77777777" w:rsidR="000A3445" w:rsidRDefault="000A3445" w:rsidP="00360F96">
      <w:pPr>
        <w:jc w:val="both"/>
        <w:rPr>
          <w:rFonts w:ascii="Times New Roman" w:hAnsi="Times New Roman" w:cs="Times New Roman"/>
          <w:bCs/>
        </w:rPr>
      </w:pPr>
      <w:r>
        <w:rPr>
          <w:rFonts w:ascii="Times New Roman" w:hAnsi="Times New Roman" w:cs="Times New Roman"/>
          <w:bCs/>
        </w:rPr>
        <w:t>Actualmente, el proceso de investigación se encuentra en la fase de estructuración.</w:t>
      </w:r>
    </w:p>
    <w:p w14:paraId="2069D633" w14:textId="77777777" w:rsidR="00F962CE" w:rsidRDefault="00F962CE" w:rsidP="00360F96">
      <w:pPr>
        <w:jc w:val="both"/>
        <w:rPr>
          <w:rFonts w:ascii="Times New Roman" w:hAnsi="Times New Roman" w:cs="Times New Roman"/>
          <w:b/>
          <w:bCs/>
        </w:rPr>
      </w:pPr>
    </w:p>
    <w:p w14:paraId="174B31CE" w14:textId="77777777" w:rsidR="008D31FC" w:rsidRDefault="00F962CE" w:rsidP="00360F96">
      <w:pPr>
        <w:jc w:val="both"/>
        <w:rPr>
          <w:rFonts w:ascii="Times New Roman" w:hAnsi="Times New Roman" w:cs="Times New Roman"/>
          <w:b/>
          <w:bCs/>
        </w:rPr>
      </w:pPr>
      <w:r>
        <w:rPr>
          <w:rFonts w:ascii="Times New Roman" w:hAnsi="Times New Roman" w:cs="Times New Roman"/>
          <w:b/>
          <w:bCs/>
        </w:rPr>
        <w:t>6</w:t>
      </w:r>
      <w:r w:rsidR="00C666AB">
        <w:rPr>
          <w:rFonts w:ascii="Times New Roman" w:hAnsi="Times New Roman" w:cs="Times New Roman"/>
          <w:b/>
          <w:bCs/>
        </w:rPr>
        <w:t xml:space="preserve">. </w:t>
      </w:r>
      <w:r w:rsidR="008D31FC">
        <w:rPr>
          <w:rFonts w:ascii="Times New Roman" w:hAnsi="Times New Roman" w:cs="Times New Roman"/>
          <w:b/>
          <w:bCs/>
        </w:rPr>
        <w:t>Resultados esperados y contribución del estudio</w:t>
      </w:r>
    </w:p>
    <w:p w14:paraId="3AC2660E" w14:textId="77777777" w:rsidR="005C1E4B" w:rsidRDefault="005C1E4B" w:rsidP="00360F96">
      <w:pPr>
        <w:jc w:val="both"/>
        <w:rPr>
          <w:rFonts w:ascii="Times New Roman" w:hAnsi="Times New Roman" w:cs="Times New Roman"/>
          <w:bCs/>
        </w:rPr>
      </w:pPr>
      <w:r>
        <w:rPr>
          <w:rFonts w:ascii="Times New Roman" w:hAnsi="Times New Roman" w:cs="Times New Roman"/>
          <w:bCs/>
        </w:rPr>
        <w:t xml:space="preserve">Con la presente propuesta se espera contribuir a: </w:t>
      </w:r>
    </w:p>
    <w:p w14:paraId="045D379D" w14:textId="7D40EE53" w:rsidR="008D2694" w:rsidRDefault="008D2694" w:rsidP="008D2694">
      <w:pPr>
        <w:pStyle w:val="ListParagraph"/>
        <w:numPr>
          <w:ilvl w:val="0"/>
          <w:numId w:val="7"/>
        </w:numPr>
        <w:jc w:val="both"/>
        <w:rPr>
          <w:rFonts w:ascii="Times New Roman" w:hAnsi="Times New Roman" w:cs="Times New Roman"/>
          <w:bCs/>
        </w:rPr>
      </w:pPr>
      <w:r>
        <w:rPr>
          <w:rFonts w:ascii="Times New Roman" w:hAnsi="Times New Roman" w:cs="Times New Roman"/>
          <w:bCs/>
        </w:rPr>
        <w:t>La diferenciación conceptual entre cultura organizacional y reputación empresarial.</w:t>
      </w:r>
    </w:p>
    <w:p w14:paraId="35307BBE" w14:textId="4DAE0EF1" w:rsidR="008D2694" w:rsidRPr="008D2694" w:rsidRDefault="008D2694" w:rsidP="00F34A06">
      <w:pPr>
        <w:pStyle w:val="ListParagraph"/>
        <w:numPr>
          <w:ilvl w:val="0"/>
          <w:numId w:val="7"/>
        </w:numPr>
        <w:jc w:val="both"/>
        <w:rPr>
          <w:rFonts w:ascii="Times New Roman" w:hAnsi="Times New Roman" w:cs="Times New Roman"/>
        </w:rPr>
      </w:pPr>
      <w:r w:rsidRPr="008D2694">
        <w:rPr>
          <w:rFonts w:ascii="Times New Roman" w:hAnsi="Times New Roman" w:cs="Times New Roman"/>
          <w:bCs/>
        </w:rPr>
        <w:t xml:space="preserve">La </w:t>
      </w:r>
      <w:r w:rsidR="00274560">
        <w:rPr>
          <w:rFonts w:ascii="Times New Roman" w:hAnsi="Times New Roman" w:cs="Times New Roman"/>
          <w:bCs/>
        </w:rPr>
        <w:t xml:space="preserve">definición de la </w:t>
      </w:r>
      <w:r w:rsidRPr="008D2694">
        <w:rPr>
          <w:rFonts w:ascii="Times New Roman" w:hAnsi="Times New Roman" w:cs="Times New Roman"/>
          <w:bCs/>
        </w:rPr>
        <w:t>contribución positiva o negativa del enfoque de RSE a la reputación empresarial interna.</w:t>
      </w:r>
    </w:p>
    <w:p w14:paraId="4ED20618" w14:textId="66766F83" w:rsidR="006E30A7" w:rsidRPr="008D2694" w:rsidRDefault="005C1E4B" w:rsidP="008D2694">
      <w:pPr>
        <w:pStyle w:val="ListParagraph"/>
        <w:numPr>
          <w:ilvl w:val="0"/>
          <w:numId w:val="7"/>
        </w:numPr>
        <w:jc w:val="both"/>
        <w:rPr>
          <w:rFonts w:ascii="Times New Roman" w:hAnsi="Times New Roman" w:cs="Times New Roman"/>
          <w:bCs/>
        </w:rPr>
      </w:pPr>
      <w:r w:rsidRPr="008D2694">
        <w:rPr>
          <w:rFonts w:ascii="Times New Roman" w:hAnsi="Times New Roman" w:cs="Times New Roman"/>
          <w:bCs/>
        </w:rPr>
        <w:t>La i</w:t>
      </w:r>
      <w:r w:rsidR="008D2694">
        <w:rPr>
          <w:rFonts w:ascii="Times New Roman" w:hAnsi="Times New Roman" w:cs="Times New Roman"/>
          <w:bCs/>
        </w:rPr>
        <w:t>dentificación de la cultura hacia los s</w:t>
      </w:r>
      <w:r w:rsidR="00534E6E" w:rsidRPr="008D2694">
        <w:rPr>
          <w:rFonts w:ascii="Times New Roman" w:hAnsi="Times New Roman" w:cs="Times New Roman"/>
          <w:bCs/>
        </w:rPr>
        <w:t>takeholders percibida por empleados y directivos de las organizaciones objeto de estudio.</w:t>
      </w:r>
    </w:p>
    <w:p w14:paraId="6A40ACD8" w14:textId="7F779CF6" w:rsidR="006E30A7" w:rsidRPr="008D2694" w:rsidRDefault="001B0BC4" w:rsidP="008D2694">
      <w:pPr>
        <w:pStyle w:val="ListParagraph"/>
        <w:numPr>
          <w:ilvl w:val="0"/>
          <w:numId w:val="7"/>
        </w:numPr>
        <w:jc w:val="both"/>
        <w:rPr>
          <w:rFonts w:ascii="Times New Roman" w:hAnsi="Times New Roman" w:cs="Times New Roman"/>
          <w:bCs/>
        </w:rPr>
      </w:pPr>
      <w:r w:rsidRPr="008D2694">
        <w:rPr>
          <w:rFonts w:ascii="Times New Roman" w:hAnsi="Times New Roman" w:cs="Times New Roman"/>
          <w:bCs/>
        </w:rPr>
        <w:t>La determinación</w:t>
      </w:r>
      <w:r w:rsidR="00534E6E" w:rsidRPr="008D2694">
        <w:rPr>
          <w:rFonts w:ascii="Times New Roman" w:hAnsi="Times New Roman" w:cs="Times New Roman"/>
          <w:bCs/>
        </w:rPr>
        <w:t xml:space="preserve"> de la percepción que directivos y empleados tienen sobre el </w:t>
      </w:r>
      <w:r w:rsidR="008D2694">
        <w:rPr>
          <w:rFonts w:ascii="Times New Roman" w:hAnsi="Times New Roman" w:cs="Times New Roman"/>
          <w:bCs/>
        </w:rPr>
        <w:t>e</w:t>
      </w:r>
      <w:r w:rsidR="00534E6E" w:rsidRPr="008D2694">
        <w:rPr>
          <w:rFonts w:ascii="Times New Roman" w:hAnsi="Times New Roman" w:cs="Times New Roman"/>
          <w:bCs/>
        </w:rPr>
        <w:t>nfoque de RSE de las organizaciones objeto de estudio.</w:t>
      </w:r>
    </w:p>
    <w:p w14:paraId="4E33CA69" w14:textId="0F240671" w:rsidR="006E30A7" w:rsidRDefault="00AE5D3F" w:rsidP="008D2694">
      <w:pPr>
        <w:pStyle w:val="ListParagraph"/>
        <w:numPr>
          <w:ilvl w:val="0"/>
          <w:numId w:val="7"/>
        </w:numPr>
        <w:jc w:val="both"/>
        <w:rPr>
          <w:rFonts w:ascii="Times New Roman" w:hAnsi="Times New Roman" w:cs="Times New Roman"/>
          <w:bCs/>
        </w:rPr>
      </w:pPr>
      <w:r w:rsidRPr="008D2694">
        <w:rPr>
          <w:rFonts w:ascii="Times New Roman" w:hAnsi="Times New Roman" w:cs="Times New Roman"/>
          <w:bCs/>
        </w:rPr>
        <w:t>El establecimiento</w:t>
      </w:r>
      <w:r w:rsidR="00534E6E" w:rsidRPr="008D2694">
        <w:rPr>
          <w:rFonts w:ascii="Times New Roman" w:hAnsi="Times New Roman" w:cs="Times New Roman"/>
          <w:bCs/>
        </w:rPr>
        <w:t xml:space="preserve"> de la postura de empleados y directivos de las organizaciones o</w:t>
      </w:r>
      <w:r w:rsidR="008D2694">
        <w:rPr>
          <w:rFonts w:ascii="Times New Roman" w:hAnsi="Times New Roman" w:cs="Times New Roman"/>
          <w:bCs/>
        </w:rPr>
        <w:t>bjeto de estudio, frente a las p</w:t>
      </w:r>
      <w:r w:rsidR="00534E6E" w:rsidRPr="008D2694">
        <w:rPr>
          <w:rFonts w:ascii="Times New Roman" w:hAnsi="Times New Roman" w:cs="Times New Roman"/>
          <w:bCs/>
        </w:rPr>
        <w:t xml:space="preserve">rácticas de </w:t>
      </w:r>
      <w:r w:rsidR="008D2694">
        <w:rPr>
          <w:rFonts w:ascii="Times New Roman" w:hAnsi="Times New Roman" w:cs="Times New Roman"/>
          <w:bCs/>
        </w:rPr>
        <w:t>gestión de la d</w:t>
      </w:r>
      <w:r w:rsidR="00534E6E" w:rsidRPr="008D2694">
        <w:rPr>
          <w:rFonts w:ascii="Times New Roman" w:hAnsi="Times New Roman" w:cs="Times New Roman"/>
          <w:bCs/>
        </w:rPr>
        <w:t>iversidad.</w:t>
      </w:r>
    </w:p>
    <w:p w14:paraId="3FFEC02E" w14:textId="2724CD10" w:rsidR="008D2694" w:rsidRPr="008D2694" w:rsidRDefault="008D2694" w:rsidP="008D2694">
      <w:pPr>
        <w:pStyle w:val="ListParagraph"/>
        <w:numPr>
          <w:ilvl w:val="0"/>
          <w:numId w:val="7"/>
        </w:numPr>
        <w:jc w:val="both"/>
        <w:rPr>
          <w:rFonts w:ascii="Times New Roman" w:hAnsi="Times New Roman" w:cs="Times New Roman"/>
          <w:bCs/>
        </w:rPr>
      </w:pPr>
      <w:r>
        <w:rPr>
          <w:rFonts w:ascii="Times New Roman" w:hAnsi="Times New Roman" w:cs="Times New Roman"/>
          <w:bCs/>
        </w:rPr>
        <w:t xml:space="preserve">Una caracterización de las prácticas de gestión de la diversidad, teniendo en cuenta las condiciones de inclusión, igualdad y no discriminación en el mercado laboral colombiano. </w:t>
      </w:r>
    </w:p>
    <w:p w14:paraId="33E90639" w14:textId="6535E964" w:rsidR="005C1E4B" w:rsidRPr="008D2694" w:rsidRDefault="001B0BC4" w:rsidP="008D2694">
      <w:pPr>
        <w:pStyle w:val="ListParagraph"/>
        <w:numPr>
          <w:ilvl w:val="0"/>
          <w:numId w:val="7"/>
        </w:numPr>
        <w:jc w:val="both"/>
        <w:rPr>
          <w:rFonts w:ascii="Times New Roman" w:hAnsi="Times New Roman" w:cs="Times New Roman"/>
          <w:bCs/>
        </w:rPr>
      </w:pPr>
      <w:r w:rsidRPr="008D2694">
        <w:rPr>
          <w:rFonts w:ascii="Times New Roman" w:hAnsi="Times New Roman" w:cs="Times New Roman"/>
          <w:bCs/>
        </w:rPr>
        <w:t>La descripción</w:t>
      </w:r>
      <w:r w:rsidR="008D2694">
        <w:rPr>
          <w:rFonts w:ascii="Times New Roman" w:hAnsi="Times New Roman" w:cs="Times New Roman"/>
          <w:bCs/>
        </w:rPr>
        <w:t xml:space="preserve"> de la reputación empresarial i</w:t>
      </w:r>
      <w:r w:rsidR="00534E6E" w:rsidRPr="008D2694">
        <w:rPr>
          <w:rFonts w:ascii="Times New Roman" w:hAnsi="Times New Roman" w:cs="Times New Roman"/>
          <w:bCs/>
        </w:rPr>
        <w:t>nterna, percibida por empleados y directivos de las organizaciones objeto de estudio.</w:t>
      </w:r>
    </w:p>
    <w:p w14:paraId="0DA077A6" w14:textId="39A00505" w:rsidR="006E30A7" w:rsidRPr="008D2694" w:rsidRDefault="00AE5D3F" w:rsidP="008D2694">
      <w:pPr>
        <w:pStyle w:val="ListParagraph"/>
        <w:numPr>
          <w:ilvl w:val="0"/>
          <w:numId w:val="7"/>
        </w:numPr>
        <w:jc w:val="both"/>
        <w:rPr>
          <w:rFonts w:ascii="Times New Roman" w:hAnsi="Times New Roman" w:cs="Times New Roman"/>
          <w:bCs/>
        </w:rPr>
      </w:pPr>
      <w:r w:rsidRPr="008D2694">
        <w:rPr>
          <w:rFonts w:ascii="Times New Roman" w:hAnsi="Times New Roman" w:cs="Times New Roman"/>
          <w:bCs/>
        </w:rPr>
        <w:t xml:space="preserve">La </w:t>
      </w:r>
      <w:r w:rsidR="001B0BC4" w:rsidRPr="008D2694">
        <w:rPr>
          <w:rFonts w:ascii="Times New Roman" w:hAnsi="Times New Roman" w:cs="Times New Roman"/>
          <w:bCs/>
        </w:rPr>
        <w:t xml:space="preserve">explicación o no, de </w:t>
      </w:r>
      <w:r w:rsidRPr="008D2694">
        <w:rPr>
          <w:rFonts w:ascii="Times New Roman" w:hAnsi="Times New Roman" w:cs="Times New Roman"/>
          <w:bCs/>
        </w:rPr>
        <w:t xml:space="preserve">la reputación empresarial interna de </w:t>
      </w:r>
      <w:r w:rsidR="008D2694">
        <w:rPr>
          <w:rFonts w:ascii="Times New Roman" w:hAnsi="Times New Roman" w:cs="Times New Roman"/>
          <w:bCs/>
        </w:rPr>
        <w:t>una muestra de e</w:t>
      </w:r>
      <w:r w:rsidRPr="008D2694">
        <w:rPr>
          <w:rFonts w:ascii="Times New Roman" w:hAnsi="Times New Roman" w:cs="Times New Roman"/>
          <w:bCs/>
        </w:rPr>
        <w:t>mpresas adheridas al Pacto Global Colombia, a partir de su</w:t>
      </w:r>
      <w:r w:rsidR="008D2694">
        <w:rPr>
          <w:rFonts w:ascii="Times New Roman" w:hAnsi="Times New Roman" w:cs="Times New Roman"/>
          <w:bCs/>
        </w:rPr>
        <w:t xml:space="preserve"> cultura hacia los stakeholders, el enfoque de RSE y la g</w:t>
      </w:r>
      <w:r w:rsidR="00534E6E" w:rsidRPr="008D2694">
        <w:rPr>
          <w:rFonts w:ascii="Times New Roman" w:hAnsi="Times New Roman" w:cs="Times New Roman"/>
          <w:bCs/>
        </w:rPr>
        <w:t>estión de</w:t>
      </w:r>
      <w:r w:rsidR="008D2694">
        <w:rPr>
          <w:rFonts w:ascii="Times New Roman" w:hAnsi="Times New Roman" w:cs="Times New Roman"/>
          <w:bCs/>
        </w:rPr>
        <w:t xml:space="preserve"> la d</w:t>
      </w:r>
      <w:r w:rsidR="00534E6E" w:rsidRPr="008D2694">
        <w:rPr>
          <w:rFonts w:ascii="Times New Roman" w:hAnsi="Times New Roman" w:cs="Times New Roman"/>
          <w:bCs/>
        </w:rPr>
        <w:t>iver</w:t>
      </w:r>
      <w:r w:rsidR="005D334C" w:rsidRPr="008D2694">
        <w:rPr>
          <w:rFonts w:ascii="Times New Roman" w:hAnsi="Times New Roman" w:cs="Times New Roman"/>
          <w:bCs/>
        </w:rPr>
        <w:t>sidad</w:t>
      </w:r>
      <w:r w:rsidR="00534E6E" w:rsidRPr="008D2694">
        <w:rPr>
          <w:rFonts w:ascii="Times New Roman" w:hAnsi="Times New Roman" w:cs="Times New Roman"/>
          <w:bCs/>
        </w:rPr>
        <w:t>.</w:t>
      </w:r>
    </w:p>
    <w:p w14:paraId="601AE4F5" w14:textId="77777777" w:rsidR="00B25CAE" w:rsidRPr="008D2694" w:rsidRDefault="00B25CAE" w:rsidP="008D2694">
      <w:pPr>
        <w:pStyle w:val="ListParagraph"/>
        <w:numPr>
          <w:ilvl w:val="0"/>
          <w:numId w:val="7"/>
        </w:numPr>
        <w:jc w:val="both"/>
        <w:rPr>
          <w:rFonts w:ascii="Times New Roman" w:hAnsi="Times New Roman" w:cs="Times New Roman"/>
          <w:bCs/>
        </w:rPr>
      </w:pPr>
      <w:r w:rsidRPr="008D2694">
        <w:rPr>
          <w:rFonts w:ascii="Times New Roman" w:hAnsi="Times New Roman" w:cs="Times New Roman"/>
          <w:bCs/>
        </w:rPr>
        <w:t xml:space="preserve">Una </w:t>
      </w:r>
      <w:r w:rsidR="00916B4C" w:rsidRPr="008D2694">
        <w:rPr>
          <w:rFonts w:ascii="Times New Roman" w:hAnsi="Times New Roman" w:cs="Times New Roman"/>
          <w:bCs/>
        </w:rPr>
        <w:t>gestión más efectiva de la reputación empresarial interna en el marco de la ges</w:t>
      </w:r>
      <w:r w:rsidR="001944E6" w:rsidRPr="008D2694">
        <w:rPr>
          <w:rFonts w:ascii="Times New Roman" w:hAnsi="Times New Roman" w:cs="Times New Roman"/>
          <w:bCs/>
        </w:rPr>
        <w:t>tión estratégica organizacional, orientada a la creación de valor por parte de las empresas.</w:t>
      </w:r>
    </w:p>
    <w:p w14:paraId="02CE7A0D" w14:textId="690BD1A2" w:rsidR="00916B4C" w:rsidRPr="008D2694" w:rsidRDefault="00916B4C" w:rsidP="008D2694">
      <w:pPr>
        <w:pStyle w:val="ListParagraph"/>
        <w:numPr>
          <w:ilvl w:val="0"/>
          <w:numId w:val="7"/>
        </w:numPr>
        <w:jc w:val="both"/>
        <w:rPr>
          <w:rFonts w:ascii="Times New Roman" w:hAnsi="Times New Roman" w:cs="Times New Roman"/>
          <w:bCs/>
        </w:rPr>
      </w:pPr>
      <w:r w:rsidRPr="008D2694">
        <w:rPr>
          <w:rFonts w:ascii="Times New Roman" w:hAnsi="Times New Roman" w:cs="Times New Roman"/>
          <w:bCs/>
        </w:rPr>
        <w:t>Un diagnóstico de algunas de las características de las empresas</w:t>
      </w:r>
      <w:r w:rsidR="008D2694">
        <w:rPr>
          <w:rFonts w:ascii="Times New Roman" w:hAnsi="Times New Roman" w:cs="Times New Roman"/>
          <w:bCs/>
        </w:rPr>
        <w:t>,</w:t>
      </w:r>
      <w:r w:rsidRPr="008D2694">
        <w:rPr>
          <w:rFonts w:ascii="Times New Roman" w:hAnsi="Times New Roman" w:cs="Times New Roman"/>
          <w:bCs/>
        </w:rPr>
        <w:t xml:space="preserve"> que pueden contribuir a hacer más efectivas sus actuacione</w:t>
      </w:r>
      <w:r w:rsidR="008D2694">
        <w:rPr>
          <w:rFonts w:ascii="Times New Roman" w:hAnsi="Times New Roman" w:cs="Times New Roman"/>
          <w:bCs/>
        </w:rPr>
        <w:t xml:space="preserve">s, en contextos de conflicto o </w:t>
      </w:r>
      <w:r w:rsidRPr="008D2694">
        <w:rPr>
          <w:rFonts w:ascii="Times New Roman" w:hAnsi="Times New Roman" w:cs="Times New Roman"/>
          <w:bCs/>
        </w:rPr>
        <w:t xml:space="preserve">postconflicto. </w:t>
      </w:r>
    </w:p>
    <w:p w14:paraId="462CFF8B" w14:textId="77777777" w:rsidR="000E5530" w:rsidRDefault="000E5530" w:rsidP="000E5530">
      <w:pPr>
        <w:jc w:val="both"/>
        <w:rPr>
          <w:rFonts w:ascii="Times New Roman" w:hAnsi="Times New Roman" w:cs="Times New Roman"/>
          <w:bCs/>
        </w:rPr>
      </w:pPr>
    </w:p>
    <w:p w14:paraId="47544187" w14:textId="54AB92E0" w:rsidR="000E5530" w:rsidRDefault="00F962CE" w:rsidP="000E5530">
      <w:pPr>
        <w:jc w:val="both"/>
        <w:rPr>
          <w:rFonts w:ascii="Times New Roman" w:hAnsi="Times New Roman" w:cs="Times New Roman"/>
          <w:b/>
          <w:bCs/>
          <w:lang w:val="en-US"/>
        </w:rPr>
      </w:pPr>
      <w:r>
        <w:rPr>
          <w:rFonts w:ascii="Times New Roman" w:hAnsi="Times New Roman" w:cs="Times New Roman"/>
          <w:b/>
          <w:bCs/>
          <w:lang w:val="en-US"/>
        </w:rPr>
        <w:t>7</w:t>
      </w:r>
      <w:r w:rsidR="006656E5">
        <w:rPr>
          <w:rFonts w:ascii="Times New Roman" w:hAnsi="Times New Roman" w:cs="Times New Roman"/>
          <w:b/>
          <w:bCs/>
          <w:lang w:val="en-US"/>
        </w:rPr>
        <w:t>. Referencias</w:t>
      </w:r>
    </w:p>
    <w:p w14:paraId="0662B435" w14:textId="77777777" w:rsidR="000E5530" w:rsidRDefault="000E5530" w:rsidP="000E5530">
      <w:pPr>
        <w:pStyle w:val="EndNoteBibliography"/>
        <w:spacing w:after="0" w:line="276" w:lineRule="auto"/>
        <w:ind w:left="720" w:hanging="720"/>
        <w:rPr>
          <w:rFonts w:ascii="Times New Roman" w:hAnsi="Times New Roman" w:cs="Times New Roman"/>
        </w:rPr>
      </w:pPr>
      <w:r w:rsidRPr="000F6C19">
        <w:rPr>
          <w:rFonts w:ascii="Times New Roman" w:hAnsi="Times New Roman" w:cs="Times New Roman"/>
        </w:rPr>
        <w:t xml:space="preserve">Ademola, W. (2012). </w:t>
      </w:r>
      <w:r>
        <w:rPr>
          <w:rFonts w:ascii="Times New Roman" w:hAnsi="Times New Roman" w:cs="Times New Roman"/>
          <w:i/>
        </w:rPr>
        <w:t>Using corporate social responsibility to e</w:t>
      </w:r>
      <w:r w:rsidRPr="000F6C19">
        <w:rPr>
          <w:rFonts w:ascii="Times New Roman" w:hAnsi="Times New Roman" w:cs="Times New Roman"/>
          <w:i/>
        </w:rPr>
        <w:t>nhanc</w:t>
      </w:r>
      <w:r>
        <w:rPr>
          <w:rFonts w:ascii="Times New Roman" w:hAnsi="Times New Roman" w:cs="Times New Roman"/>
          <w:i/>
        </w:rPr>
        <w:t>e v</w:t>
      </w:r>
      <w:r w:rsidRPr="000F6C19">
        <w:rPr>
          <w:rFonts w:ascii="Times New Roman" w:hAnsi="Times New Roman" w:cs="Times New Roman"/>
          <w:i/>
        </w:rPr>
        <w:t>alue.</w:t>
      </w:r>
      <w:r w:rsidRPr="000F6C19">
        <w:rPr>
          <w:rFonts w:ascii="Times New Roman" w:hAnsi="Times New Roman" w:cs="Times New Roman"/>
        </w:rPr>
        <w:t xml:space="preserve"> (Bachelor´s Thesis). Helsinki Metropolia University of Applied Sciences: Finland.  </w:t>
      </w:r>
    </w:p>
    <w:p w14:paraId="32CAE3EE" w14:textId="77777777" w:rsidR="000E5530" w:rsidRDefault="000E5530" w:rsidP="000E5530">
      <w:pPr>
        <w:pStyle w:val="EndNoteBibliography"/>
        <w:spacing w:after="0" w:line="276" w:lineRule="auto"/>
        <w:ind w:left="720" w:hanging="720"/>
        <w:rPr>
          <w:rFonts w:ascii="Times New Roman" w:hAnsi="Times New Roman" w:cs="Times New Roman"/>
        </w:rPr>
      </w:pPr>
      <w:r w:rsidRPr="00950BE9">
        <w:rPr>
          <w:rFonts w:ascii="Times New Roman" w:hAnsi="Times New Roman" w:cs="Times New Roman"/>
        </w:rPr>
        <w:t xml:space="preserve">Ali, R., Lynch, R., Melewar, T. C., &amp; Zhongqi, J. (2015). </w:t>
      </w:r>
      <w:r w:rsidRPr="000F6C19">
        <w:rPr>
          <w:rFonts w:ascii="Times New Roman" w:hAnsi="Times New Roman" w:cs="Times New Roman"/>
        </w:rPr>
        <w:t xml:space="preserve">The moderating influences on the relationship of corporate reputation with its antecedents and consequences: A meta-analytic review. </w:t>
      </w:r>
      <w:r w:rsidRPr="000F6C19">
        <w:rPr>
          <w:rFonts w:ascii="Times New Roman" w:hAnsi="Times New Roman" w:cs="Times New Roman"/>
          <w:i/>
        </w:rPr>
        <w:t xml:space="preserve">Journal of Business Research, </w:t>
      </w:r>
      <w:r w:rsidRPr="00810617">
        <w:rPr>
          <w:rFonts w:ascii="Times New Roman" w:hAnsi="Times New Roman" w:cs="Times New Roman"/>
          <w:i/>
        </w:rPr>
        <w:t>68</w:t>
      </w:r>
      <w:r w:rsidRPr="000F6C19">
        <w:rPr>
          <w:rFonts w:ascii="Times New Roman" w:hAnsi="Times New Roman" w:cs="Times New Roman"/>
        </w:rPr>
        <w:t xml:space="preserve">(1), 1105-1117. </w:t>
      </w:r>
    </w:p>
    <w:p w14:paraId="2C96FB4D" w14:textId="77777777" w:rsidR="000E5530" w:rsidRPr="00825755" w:rsidRDefault="000E5530" w:rsidP="000E5530">
      <w:pPr>
        <w:pStyle w:val="EndNoteBibliography"/>
        <w:spacing w:after="0" w:line="276" w:lineRule="auto"/>
        <w:ind w:left="720" w:hanging="720"/>
        <w:rPr>
          <w:rFonts w:ascii="Times New Roman" w:hAnsi="Times New Roman" w:cs="Times New Roman"/>
          <w:lang w:val="es-CO"/>
        </w:rPr>
      </w:pPr>
      <w:r w:rsidRPr="000F6C19">
        <w:rPr>
          <w:rFonts w:ascii="Times New Roman" w:hAnsi="Times New Roman" w:cs="Times New Roman"/>
        </w:rPr>
        <w:t>Almarri, K</w:t>
      </w:r>
      <w:r>
        <w:rPr>
          <w:rFonts w:ascii="Times New Roman" w:hAnsi="Times New Roman" w:cs="Times New Roman"/>
        </w:rPr>
        <w:t>.,</w:t>
      </w:r>
      <w:r w:rsidRPr="000F6C19">
        <w:rPr>
          <w:rFonts w:ascii="Times New Roman" w:hAnsi="Times New Roman" w:cs="Times New Roman"/>
        </w:rPr>
        <w:t xml:space="preserve"> &amp; Gardi</w:t>
      </w:r>
      <w:r>
        <w:rPr>
          <w:rFonts w:ascii="Times New Roman" w:hAnsi="Times New Roman" w:cs="Times New Roman"/>
        </w:rPr>
        <w:t>ner, P. (2014). Application of R</w:t>
      </w:r>
      <w:r w:rsidRPr="000F6C19">
        <w:rPr>
          <w:rFonts w:ascii="Times New Roman" w:hAnsi="Times New Roman" w:cs="Times New Roman"/>
        </w:rPr>
        <w:t>eso</w:t>
      </w:r>
      <w:r>
        <w:rPr>
          <w:rFonts w:ascii="Times New Roman" w:hAnsi="Times New Roman" w:cs="Times New Roman"/>
        </w:rPr>
        <w:t>urce-Based V</w:t>
      </w:r>
      <w:r w:rsidRPr="000F6C19">
        <w:rPr>
          <w:rFonts w:ascii="Times New Roman" w:hAnsi="Times New Roman" w:cs="Times New Roman"/>
        </w:rPr>
        <w:t xml:space="preserve">iew to project management research: supporters and opponents. </w:t>
      </w:r>
      <w:r w:rsidRPr="00825755">
        <w:rPr>
          <w:rFonts w:ascii="Times New Roman" w:hAnsi="Times New Roman" w:cs="Times New Roman"/>
          <w:i/>
          <w:lang w:val="es-CO"/>
        </w:rPr>
        <w:t>Social and Behavioral Sciences, 119</w:t>
      </w:r>
      <w:r w:rsidRPr="00825755">
        <w:rPr>
          <w:rFonts w:ascii="Times New Roman" w:hAnsi="Times New Roman" w:cs="Times New Roman"/>
          <w:lang w:val="es-CO"/>
        </w:rPr>
        <w:t xml:space="preserve">(1), 437-445. </w:t>
      </w:r>
    </w:p>
    <w:p w14:paraId="37338AA5" w14:textId="77777777" w:rsidR="000E5530" w:rsidRPr="000F6C19" w:rsidRDefault="000E5530" w:rsidP="000E5530">
      <w:pPr>
        <w:pStyle w:val="EndNoteBibliography"/>
        <w:spacing w:after="0" w:line="276" w:lineRule="auto"/>
        <w:ind w:left="720" w:hanging="720"/>
        <w:rPr>
          <w:rFonts w:ascii="Times New Roman" w:hAnsi="Times New Roman" w:cs="Times New Roman"/>
        </w:rPr>
      </w:pPr>
      <w:r w:rsidRPr="00880D61">
        <w:rPr>
          <w:rFonts w:ascii="Times New Roman" w:hAnsi="Times New Roman" w:cs="Times New Roman"/>
          <w:lang w:val="es-CO"/>
        </w:rPr>
        <w:t>Alvarado, A</w:t>
      </w:r>
      <w:r>
        <w:rPr>
          <w:rFonts w:ascii="Times New Roman" w:hAnsi="Times New Roman" w:cs="Times New Roman"/>
          <w:lang w:val="es-CO"/>
        </w:rPr>
        <w:t>.,</w:t>
      </w:r>
      <w:r w:rsidRPr="00880D61">
        <w:rPr>
          <w:rFonts w:ascii="Times New Roman" w:hAnsi="Times New Roman" w:cs="Times New Roman"/>
          <w:lang w:val="es-CO"/>
        </w:rPr>
        <w:t xml:space="preserve"> &amp; Schlesinger, M. W. (2008). </w:t>
      </w:r>
      <w:r>
        <w:rPr>
          <w:rFonts w:ascii="Times New Roman" w:hAnsi="Times New Roman" w:cs="Times New Roman"/>
          <w:lang w:val="es-CO"/>
        </w:rPr>
        <w:t>Dimensionalidad de la responsabilidad cocial empresarial p</w:t>
      </w:r>
      <w:r w:rsidRPr="000F6C19">
        <w:rPr>
          <w:rFonts w:ascii="Times New Roman" w:hAnsi="Times New Roman" w:cs="Times New Roman"/>
          <w:lang w:val="es-CO"/>
        </w:rPr>
        <w:t xml:space="preserve">ercibida y sus efectos sobre la imagen y la reputación: una aproximación desde el modelo de Carroll. </w:t>
      </w:r>
      <w:r w:rsidRPr="000F6C19">
        <w:rPr>
          <w:rFonts w:ascii="Times New Roman" w:hAnsi="Times New Roman" w:cs="Times New Roman"/>
          <w:i/>
        </w:rPr>
        <w:t xml:space="preserve">Estudios Gerenciales, </w:t>
      </w:r>
      <w:r w:rsidRPr="00880D61">
        <w:rPr>
          <w:rFonts w:ascii="Times New Roman" w:hAnsi="Times New Roman" w:cs="Times New Roman"/>
          <w:i/>
        </w:rPr>
        <w:t>24</w:t>
      </w:r>
      <w:r w:rsidRPr="000F6C19">
        <w:rPr>
          <w:rFonts w:ascii="Times New Roman" w:hAnsi="Times New Roman" w:cs="Times New Roman"/>
        </w:rPr>
        <w:t>(108), 37-59.</w:t>
      </w:r>
    </w:p>
    <w:p w14:paraId="4F5AB555" w14:textId="77777777" w:rsidR="000E5530" w:rsidRDefault="000E5530" w:rsidP="000E5530">
      <w:pPr>
        <w:pStyle w:val="EndNoteBibliography"/>
        <w:spacing w:after="0" w:line="276" w:lineRule="auto"/>
        <w:ind w:left="720" w:hanging="720"/>
        <w:rPr>
          <w:rFonts w:ascii="Times New Roman" w:hAnsi="Times New Roman" w:cs="Times New Roman"/>
        </w:rPr>
      </w:pPr>
      <w:r w:rsidRPr="000F6C19">
        <w:rPr>
          <w:rFonts w:ascii="Times New Roman" w:hAnsi="Times New Roman" w:cs="Times New Roman"/>
        </w:rPr>
        <w:lastRenderedPageBreak/>
        <w:t>Angelidis, J</w:t>
      </w:r>
      <w:r>
        <w:rPr>
          <w:rFonts w:ascii="Times New Roman" w:hAnsi="Times New Roman" w:cs="Times New Roman"/>
        </w:rPr>
        <w:t>., &amp; Ibrahim, N. (2004). An exploratory study of the impact of degree of religiousness upon an individual’s corporate social r</w:t>
      </w:r>
      <w:r w:rsidRPr="000F6C19">
        <w:rPr>
          <w:rFonts w:ascii="Times New Roman" w:hAnsi="Times New Roman" w:cs="Times New Roman"/>
        </w:rPr>
        <w:t xml:space="preserve">esponsiveness </w:t>
      </w:r>
      <w:r>
        <w:rPr>
          <w:rFonts w:ascii="Times New Roman" w:hAnsi="Times New Roman" w:cs="Times New Roman"/>
        </w:rPr>
        <w:t>o</w:t>
      </w:r>
      <w:r w:rsidRPr="000F6C19">
        <w:rPr>
          <w:rFonts w:ascii="Times New Roman" w:hAnsi="Times New Roman" w:cs="Times New Roman"/>
        </w:rPr>
        <w:t xml:space="preserve">rientation. </w:t>
      </w:r>
      <w:r w:rsidRPr="000F6C19">
        <w:rPr>
          <w:rFonts w:ascii="Times New Roman" w:hAnsi="Times New Roman" w:cs="Times New Roman"/>
          <w:i/>
          <w:iCs/>
        </w:rPr>
        <w:t>Journal of Business Ethics</w:t>
      </w:r>
      <w:r w:rsidRPr="000F6C19">
        <w:rPr>
          <w:rFonts w:ascii="Times New Roman" w:hAnsi="Times New Roman" w:cs="Times New Roman"/>
        </w:rPr>
        <w:t xml:space="preserve">, </w:t>
      </w:r>
      <w:r w:rsidRPr="001B465E">
        <w:rPr>
          <w:rFonts w:ascii="Times New Roman" w:hAnsi="Times New Roman" w:cs="Times New Roman"/>
          <w:i/>
        </w:rPr>
        <w:t>51</w:t>
      </w:r>
      <w:r w:rsidRPr="000F6C19">
        <w:rPr>
          <w:rFonts w:ascii="Times New Roman" w:hAnsi="Times New Roman" w:cs="Times New Roman"/>
        </w:rPr>
        <w:t>(1), 119-128.</w:t>
      </w:r>
    </w:p>
    <w:p w14:paraId="65EB4C1A" w14:textId="77777777" w:rsidR="000E5530" w:rsidRPr="000F6C19" w:rsidRDefault="000E5530" w:rsidP="000E5530">
      <w:pPr>
        <w:pStyle w:val="EndNoteBibliography"/>
        <w:spacing w:after="0" w:line="276" w:lineRule="auto"/>
        <w:ind w:left="720" w:hanging="720"/>
        <w:rPr>
          <w:rFonts w:ascii="Times New Roman" w:hAnsi="Times New Roman" w:cs="Times New Roman"/>
          <w:lang w:val="es-CO"/>
        </w:rPr>
      </w:pPr>
      <w:r w:rsidRPr="00825755">
        <w:rPr>
          <w:rFonts w:ascii="Times New Roman" w:hAnsi="Times New Roman" w:cs="Times New Roman"/>
        </w:rPr>
        <w:t xml:space="preserve">Aubert, L., Mendoza, J., &amp; Gonzales, L. (2007). </w:t>
      </w:r>
      <w:r>
        <w:rPr>
          <w:rFonts w:ascii="Times New Roman" w:hAnsi="Times New Roman" w:cs="Times New Roman"/>
          <w:lang w:val="es-CO"/>
        </w:rPr>
        <w:t>La complejidad del estudio de la cultura o</w:t>
      </w:r>
      <w:r w:rsidRPr="000F6C19">
        <w:rPr>
          <w:rFonts w:ascii="Times New Roman" w:hAnsi="Times New Roman" w:cs="Times New Roman"/>
          <w:lang w:val="es-CO"/>
        </w:rPr>
        <w:t xml:space="preserve">rganizacional. </w:t>
      </w:r>
      <w:r w:rsidRPr="000F6C19">
        <w:rPr>
          <w:rFonts w:ascii="Times New Roman" w:hAnsi="Times New Roman" w:cs="Times New Roman"/>
          <w:i/>
          <w:lang w:val="es-CO"/>
        </w:rPr>
        <w:t xml:space="preserve">Empresa Global y Mercados Locales, </w:t>
      </w:r>
      <w:r w:rsidRPr="004404C0">
        <w:rPr>
          <w:rFonts w:ascii="Times New Roman" w:hAnsi="Times New Roman" w:cs="Times New Roman"/>
          <w:i/>
          <w:lang w:val="es-CO"/>
        </w:rPr>
        <w:t>1</w:t>
      </w:r>
      <w:r w:rsidRPr="000F6C19">
        <w:rPr>
          <w:rFonts w:ascii="Times New Roman" w:hAnsi="Times New Roman" w:cs="Times New Roman"/>
          <w:lang w:val="es-CO"/>
        </w:rPr>
        <w:t xml:space="preserve">(1), 12-25. </w:t>
      </w:r>
    </w:p>
    <w:p w14:paraId="0ED37390" w14:textId="77777777" w:rsidR="000E5530" w:rsidRPr="000F6C19" w:rsidRDefault="000E5530" w:rsidP="000E5530">
      <w:pPr>
        <w:pStyle w:val="EndNoteBibliography"/>
        <w:spacing w:after="0" w:line="276" w:lineRule="auto"/>
        <w:ind w:left="720" w:hanging="720"/>
        <w:rPr>
          <w:rFonts w:ascii="Times New Roman" w:hAnsi="Times New Roman" w:cs="Times New Roman"/>
        </w:rPr>
      </w:pPr>
      <w:r w:rsidRPr="000F6C19">
        <w:rPr>
          <w:rFonts w:ascii="Times New Roman" w:hAnsi="Times New Roman" w:cs="Times New Roman"/>
          <w:lang w:val="es-CO"/>
        </w:rPr>
        <w:t>Baldarelli, M. G</w:t>
      </w:r>
      <w:r>
        <w:rPr>
          <w:rFonts w:ascii="Times New Roman" w:hAnsi="Times New Roman" w:cs="Times New Roman"/>
          <w:lang w:val="es-CO"/>
        </w:rPr>
        <w:t>.,</w:t>
      </w:r>
      <w:r w:rsidRPr="000F6C19">
        <w:rPr>
          <w:rFonts w:ascii="Times New Roman" w:hAnsi="Times New Roman" w:cs="Times New Roman"/>
          <w:lang w:val="es-CO"/>
        </w:rPr>
        <w:t xml:space="preserve"> &amp; Gigli, S. (2014). </w:t>
      </w:r>
      <w:r w:rsidRPr="000F6C19">
        <w:rPr>
          <w:rFonts w:ascii="Times New Roman" w:hAnsi="Times New Roman" w:cs="Times New Roman"/>
        </w:rPr>
        <w:t>Exploring the drivers of corporate reputation integrated with a corporate responsibility perspective: some re</w:t>
      </w:r>
      <w:r w:rsidRPr="000F6C19">
        <w:rPr>
          <w:rFonts w:ascii="Times New Roman" w:hAnsi="Times New Roman" w:cs="Times New Roman"/>
          <w:lang w:val="es-CO"/>
        </w:rPr>
        <w:t>ﬂ</w:t>
      </w:r>
      <w:r w:rsidRPr="000F6C19">
        <w:rPr>
          <w:rFonts w:ascii="Times New Roman" w:hAnsi="Times New Roman" w:cs="Times New Roman"/>
        </w:rPr>
        <w:t xml:space="preserve">ections in theory and in praxis. </w:t>
      </w:r>
      <w:r w:rsidRPr="000F6C19">
        <w:rPr>
          <w:rFonts w:ascii="Times New Roman" w:hAnsi="Times New Roman" w:cs="Times New Roman"/>
          <w:i/>
        </w:rPr>
        <w:t>Journal Managers Governance</w:t>
      </w:r>
      <w:r w:rsidRPr="000F6C19">
        <w:rPr>
          <w:rFonts w:ascii="Times New Roman" w:hAnsi="Times New Roman" w:cs="Times New Roman"/>
        </w:rPr>
        <w:t xml:space="preserve">, </w:t>
      </w:r>
      <w:r w:rsidRPr="00DF0004">
        <w:rPr>
          <w:rFonts w:ascii="Times New Roman" w:hAnsi="Times New Roman" w:cs="Times New Roman"/>
          <w:i/>
        </w:rPr>
        <w:t>18</w:t>
      </w:r>
      <w:r w:rsidRPr="000F6C19">
        <w:rPr>
          <w:rFonts w:ascii="Times New Roman" w:hAnsi="Times New Roman" w:cs="Times New Roman"/>
        </w:rPr>
        <w:t>(1), 589-613.</w:t>
      </w:r>
    </w:p>
    <w:p w14:paraId="6105274A" w14:textId="77777777" w:rsidR="000E5530" w:rsidRDefault="000E5530" w:rsidP="000E5530">
      <w:pPr>
        <w:pStyle w:val="EndNoteBibliography"/>
        <w:spacing w:after="0" w:line="276" w:lineRule="auto"/>
        <w:ind w:left="720" w:hanging="720"/>
        <w:rPr>
          <w:rFonts w:ascii="Times New Roman" w:hAnsi="Times New Roman" w:cs="Times New Roman"/>
        </w:rPr>
      </w:pPr>
      <w:r w:rsidRPr="000F6C19">
        <w:rPr>
          <w:rFonts w:ascii="Times New Roman" w:hAnsi="Times New Roman" w:cs="Times New Roman"/>
        </w:rPr>
        <w:t>Barnett, M. L., Jermier, J. M</w:t>
      </w:r>
      <w:r>
        <w:rPr>
          <w:rFonts w:ascii="Times New Roman" w:hAnsi="Times New Roman" w:cs="Times New Roman"/>
        </w:rPr>
        <w:t>.,</w:t>
      </w:r>
      <w:r w:rsidRPr="000F6C19">
        <w:rPr>
          <w:rFonts w:ascii="Times New Roman" w:hAnsi="Times New Roman" w:cs="Times New Roman"/>
        </w:rPr>
        <w:t xml:space="preserve"> &amp; Laf</w:t>
      </w:r>
      <w:r>
        <w:rPr>
          <w:rFonts w:ascii="Times New Roman" w:hAnsi="Times New Roman" w:cs="Times New Roman"/>
        </w:rPr>
        <w:t>ferty, B. A. (2006). Corporate r</w:t>
      </w:r>
      <w:r w:rsidRPr="000F6C19">
        <w:rPr>
          <w:rFonts w:ascii="Times New Roman" w:hAnsi="Times New Roman" w:cs="Times New Roman"/>
        </w:rPr>
        <w:t xml:space="preserve">eputation: </w:t>
      </w:r>
      <w:r>
        <w:rPr>
          <w:rFonts w:ascii="Times New Roman" w:hAnsi="Times New Roman" w:cs="Times New Roman"/>
        </w:rPr>
        <w:t>The definitional l</w:t>
      </w:r>
      <w:r w:rsidRPr="000F6C19">
        <w:rPr>
          <w:rFonts w:ascii="Times New Roman" w:hAnsi="Times New Roman" w:cs="Times New Roman"/>
        </w:rPr>
        <w:t xml:space="preserve">andscape. </w:t>
      </w:r>
      <w:r w:rsidRPr="000F6C19">
        <w:rPr>
          <w:rFonts w:ascii="Times New Roman" w:hAnsi="Times New Roman" w:cs="Times New Roman"/>
          <w:i/>
        </w:rPr>
        <w:t xml:space="preserve">Corporate Reputation Review, </w:t>
      </w:r>
      <w:r w:rsidRPr="00DF0004">
        <w:rPr>
          <w:rFonts w:ascii="Times New Roman" w:hAnsi="Times New Roman" w:cs="Times New Roman"/>
          <w:i/>
        </w:rPr>
        <w:t>9</w:t>
      </w:r>
      <w:r w:rsidRPr="000F6C19">
        <w:rPr>
          <w:rFonts w:ascii="Times New Roman" w:hAnsi="Times New Roman" w:cs="Times New Roman"/>
        </w:rPr>
        <w:t xml:space="preserve">(1), 26-38. </w:t>
      </w:r>
    </w:p>
    <w:p w14:paraId="1DC122C4" w14:textId="77777777" w:rsidR="000E5530" w:rsidRPr="000F6C19" w:rsidRDefault="000E5530" w:rsidP="000E5530">
      <w:pPr>
        <w:pStyle w:val="EndNoteBibliography"/>
        <w:spacing w:after="0" w:line="276" w:lineRule="auto"/>
        <w:ind w:left="720" w:hanging="720"/>
        <w:rPr>
          <w:rFonts w:ascii="Times New Roman" w:hAnsi="Times New Roman" w:cs="Times New Roman"/>
        </w:rPr>
      </w:pPr>
      <w:r w:rsidRPr="000F6C19">
        <w:rPr>
          <w:rFonts w:ascii="Times New Roman" w:hAnsi="Times New Roman" w:cs="Times New Roman"/>
        </w:rPr>
        <w:t>B</w:t>
      </w:r>
      <w:r>
        <w:rPr>
          <w:rFonts w:ascii="Times New Roman" w:hAnsi="Times New Roman" w:cs="Times New Roman"/>
        </w:rPr>
        <w:t>arney, J. B. (1986). Strategic factor markets: Expectations, luck, and business s</w:t>
      </w:r>
      <w:r w:rsidRPr="000F6C19">
        <w:rPr>
          <w:rFonts w:ascii="Times New Roman" w:hAnsi="Times New Roman" w:cs="Times New Roman"/>
        </w:rPr>
        <w:t xml:space="preserve">trategy. </w:t>
      </w:r>
      <w:r w:rsidRPr="000F6C19">
        <w:rPr>
          <w:rFonts w:ascii="Times New Roman" w:hAnsi="Times New Roman" w:cs="Times New Roman"/>
          <w:i/>
        </w:rPr>
        <w:t xml:space="preserve">Management Science, </w:t>
      </w:r>
      <w:r w:rsidRPr="001F179B">
        <w:rPr>
          <w:rFonts w:ascii="Times New Roman" w:hAnsi="Times New Roman" w:cs="Times New Roman"/>
          <w:i/>
        </w:rPr>
        <w:t>32</w:t>
      </w:r>
      <w:r w:rsidRPr="000F6C19">
        <w:rPr>
          <w:rFonts w:ascii="Times New Roman" w:hAnsi="Times New Roman" w:cs="Times New Roman"/>
        </w:rPr>
        <w:t xml:space="preserve">(10), 1231-1241. </w:t>
      </w:r>
    </w:p>
    <w:p w14:paraId="155F8DBA" w14:textId="77777777" w:rsidR="000E5530" w:rsidRDefault="000E5530" w:rsidP="000E5530">
      <w:pPr>
        <w:pStyle w:val="EndNoteBibliography"/>
        <w:spacing w:after="0" w:line="276" w:lineRule="auto"/>
        <w:ind w:left="720" w:hanging="720"/>
        <w:rPr>
          <w:rFonts w:ascii="Times New Roman" w:hAnsi="Times New Roman" w:cs="Times New Roman"/>
        </w:rPr>
      </w:pPr>
      <w:r>
        <w:rPr>
          <w:rFonts w:ascii="Times New Roman" w:hAnsi="Times New Roman" w:cs="Times New Roman"/>
        </w:rPr>
        <w:t>Barney, J. B. (1989). Asset stocks and sustained c</w:t>
      </w:r>
      <w:r w:rsidRPr="000F6C19">
        <w:rPr>
          <w:rFonts w:ascii="Times New Roman" w:hAnsi="Times New Roman" w:cs="Times New Roman"/>
        </w:rPr>
        <w:t>ompe</w:t>
      </w:r>
      <w:r>
        <w:rPr>
          <w:rFonts w:ascii="Times New Roman" w:hAnsi="Times New Roman" w:cs="Times New Roman"/>
        </w:rPr>
        <w:t>titive a</w:t>
      </w:r>
      <w:r w:rsidRPr="000F6C19">
        <w:rPr>
          <w:rFonts w:ascii="Times New Roman" w:hAnsi="Times New Roman" w:cs="Times New Roman"/>
        </w:rPr>
        <w:t xml:space="preserve">dvantage: A Comment. </w:t>
      </w:r>
      <w:r w:rsidRPr="000F6C19">
        <w:rPr>
          <w:rFonts w:ascii="Times New Roman" w:hAnsi="Times New Roman" w:cs="Times New Roman"/>
          <w:i/>
        </w:rPr>
        <w:t xml:space="preserve">Management Science, </w:t>
      </w:r>
      <w:r w:rsidRPr="001F179B">
        <w:rPr>
          <w:rFonts w:ascii="Times New Roman" w:hAnsi="Times New Roman" w:cs="Times New Roman"/>
          <w:i/>
        </w:rPr>
        <w:t>35</w:t>
      </w:r>
      <w:r w:rsidRPr="000F6C19">
        <w:rPr>
          <w:rFonts w:ascii="Times New Roman" w:hAnsi="Times New Roman" w:cs="Times New Roman"/>
        </w:rPr>
        <w:t xml:space="preserve">(12), 1511-1513. </w:t>
      </w:r>
    </w:p>
    <w:p w14:paraId="0DCCC7DA" w14:textId="77777777" w:rsidR="000E5530" w:rsidRPr="000F6C19" w:rsidRDefault="000E5530" w:rsidP="000E5530">
      <w:pPr>
        <w:pStyle w:val="EndNoteBibliography"/>
        <w:spacing w:after="0" w:line="276" w:lineRule="auto"/>
        <w:ind w:left="720" w:hanging="720"/>
        <w:rPr>
          <w:rFonts w:ascii="Times New Roman" w:hAnsi="Times New Roman" w:cs="Times New Roman"/>
        </w:rPr>
      </w:pPr>
      <w:r w:rsidRPr="000F6C19">
        <w:rPr>
          <w:rFonts w:ascii="Times New Roman" w:hAnsi="Times New Roman" w:cs="Times New Roman"/>
        </w:rPr>
        <w:t xml:space="preserve">Barney, J. B. (1991). Firm resources and sustained competitive advantage. </w:t>
      </w:r>
      <w:r w:rsidRPr="000F6C19">
        <w:rPr>
          <w:rFonts w:ascii="Times New Roman" w:hAnsi="Times New Roman" w:cs="Times New Roman"/>
          <w:i/>
        </w:rPr>
        <w:t>Journal of Management</w:t>
      </w:r>
      <w:r w:rsidRPr="000F6C19">
        <w:rPr>
          <w:rFonts w:ascii="Times New Roman" w:hAnsi="Times New Roman" w:cs="Times New Roman"/>
        </w:rPr>
        <w:t xml:space="preserve">, </w:t>
      </w:r>
      <w:r w:rsidRPr="00A76904">
        <w:rPr>
          <w:rFonts w:ascii="Times New Roman" w:hAnsi="Times New Roman" w:cs="Times New Roman"/>
          <w:i/>
        </w:rPr>
        <w:t>17</w:t>
      </w:r>
      <w:r w:rsidRPr="000F6C19">
        <w:rPr>
          <w:rFonts w:ascii="Times New Roman" w:hAnsi="Times New Roman" w:cs="Times New Roman"/>
        </w:rPr>
        <w:t>(1), 99-120.</w:t>
      </w:r>
    </w:p>
    <w:p w14:paraId="041BC147" w14:textId="77777777" w:rsidR="000E5530" w:rsidRDefault="000E5530" w:rsidP="000E5530">
      <w:pPr>
        <w:pStyle w:val="EndNoteBibliography"/>
        <w:spacing w:after="0" w:line="276" w:lineRule="auto"/>
        <w:ind w:left="720" w:hanging="720"/>
        <w:rPr>
          <w:rFonts w:ascii="Times New Roman" w:hAnsi="Times New Roman" w:cs="Times New Roman"/>
        </w:rPr>
      </w:pPr>
      <w:r>
        <w:rPr>
          <w:rFonts w:ascii="Times New Roman" w:hAnsi="Times New Roman" w:cs="Times New Roman"/>
        </w:rPr>
        <w:t>Barney, J. B. (2001). Is the Resource-Based "View" a useful perspective f</w:t>
      </w:r>
      <w:r w:rsidRPr="000F6C19">
        <w:rPr>
          <w:rFonts w:ascii="Times New Roman" w:hAnsi="Times New Roman" w:cs="Times New Roman"/>
        </w:rPr>
        <w:t>or</w:t>
      </w:r>
      <w:r>
        <w:rPr>
          <w:rFonts w:ascii="Times New Roman" w:hAnsi="Times New Roman" w:cs="Times New Roman"/>
        </w:rPr>
        <w:t xml:space="preserve"> strategic management r</w:t>
      </w:r>
      <w:r w:rsidRPr="000F6C19">
        <w:rPr>
          <w:rFonts w:ascii="Times New Roman" w:hAnsi="Times New Roman" w:cs="Times New Roman"/>
        </w:rPr>
        <w:t xml:space="preserve">esearch? Yes. </w:t>
      </w:r>
      <w:r w:rsidRPr="000F6C19">
        <w:rPr>
          <w:rFonts w:ascii="Times New Roman" w:hAnsi="Times New Roman" w:cs="Times New Roman"/>
          <w:i/>
        </w:rPr>
        <w:t xml:space="preserve">Academy of Management Review, </w:t>
      </w:r>
      <w:r w:rsidRPr="00A71FE9">
        <w:rPr>
          <w:rFonts w:ascii="Times New Roman" w:hAnsi="Times New Roman" w:cs="Times New Roman"/>
          <w:i/>
        </w:rPr>
        <w:t>26</w:t>
      </w:r>
      <w:r w:rsidRPr="000F6C19">
        <w:rPr>
          <w:rFonts w:ascii="Times New Roman" w:hAnsi="Times New Roman" w:cs="Times New Roman"/>
        </w:rPr>
        <w:t xml:space="preserve">(1), 41-56. </w:t>
      </w:r>
    </w:p>
    <w:p w14:paraId="37D2746B" w14:textId="77777777" w:rsidR="000E5530" w:rsidRPr="000F6C19" w:rsidRDefault="000E5530" w:rsidP="000E5530">
      <w:pPr>
        <w:pStyle w:val="EndNoteBibliography"/>
        <w:spacing w:after="0" w:line="276" w:lineRule="auto"/>
        <w:ind w:left="720" w:hanging="720"/>
        <w:rPr>
          <w:rFonts w:ascii="Times New Roman" w:hAnsi="Times New Roman" w:cs="Times New Roman"/>
        </w:rPr>
      </w:pPr>
      <w:r w:rsidRPr="000F6C19">
        <w:rPr>
          <w:rFonts w:ascii="Times New Roman" w:hAnsi="Times New Roman" w:cs="Times New Roman"/>
        </w:rPr>
        <w:t>Barney, J. B., Wright, M</w:t>
      </w:r>
      <w:r>
        <w:rPr>
          <w:rFonts w:ascii="Times New Roman" w:hAnsi="Times New Roman" w:cs="Times New Roman"/>
        </w:rPr>
        <w:t>., &amp; Ketchen, D. J. (2001a). The future of Resource-Based Theory: Revitalization or d</w:t>
      </w:r>
      <w:r w:rsidRPr="000F6C19">
        <w:rPr>
          <w:rFonts w:ascii="Times New Roman" w:hAnsi="Times New Roman" w:cs="Times New Roman"/>
        </w:rPr>
        <w:t xml:space="preserve">ecline? </w:t>
      </w:r>
      <w:r w:rsidRPr="000F6C19">
        <w:rPr>
          <w:rFonts w:ascii="Times New Roman" w:hAnsi="Times New Roman" w:cs="Times New Roman"/>
          <w:i/>
        </w:rPr>
        <w:t xml:space="preserve">Journal of Management, </w:t>
      </w:r>
      <w:r w:rsidRPr="00D17A49">
        <w:rPr>
          <w:rFonts w:ascii="Times New Roman" w:hAnsi="Times New Roman" w:cs="Times New Roman"/>
          <w:i/>
        </w:rPr>
        <w:t>37</w:t>
      </w:r>
      <w:r w:rsidRPr="000F6C19">
        <w:rPr>
          <w:rFonts w:ascii="Times New Roman" w:hAnsi="Times New Roman" w:cs="Times New Roman"/>
        </w:rPr>
        <w:t xml:space="preserve">(5), 1299-1315. </w:t>
      </w:r>
    </w:p>
    <w:p w14:paraId="1FC90C7B" w14:textId="77777777" w:rsidR="000E5530" w:rsidRPr="000F6C19" w:rsidRDefault="000E5530" w:rsidP="000E5530">
      <w:pPr>
        <w:pStyle w:val="EndNoteBibliography"/>
        <w:spacing w:after="0" w:line="276" w:lineRule="auto"/>
        <w:ind w:left="720" w:hanging="720"/>
        <w:rPr>
          <w:rFonts w:ascii="Times New Roman" w:hAnsi="Times New Roman" w:cs="Times New Roman"/>
        </w:rPr>
      </w:pPr>
      <w:r w:rsidRPr="000F6C19">
        <w:rPr>
          <w:rFonts w:ascii="Times New Roman" w:hAnsi="Times New Roman" w:cs="Times New Roman"/>
        </w:rPr>
        <w:t>Barney, J. B., Wright, M</w:t>
      </w:r>
      <w:r>
        <w:rPr>
          <w:rFonts w:ascii="Times New Roman" w:hAnsi="Times New Roman" w:cs="Times New Roman"/>
        </w:rPr>
        <w:t>., &amp; Ketchen, D. J. (2001b). The Resource Based V</w:t>
      </w:r>
      <w:r w:rsidRPr="000F6C19">
        <w:rPr>
          <w:rFonts w:ascii="Times New Roman" w:hAnsi="Times New Roman" w:cs="Times New Roman"/>
        </w:rPr>
        <w:t xml:space="preserve">iew of the firm: Ten years after 1991. </w:t>
      </w:r>
      <w:r w:rsidRPr="000F6C19">
        <w:rPr>
          <w:rFonts w:ascii="Times New Roman" w:hAnsi="Times New Roman" w:cs="Times New Roman"/>
          <w:i/>
        </w:rPr>
        <w:t xml:space="preserve">Journal of Management, </w:t>
      </w:r>
      <w:r w:rsidRPr="00D17A49">
        <w:rPr>
          <w:rFonts w:ascii="Times New Roman" w:hAnsi="Times New Roman" w:cs="Times New Roman"/>
          <w:i/>
        </w:rPr>
        <w:t>27</w:t>
      </w:r>
      <w:r w:rsidRPr="000F6C19">
        <w:rPr>
          <w:rFonts w:ascii="Times New Roman" w:hAnsi="Times New Roman" w:cs="Times New Roman"/>
        </w:rPr>
        <w:t xml:space="preserve">(1), 625-641. </w:t>
      </w:r>
    </w:p>
    <w:p w14:paraId="7EF09BD4" w14:textId="77777777" w:rsidR="000E5530" w:rsidRDefault="000E5530" w:rsidP="000E5530">
      <w:pPr>
        <w:pStyle w:val="EndNoteBibliography"/>
        <w:spacing w:after="0" w:line="276" w:lineRule="auto"/>
        <w:ind w:left="720" w:hanging="720"/>
        <w:rPr>
          <w:rFonts w:ascii="Times New Roman" w:hAnsi="Times New Roman" w:cs="Times New Roman"/>
        </w:rPr>
      </w:pPr>
      <w:r w:rsidRPr="000F6C19">
        <w:rPr>
          <w:rFonts w:ascii="Times New Roman" w:hAnsi="Times New Roman" w:cs="Times New Roman"/>
        </w:rPr>
        <w:t>Bartikowski, B., Walsh, G</w:t>
      </w:r>
      <w:r>
        <w:rPr>
          <w:rFonts w:ascii="Times New Roman" w:hAnsi="Times New Roman" w:cs="Times New Roman"/>
        </w:rPr>
        <w:t>.,</w:t>
      </w:r>
      <w:r w:rsidRPr="000F6C19">
        <w:rPr>
          <w:rFonts w:ascii="Times New Roman" w:hAnsi="Times New Roman" w:cs="Times New Roman"/>
        </w:rPr>
        <w:t xml:space="preserve"> &amp; Beatty, S. E. (2011). Culture and age as moderators in the corporate reputation and loyalty relationship. </w:t>
      </w:r>
      <w:r w:rsidRPr="000F6C19">
        <w:rPr>
          <w:rFonts w:ascii="Times New Roman" w:hAnsi="Times New Roman" w:cs="Times New Roman"/>
          <w:i/>
        </w:rPr>
        <w:t xml:space="preserve">Journal of Business Research, </w:t>
      </w:r>
      <w:r w:rsidRPr="00AA59F2">
        <w:rPr>
          <w:rFonts w:ascii="Times New Roman" w:hAnsi="Times New Roman" w:cs="Times New Roman"/>
          <w:i/>
        </w:rPr>
        <w:t>64</w:t>
      </w:r>
      <w:r w:rsidRPr="000F6C19">
        <w:rPr>
          <w:rFonts w:ascii="Times New Roman" w:hAnsi="Times New Roman" w:cs="Times New Roman"/>
        </w:rPr>
        <w:t xml:space="preserve">(1), 966-972. </w:t>
      </w:r>
    </w:p>
    <w:p w14:paraId="6F97095A" w14:textId="77777777" w:rsidR="000E5530" w:rsidRDefault="000E5530" w:rsidP="000E5530">
      <w:pPr>
        <w:pStyle w:val="EndNoteBibliography"/>
        <w:spacing w:after="0" w:line="276" w:lineRule="auto"/>
        <w:ind w:left="720" w:hanging="720"/>
        <w:rPr>
          <w:rFonts w:ascii="Times New Roman" w:hAnsi="Times New Roman" w:cs="Times New Roman"/>
        </w:rPr>
      </w:pPr>
      <w:bookmarkStart w:id="2" w:name="_ENREF_14"/>
      <w:r>
        <w:rPr>
          <w:rFonts w:ascii="Times New Roman" w:hAnsi="Times New Roman" w:cs="Times New Roman"/>
        </w:rPr>
        <w:t>B</w:t>
      </w:r>
      <w:r w:rsidRPr="000F6C19">
        <w:rPr>
          <w:rFonts w:ascii="Times New Roman" w:hAnsi="Times New Roman" w:cs="Times New Roman"/>
        </w:rPr>
        <w:t>ear, S., Rahman, N</w:t>
      </w:r>
      <w:r>
        <w:rPr>
          <w:rFonts w:ascii="Times New Roman" w:hAnsi="Times New Roman" w:cs="Times New Roman"/>
        </w:rPr>
        <w:t>., &amp; Post, C. (2010). The impact of board diversity and gender composition on c</w:t>
      </w:r>
      <w:r w:rsidRPr="000F6C19">
        <w:rPr>
          <w:rFonts w:ascii="Times New Roman" w:hAnsi="Times New Roman" w:cs="Times New Roman"/>
        </w:rPr>
        <w:t>orpora</w:t>
      </w:r>
      <w:r>
        <w:rPr>
          <w:rFonts w:ascii="Times New Roman" w:hAnsi="Times New Roman" w:cs="Times New Roman"/>
        </w:rPr>
        <w:t>te social responsibility and firm r</w:t>
      </w:r>
      <w:r w:rsidRPr="000F6C19">
        <w:rPr>
          <w:rFonts w:ascii="Times New Roman" w:hAnsi="Times New Roman" w:cs="Times New Roman"/>
        </w:rPr>
        <w:t xml:space="preserve">eputation. </w:t>
      </w:r>
      <w:r w:rsidRPr="000F6C19">
        <w:rPr>
          <w:rFonts w:ascii="Times New Roman" w:hAnsi="Times New Roman" w:cs="Times New Roman"/>
          <w:i/>
        </w:rPr>
        <w:t xml:space="preserve">Journal of Business Ethics, </w:t>
      </w:r>
      <w:r w:rsidRPr="005D08D6">
        <w:rPr>
          <w:rFonts w:ascii="Times New Roman" w:hAnsi="Times New Roman" w:cs="Times New Roman"/>
          <w:i/>
        </w:rPr>
        <w:t>97</w:t>
      </w:r>
      <w:r w:rsidRPr="000F6C19">
        <w:rPr>
          <w:rFonts w:ascii="Times New Roman" w:hAnsi="Times New Roman" w:cs="Times New Roman"/>
        </w:rPr>
        <w:t>(1), 207</w:t>
      </w:r>
      <w:r>
        <w:rPr>
          <w:rFonts w:ascii="Times New Roman" w:hAnsi="Times New Roman" w:cs="Times New Roman"/>
        </w:rPr>
        <w:t>-</w:t>
      </w:r>
      <w:r w:rsidRPr="000F6C19">
        <w:rPr>
          <w:rFonts w:ascii="Times New Roman" w:hAnsi="Times New Roman" w:cs="Times New Roman"/>
        </w:rPr>
        <w:t xml:space="preserve">221. </w:t>
      </w:r>
      <w:bookmarkEnd w:id="2"/>
    </w:p>
    <w:p w14:paraId="104EACEC" w14:textId="77777777" w:rsidR="000E5530" w:rsidRDefault="000E5530" w:rsidP="000E5530">
      <w:pPr>
        <w:pStyle w:val="EndNoteBibliography"/>
        <w:spacing w:after="0" w:line="276" w:lineRule="auto"/>
        <w:ind w:left="720" w:hanging="720"/>
        <w:rPr>
          <w:rFonts w:ascii="Times New Roman" w:hAnsi="Times New Roman" w:cs="Times New Roman"/>
          <w:shd w:val="clear" w:color="auto" w:fill="FFFFFF"/>
        </w:rPr>
      </w:pPr>
      <w:r w:rsidRPr="000F6C19">
        <w:rPr>
          <w:rFonts w:ascii="Times New Roman" w:hAnsi="Times New Roman" w:cs="Times New Roman"/>
          <w:shd w:val="clear" w:color="auto" w:fill="FFFFFF"/>
        </w:rPr>
        <w:t>Burton, B. K</w:t>
      </w:r>
      <w:r>
        <w:rPr>
          <w:rFonts w:ascii="Times New Roman" w:hAnsi="Times New Roman" w:cs="Times New Roman"/>
          <w:shd w:val="clear" w:color="auto" w:fill="FFFFFF"/>
        </w:rPr>
        <w:t>.,</w:t>
      </w:r>
      <w:r w:rsidRPr="000F6C19">
        <w:rPr>
          <w:rFonts w:ascii="Times New Roman" w:hAnsi="Times New Roman" w:cs="Times New Roman"/>
          <w:shd w:val="clear" w:color="auto" w:fill="FFFFFF"/>
        </w:rPr>
        <w:t xml:space="preserve"> &amp; Hegarty, W. H. (1999). Some determinants of student corporate social responsibility orientation. </w:t>
      </w:r>
      <w:r w:rsidRPr="000F6C19">
        <w:rPr>
          <w:rFonts w:ascii="Times New Roman" w:hAnsi="Times New Roman" w:cs="Times New Roman"/>
          <w:i/>
          <w:shd w:val="clear" w:color="auto" w:fill="FFFFFF"/>
        </w:rPr>
        <w:t>Business and Society</w:t>
      </w:r>
      <w:r w:rsidRPr="000F6C19">
        <w:rPr>
          <w:rFonts w:ascii="Times New Roman" w:hAnsi="Times New Roman" w:cs="Times New Roman"/>
          <w:shd w:val="clear" w:color="auto" w:fill="FFFFFF"/>
        </w:rPr>
        <w:t xml:space="preserve">, </w:t>
      </w:r>
      <w:r w:rsidRPr="00ED2D07">
        <w:rPr>
          <w:rFonts w:ascii="Times New Roman" w:hAnsi="Times New Roman" w:cs="Times New Roman"/>
          <w:i/>
          <w:shd w:val="clear" w:color="auto" w:fill="FFFFFF"/>
        </w:rPr>
        <w:t>38</w:t>
      </w:r>
      <w:r w:rsidRPr="000F6C19">
        <w:rPr>
          <w:rFonts w:ascii="Times New Roman" w:hAnsi="Times New Roman" w:cs="Times New Roman"/>
          <w:shd w:val="clear" w:color="auto" w:fill="FFFFFF"/>
        </w:rPr>
        <w:t>(2), 188-205.</w:t>
      </w:r>
    </w:p>
    <w:p w14:paraId="354C8A84" w14:textId="77777777" w:rsidR="000E5530" w:rsidRDefault="000E5530" w:rsidP="000E5530">
      <w:pPr>
        <w:pStyle w:val="EndNoteBibliography"/>
        <w:spacing w:after="0" w:line="276" w:lineRule="auto"/>
        <w:ind w:left="720" w:hanging="720"/>
        <w:rPr>
          <w:rFonts w:ascii="Times New Roman" w:hAnsi="Times New Roman" w:cs="Times New Roman"/>
        </w:rPr>
      </w:pPr>
      <w:r w:rsidRPr="000F6C19">
        <w:rPr>
          <w:rFonts w:ascii="Times New Roman" w:hAnsi="Times New Roman" w:cs="Times New Roman"/>
        </w:rPr>
        <w:t>Carlisle, Y. M</w:t>
      </w:r>
      <w:r>
        <w:rPr>
          <w:rFonts w:ascii="Times New Roman" w:hAnsi="Times New Roman" w:cs="Times New Roman"/>
        </w:rPr>
        <w:t>.,</w:t>
      </w:r>
      <w:r w:rsidRPr="000F6C19">
        <w:rPr>
          <w:rFonts w:ascii="Times New Roman" w:hAnsi="Times New Roman" w:cs="Times New Roman"/>
        </w:rPr>
        <w:t xml:space="preserve"> &amp; Fau</w:t>
      </w:r>
      <w:r>
        <w:rPr>
          <w:rFonts w:ascii="Times New Roman" w:hAnsi="Times New Roman" w:cs="Times New Roman"/>
        </w:rPr>
        <w:t>lkner, D. O. (2004). Corporate social responsibility: A stages f</w:t>
      </w:r>
      <w:r w:rsidRPr="000F6C19">
        <w:rPr>
          <w:rFonts w:ascii="Times New Roman" w:hAnsi="Times New Roman" w:cs="Times New Roman"/>
        </w:rPr>
        <w:t xml:space="preserve">ramework. </w:t>
      </w:r>
      <w:r w:rsidRPr="000F6C19">
        <w:rPr>
          <w:rFonts w:ascii="Times New Roman" w:hAnsi="Times New Roman" w:cs="Times New Roman"/>
          <w:i/>
        </w:rPr>
        <w:t xml:space="preserve">European Business Journal, </w:t>
      </w:r>
      <w:r w:rsidRPr="000D33A2">
        <w:rPr>
          <w:rFonts w:ascii="Times New Roman" w:hAnsi="Times New Roman" w:cs="Times New Roman"/>
          <w:i/>
        </w:rPr>
        <w:t>16</w:t>
      </w:r>
      <w:r w:rsidRPr="000F6C19">
        <w:rPr>
          <w:rFonts w:ascii="Times New Roman" w:hAnsi="Times New Roman" w:cs="Times New Roman"/>
        </w:rPr>
        <w:t xml:space="preserve">(4), 143-151. </w:t>
      </w:r>
    </w:p>
    <w:p w14:paraId="546AA6F2" w14:textId="77777777" w:rsidR="000E5530" w:rsidRDefault="000E5530" w:rsidP="000E5530">
      <w:pPr>
        <w:pStyle w:val="EndNoteBibliography"/>
        <w:spacing w:after="0" w:line="276" w:lineRule="auto"/>
        <w:ind w:left="720" w:hanging="720"/>
        <w:rPr>
          <w:rFonts w:ascii="Times New Roman" w:hAnsi="Times New Roman" w:cs="Times New Roman"/>
        </w:rPr>
      </w:pPr>
      <w:r>
        <w:rPr>
          <w:rFonts w:ascii="Times New Roman" w:hAnsi="Times New Roman" w:cs="Times New Roman"/>
        </w:rPr>
        <w:t>Carroll, A. B. (1979). A three-dimensional model of corporate p</w:t>
      </w:r>
      <w:r w:rsidRPr="000F6C19">
        <w:rPr>
          <w:rFonts w:ascii="Times New Roman" w:hAnsi="Times New Roman" w:cs="Times New Roman"/>
        </w:rPr>
        <w:t xml:space="preserve">erformance. </w:t>
      </w:r>
      <w:r w:rsidRPr="000F6C19">
        <w:rPr>
          <w:rFonts w:ascii="Times New Roman" w:hAnsi="Times New Roman" w:cs="Times New Roman"/>
          <w:i/>
        </w:rPr>
        <w:t>Academy of Management Review</w:t>
      </w:r>
      <w:r w:rsidRPr="00AB2A4F">
        <w:rPr>
          <w:rFonts w:ascii="Times New Roman" w:hAnsi="Times New Roman" w:cs="Times New Roman"/>
          <w:i/>
        </w:rPr>
        <w:t>, 4</w:t>
      </w:r>
      <w:r w:rsidRPr="000F6C19">
        <w:rPr>
          <w:rFonts w:ascii="Times New Roman" w:hAnsi="Times New Roman" w:cs="Times New Roman"/>
        </w:rPr>
        <w:t xml:space="preserve">(4), 497-505. </w:t>
      </w:r>
    </w:p>
    <w:p w14:paraId="1A936636" w14:textId="77777777" w:rsidR="000E5530" w:rsidRPr="000F6C19" w:rsidRDefault="000E5530" w:rsidP="000E5530">
      <w:pPr>
        <w:pStyle w:val="EndNoteBibliography"/>
        <w:spacing w:after="0" w:line="276" w:lineRule="auto"/>
        <w:ind w:left="720" w:hanging="720"/>
        <w:rPr>
          <w:rFonts w:ascii="Times New Roman" w:hAnsi="Times New Roman" w:cs="Times New Roman"/>
          <w:shd w:val="clear" w:color="auto" w:fill="FFFFFF"/>
        </w:rPr>
      </w:pPr>
      <w:r w:rsidRPr="000F6C19">
        <w:rPr>
          <w:rFonts w:ascii="Times New Roman" w:hAnsi="Times New Roman" w:cs="Times New Roman"/>
          <w:shd w:val="clear" w:color="auto" w:fill="FFFFFF"/>
        </w:rPr>
        <w:t xml:space="preserve">Carroll, A. </w:t>
      </w:r>
      <w:r>
        <w:rPr>
          <w:rFonts w:ascii="Times New Roman" w:hAnsi="Times New Roman" w:cs="Times New Roman"/>
          <w:shd w:val="clear" w:color="auto" w:fill="FFFFFF"/>
        </w:rPr>
        <w:t>B. (1999). Corporate social responsibility: Evolution of a definitional c</w:t>
      </w:r>
      <w:r w:rsidRPr="000F6C19">
        <w:rPr>
          <w:rFonts w:ascii="Times New Roman" w:hAnsi="Times New Roman" w:cs="Times New Roman"/>
          <w:shd w:val="clear" w:color="auto" w:fill="FFFFFF"/>
        </w:rPr>
        <w:t xml:space="preserve">onstruct. </w:t>
      </w:r>
      <w:r w:rsidRPr="000F6C19">
        <w:rPr>
          <w:rFonts w:ascii="Times New Roman" w:hAnsi="Times New Roman" w:cs="Times New Roman"/>
          <w:i/>
          <w:shd w:val="clear" w:color="auto" w:fill="FFFFFF"/>
        </w:rPr>
        <w:t>Business and Society</w:t>
      </w:r>
      <w:r w:rsidRPr="000F6C19">
        <w:rPr>
          <w:rFonts w:ascii="Times New Roman" w:hAnsi="Times New Roman" w:cs="Times New Roman"/>
          <w:shd w:val="clear" w:color="auto" w:fill="FFFFFF"/>
        </w:rPr>
        <w:t xml:space="preserve">, </w:t>
      </w:r>
      <w:r w:rsidRPr="00DB1C63">
        <w:rPr>
          <w:rFonts w:ascii="Times New Roman" w:hAnsi="Times New Roman" w:cs="Times New Roman"/>
          <w:i/>
          <w:shd w:val="clear" w:color="auto" w:fill="FFFFFF"/>
        </w:rPr>
        <w:t>38</w:t>
      </w:r>
      <w:r w:rsidRPr="000F6C19">
        <w:rPr>
          <w:rFonts w:ascii="Times New Roman" w:hAnsi="Times New Roman" w:cs="Times New Roman"/>
          <w:shd w:val="clear" w:color="auto" w:fill="FFFFFF"/>
        </w:rPr>
        <w:t xml:space="preserve">(1), 268-295. </w:t>
      </w:r>
    </w:p>
    <w:p w14:paraId="23C4E65B" w14:textId="77777777" w:rsidR="000E5530" w:rsidRPr="00C04371" w:rsidRDefault="000E5530" w:rsidP="000E5530">
      <w:pPr>
        <w:pStyle w:val="EndNoteBibliography"/>
        <w:spacing w:after="0" w:line="276" w:lineRule="auto"/>
        <w:ind w:left="720" w:hanging="720"/>
        <w:rPr>
          <w:rFonts w:ascii="Times New Roman" w:hAnsi="Times New Roman" w:cs="Times New Roman"/>
        </w:rPr>
      </w:pPr>
      <w:r w:rsidRPr="00C04371">
        <w:rPr>
          <w:rFonts w:ascii="Times New Roman" w:eastAsia="Calibri" w:hAnsi="Times New Roman" w:cs="Times New Roman"/>
        </w:rPr>
        <w:t xml:space="preserve">Castelo, L., &amp; Lima, L. (2006). </w:t>
      </w:r>
      <w:r w:rsidRPr="00C04371">
        <w:rPr>
          <w:rFonts w:ascii="Times New Roman" w:hAnsi="Times New Roman" w:cs="Times New Roman"/>
        </w:rPr>
        <w:t xml:space="preserve">Corporate Social Responsibility and Resource-Based Perspectives. </w:t>
      </w:r>
      <w:r w:rsidRPr="00C04371">
        <w:rPr>
          <w:rFonts w:ascii="Times New Roman" w:hAnsi="Times New Roman" w:cs="Times New Roman"/>
          <w:i/>
        </w:rPr>
        <w:t>Journal of Business Ethics</w:t>
      </w:r>
      <w:r w:rsidRPr="00C04371">
        <w:rPr>
          <w:rFonts w:ascii="Times New Roman" w:hAnsi="Times New Roman" w:cs="Times New Roman"/>
        </w:rPr>
        <w:t xml:space="preserve">, </w:t>
      </w:r>
      <w:r w:rsidRPr="00C04371">
        <w:rPr>
          <w:rFonts w:ascii="Times New Roman" w:hAnsi="Times New Roman" w:cs="Times New Roman"/>
          <w:i/>
        </w:rPr>
        <w:t>69</w:t>
      </w:r>
      <w:r w:rsidRPr="00C04371">
        <w:rPr>
          <w:rFonts w:ascii="Times New Roman" w:hAnsi="Times New Roman" w:cs="Times New Roman"/>
        </w:rPr>
        <w:t>(1), 111-132.</w:t>
      </w:r>
    </w:p>
    <w:p w14:paraId="53C60880" w14:textId="77777777" w:rsidR="000E5530" w:rsidRDefault="000E5530" w:rsidP="000E5530">
      <w:pPr>
        <w:pStyle w:val="EndNoteBibliography"/>
        <w:spacing w:after="0" w:line="276" w:lineRule="auto"/>
        <w:ind w:left="720" w:hanging="720"/>
        <w:rPr>
          <w:rFonts w:ascii="Times New Roman" w:hAnsi="Times New Roman" w:cs="Times New Roman"/>
          <w:lang w:val="es-CO"/>
        </w:rPr>
      </w:pPr>
      <w:r w:rsidRPr="000F6C19">
        <w:rPr>
          <w:rFonts w:ascii="Times New Roman" w:hAnsi="Times New Roman" w:cs="Times New Roman"/>
        </w:rPr>
        <w:t xml:space="preserve">Chen, J. (2015). Developing and Validating a Measure of Stakeholder Culture for the Not-for-Profit Sector. </w:t>
      </w:r>
      <w:r w:rsidRPr="000F6C19">
        <w:rPr>
          <w:rFonts w:ascii="Times New Roman" w:hAnsi="Times New Roman" w:cs="Times New Roman"/>
          <w:i/>
          <w:lang w:val="es-CO"/>
        </w:rPr>
        <w:t>Voluntas</w:t>
      </w:r>
      <w:r w:rsidRPr="000F6C19">
        <w:rPr>
          <w:rFonts w:ascii="Times New Roman" w:hAnsi="Times New Roman" w:cs="Times New Roman"/>
          <w:lang w:val="es-CO"/>
        </w:rPr>
        <w:t>, 26(1). 1189-1218.</w:t>
      </w:r>
    </w:p>
    <w:p w14:paraId="6F40EF5D" w14:textId="77777777" w:rsidR="000E5530" w:rsidRDefault="000E5530" w:rsidP="000E5530">
      <w:pPr>
        <w:pStyle w:val="EndNoteBibliography"/>
        <w:spacing w:after="0" w:line="276" w:lineRule="auto"/>
        <w:ind w:left="720" w:hanging="720"/>
        <w:rPr>
          <w:rFonts w:ascii="Times New Roman" w:hAnsi="Times New Roman" w:cs="Times New Roman"/>
          <w:lang w:val="es-CO"/>
        </w:rPr>
      </w:pPr>
      <w:r w:rsidRPr="000F6C19">
        <w:rPr>
          <w:rFonts w:ascii="Times New Roman" w:hAnsi="Times New Roman" w:cs="Times New Roman"/>
          <w:lang w:val="es-CO"/>
        </w:rPr>
        <w:t>Chinchilla, N</w:t>
      </w:r>
      <w:r>
        <w:rPr>
          <w:rFonts w:ascii="Times New Roman" w:hAnsi="Times New Roman" w:cs="Times New Roman"/>
          <w:lang w:val="es-CO"/>
        </w:rPr>
        <w:t>.,</w:t>
      </w:r>
      <w:r w:rsidRPr="000F6C19">
        <w:rPr>
          <w:rFonts w:ascii="Times New Roman" w:hAnsi="Times New Roman" w:cs="Times New Roman"/>
          <w:lang w:val="es-CO"/>
        </w:rPr>
        <w:t xml:space="preserve"> &amp; Cruz, H. (2011). Diversidad y paradigmas de empresa: un nuevo enfoque. </w:t>
      </w:r>
      <w:r w:rsidRPr="000F6C19">
        <w:rPr>
          <w:rFonts w:ascii="Times New Roman" w:hAnsi="Times New Roman" w:cs="Times New Roman"/>
          <w:i/>
          <w:lang w:val="es-CO"/>
        </w:rPr>
        <w:t xml:space="preserve">Revista Empresa y Humanismo, </w:t>
      </w:r>
      <w:r w:rsidRPr="00AA4072">
        <w:rPr>
          <w:rFonts w:ascii="Times New Roman" w:hAnsi="Times New Roman" w:cs="Times New Roman"/>
          <w:i/>
          <w:lang w:val="es-CO"/>
        </w:rPr>
        <w:t>14</w:t>
      </w:r>
      <w:r w:rsidRPr="000F6C19">
        <w:rPr>
          <w:rFonts w:ascii="Times New Roman" w:hAnsi="Times New Roman" w:cs="Times New Roman"/>
          <w:lang w:val="es-CO"/>
        </w:rPr>
        <w:t>(1), 47-79.</w:t>
      </w:r>
    </w:p>
    <w:p w14:paraId="292BACF6" w14:textId="77777777" w:rsidR="000E5530" w:rsidRPr="000F6C19" w:rsidRDefault="000E5530" w:rsidP="000E5530">
      <w:pPr>
        <w:pStyle w:val="EndNoteBibliography"/>
        <w:spacing w:after="0" w:line="276" w:lineRule="auto"/>
        <w:ind w:left="720" w:hanging="720"/>
        <w:rPr>
          <w:rFonts w:ascii="Times New Roman" w:hAnsi="Times New Roman" w:cs="Times New Roman"/>
        </w:rPr>
      </w:pPr>
      <w:r w:rsidRPr="00825755">
        <w:rPr>
          <w:rFonts w:ascii="Times New Roman" w:hAnsi="Times New Roman" w:cs="Times New Roman"/>
          <w:lang w:val="es-CO"/>
        </w:rPr>
        <w:t xml:space="preserve">Cian, L &amp; Cervai, S. (2014). Under the reputation umbrella. </w:t>
      </w:r>
      <w:r w:rsidRPr="000F6C19">
        <w:rPr>
          <w:rFonts w:ascii="Times New Roman" w:hAnsi="Times New Roman" w:cs="Times New Roman"/>
        </w:rPr>
        <w:t xml:space="preserve">An integrative and multidisciplinary review for corporate image, projected image, construed image, organizational identity, and organizational culture. </w:t>
      </w:r>
      <w:r w:rsidRPr="000F6C19">
        <w:rPr>
          <w:rFonts w:ascii="Times New Roman" w:hAnsi="Times New Roman" w:cs="Times New Roman"/>
          <w:i/>
        </w:rPr>
        <w:t xml:space="preserve">Corporate Communications: An International Journal of Business and Management, </w:t>
      </w:r>
      <w:r w:rsidRPr="0066529E">
        <w:rPr>
          <w:rFonts w:ascii="Times New Roman" w:hAnsi="Times New Roman" w:cs="Times New Roman"/>
          <w:i/>
        </w:rPr>
        <w:t>19</w:t>
      </w:r>
      <w:r w:rsidRPr="000F6C19">
        <w:rPr>
          <w:rFonts w:ascii="Times New Roman" w:hAnsi="Times New Roman" w:cs="Times New Roman"/>
        </w:rPr>
        <w:t xml:space="preserve">(2), 182-199. </w:t>
      </w:r>
    </w:p>
    <w:p w14:paraId="0B971BAF" w14:textId="38833037" w:rsidR="000E5530" w:rsidRDefault="000E5530" w:rsidP="000E5530">
      <w:pPr>
        <w:pStyle w:val="EndNoteBibliography"/>
        <w:spacing w:after="0" w:line="276" w:lineRule="auto"/>
        <w:ind w:left="720" w:hanging="720"/>
        <w:rPr>
          <w:rFonts w:ascii="Times New Roman" w:hAnsi="Times New Roman" w:cs="Times New Roman"/>
          <w:lang w:val="es-CO"/>
        </w:rPr>
      </w:pPr>
      <w:r w:rsidRPr="00825755">
        <w:rPr>
          <w:rFonts w:ascii="Times New Roman" w:hAnsi="Times New Roman" w:cs="Times New Roman"/>
        </w:rPr>
        <w:t xml:space="preserve">Comisión de las Comunidades Europeas. </w:t>
      </w:r>
      <w:r>
        <w:rPr>
          <w:rFonts w:ascii="Times New Roman" w:hAnsi="Times New Roman" w:cs="Times New Roman"/>
          <w:lang w:val="es-CO"/>
        </w:rPr>
        <w:t>(2001).  Libro v</w:t>
      </w:r>
      <w:r w:rsidRPr="000F6C19">
        <w:rPr>
          <w:rFonts w:ascii="Times New Roman" w:hAnsi="Times New Roman" w:cs="Times New Roman"/>
          <w:lang w:val="es-CO"/>
        </w:rPr>
        <w:t xml:space="preserve">erde. </w:t>
      </w:r>
      <w:r>
        <w:rPr>
          <w:rFonts w:ascii="Times New Roman" w:hAnsi="Times New Roman" w:cs="Times New Roman"/>
          <w:i/>
          <w:lang w:val="es-CO"/>
        </w:rPr>
        <w:t>Fomentar un marco europeo para la responsabilidad social de las e</w:t>
      </w:r>
      <w:r w:rsidRPr="000F6C19">
        <w:rPr>
          <w:rFonts w:ascii="Times New Roman" w:hAnsi="Times New Roman" w:cs="Times New Roman"/>
          <w:i/>
          <w:lang w:val="es-CO"/>
        </w:rPr>
        <w:t>mpresas</w:t>
      </w:r>
      <w:r w:rsidRPr="000F6C19">
        <w:rPr>
          <w:rFonts w:ascii="Times New Roman" w:hAnsi="Times New Roman" w:cs="Times New Roman"/>
          <w:lang w:val="es-CO"/>
        </w:rPr>
        <w:t>. Recuperado de:</w:t>
      </w:r>
      <w:r w:rsidR="006656E5">
        <w:rPr>
          <w:rFonts w:ascii="Times New Roman" w:hAnsi="Times New Roman" w:cs="Times New Roman"/>
          <w:lang w:val="es-CO"/>
        </w:rPr>
        <w:t xml:space="preserve"> </w:t>
      </w:r>
      <w:hyperlink r:id="rId8" w:history="1">
        <w:r w:rsidRPr="000F6C19">
          <w:rPr>
            <w:rStyle w:val="Hyperlink"/>
            <w:rFonts w:ascii="Times New Roman" w:hAnsi="Times New Roman" w:cs="Times New Roman"/>
            <w:lang w:val="es-CO"/>
          </w:rPr>
          <w:t>http://eur-lex.europa.eu/LexUriServ/site/es/com/2001/com2001_0366es01.pdf</w:t>
        </w:r>
      </w:hyperlink>
      <w:r w:rsidRPr="000F6C19">
        <w:rPr>
          <w:rFonts w:ascii="Times New Roman" w:hAnsi="Times New Roman" w:cs="Times New Roman"/>
          <w:lang w:val="es-CO"/>
        </w:rPr>
        <w:t>.</w:t>
      </w:r>
    </w:p>
    <w:p w14:paraId="3F0DB289" w14:textId="77777777" w:rsidR="000E5530" w:rsidRPr="000F6C19" w:rsidRDefault="000E5530" w:rsidP="000E5530">
      <w:pPr>
        <w:pStyle w:val="EndNoteBibliography"/>
        <w:spacing w:after="0" w:line="276" w:lineRule="auto"/>
        <w:ind w:left="720" w:hanging="720"/>
        <w:rPr>
          <w:rFonts w:ascii="Times New Roman" w:hAnsi="Times New Roman" w:cs="Times New Roman"/>
        </w:rPr>
      </w:pPr>
      <w:r w:rsidRPr="000F6C19">
        <w:rPr>
          <w:rFonts w:ascii="Times New Roman" w:hAnsi="Times New Roman" w:cs="Times New Roman"/>
        </w:rPr>
        <w:lastRenderedPageBreak/>
        <w:t>Cox, T. (1993). Cultural diversity in organizations: Theory, research and practices. San Francisco: Berrett-Koehler.</w:t>
      </w:r>
    </w:p>
    <w:p w14:paraId="0B8700D3" w14:textId="77777777" w:rsidR="000E5530" w:rsidRDefault="000E5530" w:rsidP="000E5530">
      <w:pPr>
        <w:pStyle w:val="EndNoteBibliography"/>
        <w:spacing w:after="0" w:line="276" w:lineRule="auto"/>
        <w:ind w:left="720" w:hanging="720"/>
        <w:rPr>
          <w:rFonts w:ascii="Times New Roman" w:hAnsi="Times New Roman" w:cs="Times New Roman"/>
        </w:rPr>
      </w:pPr>
      <w:r>
        <w:rPr>
          <w:rFonts w:ascii="Times New Roman" w:hAnsi="Times New Roman" w:cs="Times New Roman"/>
        </w:rPr>
        <w:t>Cox, T.H., &amp; Blake, S. (1991). Managing cultural diversity: Implications for organizational c</w:t>
      </w:r>
      <w:r w:rsidRPr="000F6C19">
        <w:rPr>
          <w:rFonts w:ascii="Times New Roman" w:hAnsi="Times New Roman" w:cs="Times New Roman"/>
        </w:rPr>
        <w:t xml:space="preserve">ompetitiveness, </w:t>
      </w:r>
      <w:r w:rsidRPr="000F6C19">
        <w:rPr>
          <w:rFonts w:ascii="Times New Roman" w:hAnsi="Times New Roman" w:cs="Times New Roman"/>
          <w:i/>
        </w:rPr>
        <w:t>Academy of Management Executives</w:t>
      </w:r>
      <w:r w:rsidRPr="000F6C19">
        <w:rPr>
          <w:rFonts w:ascii="Times New Roman" w:hAnsi="Times New Roman" w:cs="Times New Roman"/>
        </w:rPr>
        <w:t xml:space="preserve">, </w:t>
      </w:r>
      <w:r w:rsidRPr="00B03879">
        <w:rPr>
          <w:rFonts w:ascii="Times New Roman" w:hAnsi="Times New Roman" w:cs="Times New Roman"/>
          <w:i/>
        </w:rPr>
        <w:t>5</w:t>
      </w:r>
      <w:r w:rsidRPr="000F6C19">
        <w:rPr>
          <w:rFonts w:ascii="Times New Roman" w:hAnsi="Times New Roman" w:cs="Times New Roman"/>
        </w:rPr>
        <w:t>(3), 45-56.</w:t>
      </w:r>
    </w:p>
    <w:p w14:paraId="553743F7" w14:textId="77777777" w:rsidR="000E5530" w:rsidRPr="000F6C19" w:rsidRDefault="000E5530" w:rsidP="000E5530">
      <w:pPr>
        <w:pStyle w:val="EndNoteBibliography"/>
        <w:spacing w:after="0" w:line="276" w:lineRule="auto"/>
        <w:ind w:left="720" w:hanging="720"/>
        <w:rPr>
          <w:rFonts w:ascii="Times New Roman" w:hAnsi="Times New Roman" w:cs="Times New Roman"/>
          <w:lang w:val="es-CO"/>
        </w:rPr>
      </w:pPr>
      <w:r w:rsidRPr="000F6C19">
        <w:rPr>
          <w:rFonts w:ascii="Times New Roman" w:hAnsi="Times New Roman" w:cs="Times New Roman"/>
        </w:rPr>
        <w:t xml:space="preserve">D’Netto, </w:t>
      </w:r>
      <w:r>
        <w:rPr>
          <w:rFonts w:ascii="Times New Roman" w:hAnsi="Times New Roman" w:cs="Times New Roman"/>
        </w:rPr>
        <w:t>B., &amp; Sohal, A. S. (1999). Human resource practices and workforce diversity an e</w:t>
      </w:r>
      <w:r w:rsidRPr="000F6C19">
        <w:rPr>
          <w:rFonts w:ascii="Times New Roman" w:hAnsi="Times New Roman" w:cs="Times New Roman"/>
        </w:rPr>
        <w:t>mpirical</w:t>
      </w:r>
      <w:r>
        <w:rPr>
          <w:rFonts w:ascii="Times New Roman" w:hAnsi="Times New Roman" w:cs="Times New Roman"/>
        </w:rPr>
        <w:t xml:space="preserve"> a</w:t>
      </w:r>
      <w:r w:rsidRPr="000F6C19">
        <w:rPr>
          <w:rFonts w:ascii="Times New Roman" w:hAnsi="Times New Roman" w:cs="Times New Roman"/>
        </w:rPr>
        <w:t xml:space="preserve">sessment. </w:t>
      </w:r>
      <w:r w:rsidRPr="000F6C19">
        <w:rPr>
          <w:rFonts w:ascii="Times New Roman" w:hAnsi="Times New Roman" w:cs="Times New Roman"/>
          <w:i/>
          <w:lang w:val="es-CO"/>
        </w:rPr>
        <w:t>International Journal of Manpower</w:t>
      </w:r>
      <w:r w:rsidRPr="000F6C19">
        <w:rPr>
          <w:rFonts w:ascii="Times New Roman" w:hAnsi="Times New Roman" w:cs="Times New Roman"/>
          <w:lang w:val="es-CO"/>
        </w:rPr>
        <w:t xml:space="preserve">, </w:t>
      </w:r>
      <w:r w:rsidRPr="00AA4072">
        <w:rPr>
          <w:rFonts w:ascii="Times New Roman" w:hAnsi="Times New Roman" w:cs="Times New Roman"/>
          <w:i/>
          <w:lang w:val="es-CO"/>
        </w:rPr>
        <w:t>20</w:t>
      </w:r>
      <w:r w:rsidRPr="000F6C19">
        <w:rPr>
          <w:rFonts w:ascii="Times New Roman" w:hAnsi="Times New Roman" w:cs="Times New Roman"/>
          <w:lang w:val="es-CO"/>
        </w:rPr>
        <w:t>(8), 530-547.</w:t>
      </w:r>
    </w:p>
    <w:p w14:paraId="4437461A" w14:textId="77777777" w:rsidR="000E5530" w:rsidRPr="000F6C19" w:rsidRDefault="000E5530" w:rsidP="000E5530">
      <w:pPr>
        <w:pStyle w:val="EndNoteBibliography"/>
        <w:spacing w:after="0" w:line="276" w:lineRule="auto"/>
        <w:ind w:left="720" w:hanging="720"/>
        <w:rPr>
          <w:rFonts w:ascii="Times New Roman" w:hAnsi="Times New Roman" w:cs="Times New Roman"/>
          <w:lang w:val="es-CO"/>
        </w:rPr>
      </w:pPr>
      <w:r w:rsidRPr="000F6C19">
        <w:rPr>
          <w:rFonts w:ascii="Times New Roman" w:hAnsi="Times New Roman" w:cs="Times New Roman"/>
          <w:lang w:val="es-CO"/>
        </w:rPr>
        <w:t>De Qu</w:t>
      </w:r>
      <w:r>
        <w:rPr>
          <w:rFonts w:ascii="Times New Roman" w:hAnsi="Times New Roman" w:cs="Times New Roman"/>
          <w:lang w:val="es-CO"/>
        </w:rPr>
        <w:t>evedo, E. (2001). Reputación y creación de valor: una relación circular. Aplicación al s</w:t>
      </w:r>
      <w:r w:rsidRPr="000F6C19">
        <w:rPr>
          <w:rFonts w:ascii="Times New Roman" w:hAnsi="Times New Roman" w:cs="Times New Roman"/>
          <w:lang w:val="es-CO"/>
        </w:rPr>
        <w:t>ector</w:t>
      </w:r>
      <w:r>
        <w:rPr>
          <w:rFonts w:ascii="Times New Roman" w:hAnsi="Times New Roman" w:cs="Times New Roman"/>
          <w:lang w:val="es-CO"/>
        </w:rPr>
        <w:t xml:space="preserve"> bancario e</w:t>
      </w:r>
      <w:r w:rsidRPr="000F6C19">
        <w:rPr>
          <w:rFonts w:ascii="Times New Roman" w:hAnsi="Times New Roman" w:cs="Times New Roman"/>
          <w:lang w:val="es-CO"/>
        </w:rPr>
        <w:t>spañol. Tesis Doctoral, Universidad de Burgos, España.</w:t>
      </w:r>
    </w:p>
    <w:p w14:paraId="17893874" w14:textId="77777777" w:rsidR="000E5530" w:rsidRPr="000F6C19" w:rsidRDefault="000E5530" w:rsidP="000E5530">
      <w:pPr>
        <w:pStyle w:val="EndNoteBibliography"/>
        <w:spacing w:after="0" w:line="276" w:lineRule="auto"/>
        <w:ind w:left="720" w:hanging="720"/>
        <w:rPr>
          <w:rFonts w:ascii="Times New Roman" w:hAnsi="Times New Roman" w:cs="Times New Roman"/>
          <w:lang w:val="es-CO"/>
        </w:rPr>
      </w:pPr>
      <w:r w:rsidRPr="000F6C19">
        <w:rPr>
          <w:rFonts w:ascii="Times New Roman" w:hAnsi="Times New Roman" w:cs="Times New Roman"/>
          <w:lang w:val="es-CO"/>
        </w:rPr>
        <w:t>De Qu</w:t>
      </w:r>
      <w:r>
        <w:rPr>
          <w:rFonts w:ascii="Times New Roman" w:hAnsi="Times New Roman" w:cs="Times New Roman"/>
          <w:lang w:val="es-CO"/>
        </w:rPr>
        <w:t>evedo, E. (2003). Reputación y creación de valor. una relación c</w:t>
      </w:r>
      <w:r w:rsidRPr="000F6C19">
        <w:rPr>
          <w:rFonts w:ascii="Times New Roman" w:hAnsi="Times New Roman" w:cs="Times New Roman"/>
          <w:lang w:val="es-CO"/>
        </w:rPr>
        <w:t>ircular. Madrid: Paraninfo.</w:t>
      </w:r>
    </w:p>
    <w:p w14:paraId="064767ED" w14:textId="77777777" w:rsidR="000E5530" w:rsidRPr="000F6C19" w:rsidRDefault="000E5530" w:rsidP="000E5530">
      <w:pPr>
        <w:pStyle w:val="EndNoteBibliography"/>
        <w:spacing w:after="0" w:line="276" w:lineRule="auto"/>
        <w:ind w:left="720" w:hanging="720"/>
        <w:rPr>
          <w:rFonts w:ascii="Times New Roman" w:hAnsi="Times New Roman" w:cs="Times New Roman"/>
          <w:lang w:val="es-CO"/>
        </w:rPr>
      </w:pPr>
      <w:r w:rsidRPr="000F6C19">
        <w:rPr>
          <w:rFonts w:ascii="Times New Roman" w:hAnsi="Times New Roman" w:cs="Times New Roman"/>
          <w:lang w:val="es-CO"/>
        </w:rPr>
        <w:t>De Quevedo, E; De la Fuente, J. M</w:t>
      </w:r>
      <w:r>
        <w:rPr>
          <w:rFonts w:ascii="Times New Roman" w:hAnsi="Times New Roman" w:cs="Times New Roman"/>
          <w:lang w:val="es-CO"/>
        </w:rPr>
        <w:t>.,</w:t>
      </w:r>
      <w:r w:rsidRPr="000F6C19">
        <w:rPr>
          <w:rFonts w:ascii="Times New Roman" w:hAnsi="Times New Roman" w:cs="Times New Roman"/>
          <w:lang w:val="es-CO"/>
        </w:rPr>
        <w:t xml:space="preserve"> &amp; De</w:t>
      </w:r>
      <w:r>
        <w:rPr>
          <w:rFonts w:ascii="Times New Roman" w:hAnsi="Times New Roman" w:cs="Times New Roman"/>
          <w:lang w:val="es-CO"/>
        </w:rPr>
        <w:t>lgado, J. B. (2005) Reputación corporativa y c</w:t>
      </w:r>
      <w:r w:rsidRPr="000F6C19">
        <w:rPr>
          <w:rFonts w:ascii="Times New Roman" w:hAnsi="Times New Roman" w:cs="Times New Roman"/>
          <w:lang w:val="es-CO"/>
        </w:rPr>
        <w:t>reación d</w:t>
      </w:r>
      <w:r>
        <w:rPr>
          <w:rFonts w:ascii="Times New Roman" w:hAnsi="Times New Roman" w:cs="Times New Roman"/>
          <w:lang w:val="es-CO"/>
        </w:rPr>
        <w:t>e valor. Marco teórico de una relación c</w:t>
      </w:r>
      <w:r w:rsidRPr="000F6C19">
        <w:rPr>
          <w:rFonts w:ascii="Times New Roman" w:hAnsi="Times New Roman" w:cs="Times New Roman"/>
          <w:lang w:val="es-CO"/>
        </w:rPr>
        <w:t xml:space="preserve">ircular. </w:t>
      </w:r>
      <w:r w:rsidRPr="000F6C19">
        <w:rPr>
          <w:rFonts w:ascii="Times New Roman" w:hAnsi="Times New Roman" w:cs="Times New Roman"/>
          <w:i/>
          <w:lang w:val="es-CO"/>
        </w:rPr>
        <w:t>Investigaciones Europeas de Dirección y Economía de la Empresa</w:t>
      </w:r>
      <w:r w:rsidRPr="000F6C19">
        <w:rPr>
          <w:rFonts w:ascii="Times New Roman" w:hAnsi="Times New Roman" w:cs="Times New Roman"/>
          <w:lang w:val="es-CO"/>
        </w:rPr>
        <w:t xml:space="preserve">, </w:t>
      </w:r>
      <w:r w:rsidRPr="00A74418">
        <w:rPr>
          <w:rFonts w:ascii="Times New Roman" w:hAnsi="Times New Roman" w:cs="Times New Roman"/>
          <w:i/>
          <w:lang w:val="es-CO"/>
        </w:rPr>
        <w:t>11</w:t>
      </w:r>
      <w:r w:rsidRPr="000F6C19">
        <w:rPr>
          <w:rFonts w:ascii="Times New Roman" w:hAnsi="Times New Roman" w:cs="Times New Roman"/>
          <w:lang w:val="es-CO"/>
        </w:rPr>
        <w:t>(2), 81-97.</w:t>
      </w:r>
    </w:p>
    <w:p w14:paraId="7C6AA1E5" w14:textId="77777777" w:rsidR="000E5530" w:rsidRDefault="000E5530" w:rsidP="000E5530">
      <w:pPr>
        <w:pStyle w:val="EndNoteBibliography"/>
        <w:spacing w:after="0" w:line="276" w:lineRule="auto"/>
        <w:ind w:left="720" w:hanging="720"/>
        <w:rPr>
          <w:rFonts w:ascii="Times New Roman" w:hAnsi="Times New Roman" w:cs="Times New Roman"/>
          <w:color w:val="000000" w:themeColor="text1"/>
          <w:lang w:val="es-CO"/>
        </w:rPr>
      </w:pPr>
      <w:r w:rsidRPr="000F6C19">
        <w:rPr>
          <w:rFonts w:ascii="Times New Roman" w:hAnsi="Times New Roman" w:cs="Times New Roman"/>
          <w:color w:val="000000" w:themeColor="text1"/>
        </w:rPr>
        <w:t xml:space="preserve">Deephouse, D. L. (2000). </w:t>
      </w:r>
      <w:hyperlink r:id="rId9">
        <w:r w:rsidRPr="000F6C19">
          <w:rPr>
            <w:rFonts w:ascii="Times New Roman" w:hAnsi="Times New Roman" w:cs="Times New Roman"/>
            <w:color w:val="000000" w:themeColor="text1"/>
          </w:rPr>
          <w:t xml:space="preserve">Media reputation as a strategic resource: An integration of mass </w:t>
        </w:r>
      </w:hyperlink>
      <w:hyperlink r:id="rId10">
        <w:r w:rsidRPr="000F6C19">
          <w:rPr>
            <w:rFonts w:ascii="Times New Roman" w:hAnsi="Times New Roman" w:cs="Times New Roman"/>
            <w:color w:val="000000" w:themeColor="text1"/>
          </w:rPr>
          <w:t>communication and resource-based theories.</w:t>
        </w:r>
      </w:hyperlink>
      <w:r w:rsidRPr="000F6C19">
        <w:rPr>
          <w:rFonts w:ascii="Times New Roman" w:hAnsi="Times New Roman" w:cs="Times New Roman"/>
          <w:color w:val="000000" w:themeColor="text1"/>
        </w:rPr>
        <w:t xml:space="preserve"> </w:t>
      </w:r>
      <w:hyperlink r:id="rId11">
        <w:r w:rsidRPr="00825755">
          <w:rPr>
            <w:rFonts w:ascii="Times New Roman" w:eastAsia="Times New Roman" w:hAnsi="Times New Roman" w:cs="Times New Roman"/>
            <w:i/>
            <w:color w:val="000000" w:themeColor="text1"/>
            <w:lang w:val="es-CO"/>
          </w:rPr>
          <w:t>Journal of Management</w:t>
        </w:r>
      </w:hyperlink>
      <w:hyperlink r:id="rId12">
        <w:r w:rsidRPr="00825755">
          <w:rPr>
            <w:rFonts w:ascii="Times New Roman" w:hAnsi="Times New Roman" w:cs="Times New Roman"/>
            <w:color w:val="000000" w:themeColor="text1"/>
            <w:lang w:val="es-CO"/>
          </w:rPr>
          <w:t>,</w:t>
        </w:r>
      </w:hyperlink>
      <w:r w:rsidRPr="00825755">
        <w:rPr>
          <w:rFonts w:ascii="Times New Roman" w:hAnsi="Times New Roman" w:cs="Times New Roman"/>
          <w:color w:val="000000" w:themeColor="text1"/>
          <w:lang w:val="es-CO"/>
        </w:rPr>
        <w:t xml:space="preserve"> </w:t>
      </w:r>
      <w:hyperlink r:id="rId13">
        <w:r w:rsidRPr="00825755">
          <w:rPr>
            <w:rFonts w:ascii="Times New Roman" w:eastAsia="Times New Roman" w:hAnsi="Times New Roman" w:cs="Times New Roman"/>
            <w:i/>
            <w:color w:val="000000" w:themeColor="text1"/>
            <w:lang w:val="es-CO"/>
          </w:rPr>
          <w:t>26</w:t>
        </w:r>
      </w:hyperlink>
      <w:hyperlink r:id="rId14">
        <w:r w:rsidRPr="00825755">
          <w:rPr>
            <w:rFonts w:ascii="Times New Roman" w:hAnsi="Times New Roman" w:cs="Times New Roman"/>
            <w:color w:val="000000" w:themeColor="text1"/>
            <w:lang w:val="es-CO"/>
          </w:rPr>
          <w:t xml:space="preserve">(6), </w:t>
        </w:r>
      </w:hyperlink>
      <w:hyperlink r:id="rId15">
        <w:r w:rsidRPr="00825755">
          <w:rPr>
            <w:rFonts w:ascii="Times New Roman" w:hAnsi="Times New Roman" w:cs="Times New Roman"/>
            <w:color w:val="000000" w:themeColor="text1"/>
            <w:lang w:val="es-CO"/>
          </w:rPr>
          <w:t>1091</w:t>
        </w:r>
      </w:hyperlink>
      <w:hyperlink r:id="rId16">
        <w:r w:rsidRPr="00825755">
          <w:rPr>
            <w:rFonts w:ascii="Times New Roman" w:eastAsia="Calibri" w:hAnsi="Times New Roman" w:cs="Times New Roman"/>
            <w:color w:val="000000" w:themeColor="text1"/>
            <w:lang w:val="es-CO"/>
          </w:rPr>
          <w:t>-</w:t>
        </w:r>
      </w:hyperlink>
      <w:hyperlink r:id="rId17">
        <w:r w:rsidRPr="00825755">
          <w:rPr>
            <w:rFonts w:ascii="Times New Roman" w:hAnsi="Times New Roman" w:cs="Times New Roman"/>
            <w:color w:val="000000" w:themeColor="text1"/>
            <w:lang w:val="es-CO"/>
          </w:rPr>
          <w:t>1112.</w:t>
        </w:r>
      </w:hyperlink>
    </w:p>
    <w:p w14:paraId="21D1D43E" w14:textId="77777777" w:rsidR="000E5530" w:rsidRDefault="000E5530" w:rsidP="000E5530">
      <w:pPr>
        <w:pStyle w:val="EndNoteBibliography"/>
        <w:spacing w:after="0" w:line="276" w:lineRule="auto"/>
        <w:ind w:left="720" w:hanging="720"/>
        <w:rPr>
          <w:rFonts w:ascii="Times New Roman" w:eastAsia="Times New Roman" w:hAnsi="Times New Roman" w:cs="Times New Roman"/>
          <w:lang w:val="es-CO" w:eastAsia="es-CO"/>
        </w:rPr>
      </w:pPr>
      <w:r w:rsidRPr="00825755">
        <w:rPr>
          <w:rFonts w:ascii="Times New Roman" w:eastAsia="Times New Roman" w:hAnsi="Times New Roman" w:cs="Times New Roman"/>
          <w:lang w:val="es-CO" w:eastAsia="es-CO"/>
        </w:rPr>
        <w:t xml:space="preserve">Deloitte &amp; United Nations Global Compact. </w:t>
      </w:r>
      <w:r>
        <w:rPr>
          <w:rFonts w:ascii="Times New Roman" w:eastAsia="Times New Roman" w:hAnsi="Times New Roman" w:cs="Times New Roman"/>
          <w:lang w:val="es-CO" w:eastAsia="es-CO"/>
        </w:rPr>
        <w:t>(2010). Modelo de g</w:t>
      </w:r>
      <w:r w:rsidRPr="000F6C19">
        <w:rPr>
          <w:rFonts w:ascii="Times New Roman" w:eastAsia="Times New Roman" w:hAnsi="Times New Roman" w:cs="Times New Roman"/>
          <w:lang w:val="es-CO" w:eastAsia="es-CO"/>
        </w:rPr>
        <w:t xml:space="preserve">estión del Pacto Global de las Naciones Unidas: Marcos para su implementación. Recuperado de: </w:t>
      </w:r>
      <w:hyperlink r:id="rId18" w:history="1">
        <w:r w:rsidRPr="000F6C19">
          <w:rPr>
            <w:rStyle w:val="Hyperlink"/>
            <w:rFonts w:ascii="Times New Roman" w:eastAsia="Times New Roman" w:hAnsi="Times New Roman" w:cs="Times New Roman"/>
            <w:lang w:val="es-CO" w:eastAsia="es-CO"/>
          </w:rPr>
          <w:t>https://www.unglobalcompact.org/docs/publications/UNGC_Management_Model_ES.pdf</w:t>
        </w:r>
      </w:hyperlink>
      <w:r w:rsidRPr="000F6C19">
        <w:rPr>
          <w:rFonts w:ascii="Times New Roman" w:eastAsia="Times New Roman" w:hAnsi="Times New Roman" w:cs="Times New Roman"/>
          <w:lang w:val="es-CO" w:eastAsia="es-CO"/>
        </w:rPr>
        <w:t>.</w:t>
      </w:r>
    </w:p>
    <w:p w14:paraId="09C8005B" w14:textId="77777777" w:rsidR="000E5530" w:rsidRDefault="000E5530" w:rsidP="000E5530">
      <w:pPr>
        <w:pStyle w:val="EndNoteBibliography"/>
        <w:spacing w:after="0" w:line="276" w:lineRule="auto"/>
        <w:ind w:left="720" w:hanging="720"/>
        <w:rPr>
          <w:rFonts w:ascii="Times New Roman" w:hAnsi="Times New Roman" w:cs="Times New Roman"/>
        </w:rPr>
      </w:pPr>
      <w:r w:rsidRPr="000F6C19">
        <w:rPr>
          <w:rFonts w:ascii="Times New Roman" w:hAnsi="Times New Roman" w:cs="Times New Roman"/>
        </w:rPr>
        <w:t>Devine, I</w:t>
      </w:r>
      <w:r>
        <w:rPr>
          <w:rFonts w:ascii="Times New Roman" w:hAnsi="Times New Roman" w:cs="Times New Roman"/>
        </w:rPr>
        <w:t>.,</w:t>
      </w:r>
      <w:r w:rsidRPr="000F6C19">
        <w:rPr>
          <w:rFonts w:ascii="Times New Roman" w:hAnsi="Times New Roman" w:cs="Times New Roman"/>
        </w:rPr>
        <w:t xml:space="preserve"> </w:t>
      </w:r>
      <w:r>
        <w:rPr>
          <w:rFonts w:ascii="Times New Roman" w:hAnsi="Times New Roman" w:cs="Times New Roman"/>
        </w:rPr>
        <w:t>&amp; Halpern, P. (2001). Implicit claims: The role of corporate reputation in value c</w:t>
      </w:r>
      <w:r w:rsidRPr="000F6C19">
        <w:rPr>
          <w:rFonts w:ascii="Times New Roman" w:hAnsi="Times New Roman" w:cs="Times New Roman"/>
        </w:rPr>
        <w:t>reation</w:t>
      </w:r>
      <w:r>
        <w:rPr>
          <w:rFonts w:ascii="Times New Roman" w:hAnsi="Times New Roman" w:cs="Times New Roman"/>
        </w:rPr>
        <w:t>.</w:t>
      </w:r>
      <w:r w:rsidRPr="000F6C19">
        <w:rPr>
          <w:rFonts w:ascii="Times New Roman" w:hAnsi="Times New Roman" w:cs="Times New Roman"/>
        </w:rPr>
        <w:t xml:space="preserve"> </w:t>
      </w:r>
      <w:r w:rsidRPr="000F6C19">
        <w:rPr>
          <w:rFonts w:ascii="Times New Roman" w:hAnsi="Times New Roman" w:cs="Times New Roman"/>
          <w:i/>
        </w:rPr>
        <w:t xml:space="preserve">Corporate Reputation Review, </w:t>
      </w:r>
      <w:r w:rsidRPr="00A74418">
        <w:rPr>
          <w:rFonts w:ascii="Times New Roman" w:hAnsi="Times New Roman" w:cs="Times New Roman"/>
          <w:i/>
        </w:rPr>
        <w:t>4</w:t>
      </w:r>
      <w:r w:rsidRPr="000F6C19">
        <w:rPr>
          <w:rFonts w:ascii="Times New Roman" w:hAnsi="Times New Roman" w:cs="Times New Roman"/>
        </w:rPr>
        <w:t xml:space="preserve">(1), 42-49. </w:t>
      </w:r>
    </w:p>
    <w:p w14:paraId="58C24E84" w14:textId="77777777" w:rsidR="000E5530" w:rsidRDefault="000E5530" w:rsidP="000E5530">
      <w:pPr>
        <w:pStyle w:val="EndNoteBibliography"/>
        <w:spacing w:after="0" w:line="276" w:lineRule="auto"/>
        <w:ind w:left="720" w:hanging="720"/>
        <w:rPr>
          <w:rFonts w:ascii="Times New Roman" w:hAnsi="Times New Roman" w:cs="Times New Roman"/>
        </w:rPr>
      </w:pPr>
      <w:r w:rsidRPr="000F6C19">
        <w:rPr>
          <w:rFonts w:ascii="Times New Roman" w:hAnsi="Times New Roman" w:cs="Times New Roman"/>
        </w:rPr>
        <w:t>Dierickx, I</w:t>
      </w:r>
      <w:r>
        <w:rPr>
          <w:rFonts w:ascii="Times New Roman" w:hAnsi="Times New Roman" w:cs="Times New Roman"/>
        </w:rPr>
        <w:t>.,</w:t>
      </w:r>
      <w:r w:rsidRPr="000F6C19">
        <w:rPr>
          <w:rFonts w:ascii="Times New Roman" w:hAnsi="Times New Roman" w:cs="Times New Roman"/>
        </w:rPr>
        <w:t xml:space="preserve"> &amp; Cool, K. (1989). Asset stock accumulation and sustainability of competitive advantage. </w:t>
      </w:r>
      <w:r w:rsidRPr="000F6C19">
        <w:rPr>
          <w:rFonts w:ascii="Times New Roman" w:hAnsi="Times New Roman" w:cs="Times New Roman"/>
          <w:i/>
        </w:rPr>
        <w:t xml:space="preserve">Management Science, </w:t>
      </w:r>
      <w:r w:rsidRPr="00ED025E">
        <w:rPr>
          <w:rFonts w:ascii="Times New Roman" w:hAnsi="Times New Roman" w:cs="Times New Roman"/>
          <w:i/>
        </w:rPr>
        <w:t>35</w:t>
      </w:r>
      <w:r w:rsidRPr="000F6C19">
        <w:rPr>
          <w:rFonts w:ascii="Times New Roman" w:hAnsi="Times New Roman" w:cs="Times New Roman"/>
        </w:rPr>
        <w:t xml:space="preserve">(12), 1504-1511. </w:t>
      </w:r>
    </w:p>
    <w:p w14:paraId="314B0548" w14:textId="77777777" w:rsidR="000E5530" w:rsidRDefault="000E5530" w:rsidP="000E5530">
      <w:pPr>
        <w:pStyle w:val="EndNoteBibliography"/>
        <w:spacing w:after="0" w:line="276" w:lineRule="auto"/>
        <w:ind w:left="720" w:hanging="720"/>
        <w:rPr>
          <w:rFonts w:ascii="Times New Roman" w:hAnsi="Times New Roman" w:cs="Times New Roman"/>
        </w:rPr>
      </w:pPr>
      <w:r w:rsidRPr="00825755">
        <w:rPr>
          <w:rFonts w:ascii="Times New Roman" w:hAnsi="Times New Roman" w:cs="Times New Roman"/>
        </w:rPr>
        <w:t xml:space="preserve">Díez, J. M., Ochoa, M. L., Prieto, M. B., &amp; Santidrián, A. (2010). </w:t>
      </w:r>
      <w:r w:rsidRPr="000F6C19">
        <w:rPr>
          <w:rFonts w:ascii="Times New Roman" w:hAnsi="Times New Roman" w:cs="Times New Roman"/>
        </w:rPr>
        <w:t>Intellectual</w:t>
      </w:r>
      <w:r>
        <w:rPr>
          <w:rFonts w:ascii="Times New Roman" w:hAnsi="Times New Roman" w:cs="Times New Roman"/>
        </w:rPr>
        <w:t xml:space="preserve"> capital and value creation in s</w:t>
      </w:r>
      <w:r w:rsidRPr="000F6C19">
        <w:rPr>
          <w:rFonts w:ascii="Times New Roman" w:hAnsi="Times New Roman" w:cs="Times New Roman"/>
        </w:rPr>
        <w:t xml:space="preserve">panish firms. </w:t>
      </w:r>
      <w:r w:rsidRPr="000F6C19">
        <w:rPr>
          <w:rFonts w:ascii="Times New Roman" w:hAnsi="Times New Roman" w:cs="Times New Roman"/>
          <w:i/>
        </w:rPr>
        <w:t xml:space="preserve">Journal of Intellectual Capital, </w:t>
      </w:r>
      <w:r w:rsidRPr="00373761">
        <w:rPr>
          <w:rFonts w:ascii="Times New Roman" w:hAnsi="Times New Roman" w:cs="Times New Roman"/>
          <w:i/>
        </w:rPr>
        <w:t>11</w:t>
      </w:r>
      <w:r w:rsidRPr="000F6C19">
        <w:rPr>
          <w:rFonts w:ascii="Times New Roman" w:hAnsi="Times New Roman" w:cs="Times New Roman"/>
        </w:rPr>
        <w:t xml:space="preserve">(3), 348-367. </w:t>
      </w:r>
    </w:p>
    <w:p w14:paraId="26166124" w14:textId="77777777" w:rsidR="000E5530" w:rsidRPr="00070539" w:rsidRDefault="000E5530" w:rsidP="000E5530">
      <w:pPr>
        <w:pStyle w:val="EndNoteBibliography"/>
        <w:spacing w:after="0" w:line="276" w:lineRule="auto"/>
        <w:ind w:left="720" w:hanging="720"/>
        <w:rPr>
          <w:rFonts w:ascii="Times New Roman" w:hAnsi="Times New Roman" w:cs="Times New Roman"/>
          <w:lang w:val="es-CO"/>
        </w:rPr>
      </w:pPr>
      <w:r w:rsidRPr="000F6C19">
        <w:rPr>
          <w:rFonts w:ascii="Times New Roman" w:hAnsi="Times New Roman" w:cs="Times New Roman"/>
        </w:rPr>
        <w:t>Dollinger, M. J., Golden, P</w:t>
      </w:r>
      <w:r>
        <w:rPr>
          <w:rFonts w:ascii="Times New Roman" w:hAnsi="Times New Roman" w:cs="Times New Roman"/>
        </w:rPr>
        <w:t>.,</w:t>
      </w:r>
      <w:r w:rsidRPr="000F6C19">
        <w:rPr>
          <w:rFonts w:ascii="Times New Roman" w:hAnsi="Times New Roman" w:cs="Times New Roman"/>
        </w:rPr>
        <w:t xml:space="preserve"> &amp; Saxton, T. (1997). The </w:t>
      </w:r>
      <w:r>
        <w:rPr>
          <w:rFonts w:ascii="Times New Roman" w:hAnsi="Times New Roman" w:cs="Times New Roman"/>
        </w:rPr>
        <w:t>effect of reputation on the decision to joint v</w:t>
      </w:r>
      <w:r w:rsidRPr="000F6C19">
        <w:rPr>
          <w:rFonts w:ascii="Times New Roman" w:hAnsi="Times New Roman" w:cs="Times New Roman"/>
        </w:rPr>
        <w:t xml:space="preserve">enture. </w:t>
      </w:r>
      <w:r w:rsidRPr="00070539">
        <w:rPr>
          <w:rFonts w:ascii="Times New Roman" w:hAnsi="Times New Roman" w:cs="Times New Roman"/>
          <w:i/>
          <w:lang w:val="es-CO"/>
        </w:rPr>
        <w:t>Strategic Management Journal</w:t>
      </w:r>
      <w:r w:rsidRPr="00070539">
        <w:rPr>
          <w:rFonts w:ascii="Times New Roman" w:hAnsi="Times New Roman" w:cs="Times New Roman"/>
          <w:lang w:val="es-CO"/>
        </w:rPr>
        <w:t xml:space="preserve">, </w:t>
      </w:r>
      <w:r w:rsidRPr="00070539">
        <w:rPr>
          <w:rFonts w:ascii="Times New Roman" w:hAnsi="Times New Roman" w:cs="Times New Roman"/>
          <w:i/>
          <w:lang w:val="es-CO"/>
        </w:rPr>
        <w:t>18</w:t>
      </w:r>
      <w:r w:rsidRPr="00070539">
        <w:rPr>
          <w:rFonts w:ascii="Times New Roman" w:hAnsi="Times New Roman" w:cs="Times New Roman"/>
          <w:lang w:val="es-CO"/>
        </w:rPr>
        <w:t>(2), 127-140.</w:t>
      </w:r>
    </w:p>
    <w:p w14:paraId="43996E94" w14:textId="77777777" w:rsidR="000E5530" w:rsidRDefault="000E5530" w:rsidP="000E5530">
      <w:pPr>
        <w:pStyle w:val="EndNoteBibliography"/>
        <w:spacing w:after="0" w:line="276" w:lineRule="auto"/>
        <w:ind w:left="720" w:hanging="720"/>
        <w:rPr>
          <w:rFonts w:ascii="Times New Roman" w:hAnsi="Times New Roman" w:cs="Times New Roman"/>
        </w:rPr>
      </w:pPr>
      <w:r w:rsidRPr="00361CD3">
        <w:rPr>
          <w:rFonts w:ascii="Times New Roman" w:hAnsi="Times New Roman" w:cs="Times New Roman"/>
          <w:lang w:val="es-CO"/>
        </w:rPr>
        <w:t xml:space="preserve">Echeverria, J. (1989). </w:t>
      </w:r>
      <w:r w:rsidRPr="00361CD3">
        <w:rPr>
          <w:rFonts w:ascii="Times New Roman" w:hAnsi="Times New Roman" w:cs="Times New Roman"/>
          <w:i/>
          <w:lang w:val="es-CO"/>
        </w:rPr>
        <w:t>Introducción a la metodología de la ciencia: la filosofía de la ciencia en el siglo XX.</w:t>
      </w:r>
      <w:r w:rsidRPr="00361CD3">
        <w:rPr>
          <w:rFonts w:ascii="Times New Roman" w:hAnsi="Times New Roman" w:cs="Times New Roman"/>
          <w:lang w:val="es-CO"/>
        </w:rPr>
        <w:t xml:space="preserve"> </w:t>
      </w:r>
      <w:r w:rsidRPr="00361CD3">
        <w:rPr>
          <w:rFonts w:ascii="Times New Roman" w:hAnsi="Times New Roman" w:cs="Times New Roman"/>
        </w:rPr>
        <w:t>Barcelona (España): Barcanova.</w:t>
      </w:r>
    </w:p>
    <w:p w14:paraId="70340F0F" w14:textId="77777777" w:rsidR="000E5530" w:rsidRDefault="000E5530" w:rsidP="000E5530">
      <w:pPr>
        <w:pStyle w:val="EndNoteBibliography"/>
        <w:spacing w:after="0" w:line="276" w:lineRule="auto"/>
        <w:ind w:left="720" w:hanging="720"/>
        <w:rPr>
          <w:rFonts w:ascii="Times New Roman" w:hAnsi="Times New Roman" w:cs="Times New Roman"/>
        </w:rPr>
      </w:pPr>
      <w:r w:rsidRPr="000F6C19">
        <w:rPr>
          <w:rFonts w:ascii="Times New Roman" w:hAnsi="Times New Roman" w:cs="Times New Roman"/>
        </w:rPr>
        <w:t>Edmondson, V. C</w:t>
      </w:r>
      <w:r>
        <w:rPr>
          <w:rFonts w:ascii="Times New Roman" w:hAnsi="Times New Roman" w:cs="Times New Roman"/>
        </w:rPr>
        <w:t>.,</w:t>
      </w:r>
      <w:r w:rsidRPr="000F6C19">
        <w:rPr>
          <w:rFonts w:ascii="Times New Roman" w:hAnsi="Times New Roman" w:cs="Times New Roman"/>
        </w:rPr>
        <w:t xml:space="preserve"> &amp;</w:t>
      </w:r>
      <w:r>
        <w:rPr>
          <w:rFonts w:ascii="Times New Roman" w:hAnsi="Times New Roman" w:cs="Times New Roman"/>
        </w:rPr>
        <w:t xml:space="preserve"> Carroll, A. B. (1999). Giving back: An examination of the philanthropic motivations, o</w:t>
      </w:r>
      <w:r w:rsidRPr="000F6C19">
        <w:rPr>
          <w:rFonts w:ascii="Times New Roman" w:hAnsi="Times New Roman" w:cs="Times New Roman"/>
        </w:rPr>
        <w:t>r</w:t>
      </w:r>
      <w:r>
        <w:rPr>
          <w:rFonts w:ascii="Times New Roman" w:hAnsi="Times New Roman" w:cs="Times New Roman"/>
        </w:rPr>
        <w:t>ientations and activities of large black-owned b</w:t>
      </w:r>
      <w:r w:rsidRPr="000F6C19">
        <w:rPr>
          <w:rFonts w:ascii="Times New Roman" w:hAnsi="Times New Roman" w:cs="Times New Roman"/>
        </w:rPr>
        <w:t xml:space="preserve">usinesses. </w:t>
      </w:r>
      <w:r w:rsidRPr="000F6C19">
        <w:rPr>
          <w:rFonts w:ascii="Times New Roman" w:hAnsi="Times New Roman" w:cs="Times New Roman"/>
          <w:i/>
          <w:iCs/>
        </w:rPr>
        <w:t>Journal of Business Ethics</w:t>
      </w:r>
      <w:r w:rsidRPr="000F6C19">
        <w:rPr>
          <w:rFonts w:ascii="Times New Roman" w:hAnsi="Times New Roman" w:cs="Times New Roman"/>
        </w:rPr>
        <w:t xml:space="preserve">, </w:t>
      </w:r>
      <w:r w:rsidRPr="00ED2D07">
        <w:rPr>
          <w:rFonts w:ascii="Times New Roman" w:hAnsi="Times New Roman" w:cs="Times New Roman"/>
          <w:i/>
        </w:rPr>
        <w:t>19</w:t>
      </w:r>
      <w:r w:rsidRPr="000F6C19">
        <w:rPr>
          <w:rFonts w:ascii="Times New Roman" w:hAnsi="Times New Roman" w:cs="Times New Roman"/>
        </w:rPr>
        <w:t>(1), 171-179.</w:t>
      </w:r>
    </w:p>
    <w:p w14:paraId="1832B6DA" w14:textId="77777777" w:rsidR="000E5530" w:rsidRPr="000F6C19" w:rsidRDefault="000E5530" w:rsidP="000E5530">
      <w:pPr>
        <w:pStyle w:val="EndNoteBibliography"/>
        <w:spacing w:after="0" w:line="276" w:lineRule="auto"/>
        <w:ind w:left="720" w:hanging="720"/>
        <w:rPr>
          <w:rFonts w:ascii="Times New Roman" w:hAnsi="Times New Roman" w:cs="Times New Roman"/>
        </w:rPr>
      </w:pPr>
      <w:r w:rsidRPr="000F6C19">
        <w:rPr>
          <w:rFonts w:ascii="Times New Roman" w:hAnsi="Times New Roman" w:cs="Times New Roman"/>
        </w:rPr>
        <w:t>Ely, R. D</w:t>
      </w:r>
      <w:r>
        <w:rPr>
          <w:rFonts w:ascii="Times New Roman" w:hAnsi="Times New Roman" w:cs="Times New Roman"/>
        </w:rPr>
        <w:t>.,</w:t>
      </w:r>
      <w:r w:rsidRPr="000F6C19">
        <w:rPr>
          <w:rFonts w:ascii="Times New Roman" w:hAnsi="Times New Roman" w:cs="Times New Roman"/>
        </w:rPr>
        <w:t xml:space="preserve"> &amp; Thomas, D. A. (2001). Cultural diversity at work: The effects of diversity perspectives on work group processes and outcomes. </w:t>
      </w:r>
      <w:r w:rsidRPr="000F6C19">
        <w:rPr>
          <w:rFonts w:ascii="Times New Roman" w:hAnsi="Times New Roman" w:cs="Times New Roman"/>
          <w:i/>
        </w:rPr>
        <w:t>Administrative Science Quarterly</w:t>
      </w:r>
      <w:r w:rsidRPr="000F6C19">
        <w:rPr>
          <w:rFonts w:ascii="Times New Roman" w:hAnsi="Times New Roman" w:cs="Times New Roman"/>
        </w:rPr>
        <w:t xml:space="preserve">, </w:t>
      </w:r>
      <w:r w:rsidRPr="00D53FD9">
        <w:rPr>
          <w:rFonts w:ascii="Times New Roman" w:hAnsi="Times New Roman" w:cs="Times New Roman"/>
          <w:i/>
        </w:rPr>
        <w:t>46</w:t>
      </w:r>
      <w:r w:rsidRPr="000F6C19">
        <w:rPr>
          <w:rFonts w:ascii="Times New Roman" w:hAnsi="Times New Roman" w:cs="Times New Roman"/>
        </w:rPr>
        <w:t>(1), 229-273.</w:t>
      </w:r>
    </w:p>
    <w:p w14:paraId="6C9D7B2C" w14:textId="77777777" w:rsidR="000E5530" w:rsidRPr="000F6C19" w:rsidRDefault="000E5530" w:rsidP="000E5530">
      <w:pPr>
        <w:pStyle w:val="EndNoteBibliography"/>
        <w:spacing w:after="0" w:line="276" w:lineRule="auto"/>
        <w:ind w:left="720" w:hanging="720"/>
        <w:rPr>
          <w:rFonts w:ascii="Times New Roman" w:hAnsi="Times New Roman" w:cs="Times New Roman"/>
          <w:lang w:val="es-CO"/>
        </w:rPr>
      </w:pPr>
      <w:r w:rsidRPr="000F6C19">
        <w:rPr>
          <w:rFonts w:ascii="Times New Roman" w:hAnsi="Times New Roman" w:cs="Times New Roman"/>
        </w:rPr>
        <w:t>Europe</w:t>
      </w:r>
      <w:r>
        <w:rPr>
          <w:rFonts w:ascii="Times New Roman" w:hAnsi="Times New Roman" w:cs="Times New Roman"/>
        </w:rPr>
        <w:t>an Comission (2014). Diversity management: I</w:t>
      </w:r>
      <w:r w:rsidRPr="000F6C19">
        <w:rPr>
          <w:rFonts w:ascii="Times New Roman" w:hAnsi="Times New Roman" w:cs="Times New Roman"/>
        </w:rPr>
        <w:t>mp</w:t>
      </w:r>
      <w:r>
        <w:rPr>
          <w:rFonts w:ascii="Times New Roman" w:hAnsi="Times New Roman" w:cs="Times New Roman"/>
        </w:rPr>
        <w:t>lementation and impact amongst diversity c</w:t>
      </w:r>
      <w:r w:rsidRPr="000F6C19">
        <w:rPr>
          <w:rFonts w:ascii="Times New Roman" w:hAnsi="Times New Roman" w:cs="Times New Roman"/>
        </w:rPr>
        <w:t xml:space="preserve">harter signatories in the European Union. </w:t>
      </w:r>
      <w:r w:rsidRPr="000F6C19">
        <w:rPr>
          <w:rFonts w:ascii="Times New Roman" w:hAnsi="Times New Roman" w:cs="Times New Roman"/>
          <w:lang w:val="es-CO"/>
        </w:rPr>
        <w:t>Recuperado de: https://www.google.com/search?q=Overview+ofDiversity+Managementimplementationand+impact+amongstDiversity+Charter+signatoriesin+the+European+Union+%282014 %29&amp;ie=utf-8&amp;oe=utf-8#.</w:t>
      </w:r>
    </w:p>
    <w:p w14:paraId="708B26BD" w14:textId="77777777" w:rsidR="000E5530" w:rsidRDefault="000E5530" w:rsidP="000E5530">
      <w:pPr>
        <w:pStyle w:val="EndNoteBibliography"/>
        <w:spacing w:after="0" w:line="276" w:lineRule="auto"/>
        <w:ind w:left="720" w:hanging="720"/>
        <w:rPr>
          <w:rFonts w:ascii="Times New Roman" w:hAnsi="Times New Roman" w:cs="Times New Roman"/>
        </w:rPr>
      </w:pPr>
      <w:r w:rsidRPr="000F6C19">
        <w:rPr>
          <w:rFonts w:ascii="Times New Roman" w:hAnsi="Times New Roman" w:cs="Times New Roman"/>
          <w:lang w:val="es-CO"/>
        </w:rPr>
        <w:t>Fernández, J. L</w:t>
      </w:r>
      <w:r>
        <w:rPr>
          <w:rFonts w:ascii="Times New Roman" w:hAnsi="Times New Roman" w:cs="Times New Roman"/>
          <w:lang w:val="es-CO"/>
        </w:rPr>
        <w:t>.,</w:t>
      </w:r>
      <w:r w:rsidRPr="000F6C19">
        <w:rPr>
          <w:rFonts w:ascii="Times New Roman" w:hAnsi="Times New Roman" w:cs="Times New Roman"/>
          <w:lang w:val="es-CO"/>
        </w:rPr>
        <w:t xml:space="preserve"> &amp; Luna, L. (2007). </w:t>
      </w:r>
      <w:r>
        <w:rPr>
          <w:rFonts w:ascii="Times New Roman" w:hAnsi="Times New Roman" w:cs="Times New Roman"/>
        </w:rPr>
        <w:t>The creation of value through corporate r</w:t>
      </w:r>
      <w:r w:rsidRPr="000F6C19">
        <w:rPr>
          <w:rFonts w:ascii="Times New Roman" w:hAnsi="Times New Roman" w:cs="Times New Roman"/>
        </w:rPr>
        <w:t xml:space="preserve">eputation. </w:t>
      </w:r>
      <w:r w:rsidRPr="000F6C19">
        <w:rPr>
          <w:rFonts w:ascii="Times New Roman" w:hAnsi="Times New Roman" w:cs="Times New Roman"/>
          <w:i/>
        </w:rPr>
        <w:t xml:space="preserve">Journal of Business Ethics, </w:t>
      </w:r>
      <w:r w:rsidRPr="008B4EF1">
        <w:rPr>
          <w:rFonts w:ascii="Times New Roman" w:hAnsi="Times New Roman" w:cs="Times New Roman"/>
          <w:i/>
        </w:rPr>
        <w:t>76</w:t>
      </w:r>
      <w:r w:rsidRPr="000F6C19">
        <w:rPr>
          <w:rFonts w:ascii="Times New Roman" w:hAnsi="Times New Roman" w:cs="Times New Roman"/>
        </w:rPr>
        <w:t>(1), 335-346.</w:t>
      </w:r>
    </w:p>
    <w:p w14:paraId="255A2642" w14:textId="77777777" w:rsidR="000E5530" w:rsidRPr="000F6C19" w:rsidRDefault="000E5530" w:rsidP="000E5530">
      <w:pPr>
        <w:pStyle w:val="EndNoteBibliography"/>
        <w:spacing w:after="0" w:line="276" w:lineRule="auto"/>
        <w:ind w:left="720" w:hanging="720"/>
        <w:rPr>
          <w:rFonts w:ascii="Times New Roman" w:hAnsi="Times New Roman" w:cs="Times New Roman"/>
        </w:rPr>
      </w:pPr>
      <w:r w:rsidRPr="000F6C19">
        <w:rPr>
          <w:rFonts w:ascii="Times New Roman" w:hAnsi="Times New Roman" w:cs="Times New Roman"/>
        </w:rPr>
        <w:t>Flatt, S. J</w:t>
      </w:r>
      <w:r>
        <w:rPr>
          <w:rFonts w:ascii="Times New Roman" w:hAnsi="Times New Roman" w:cs="Times New Roman"/>
        </w:rPr>
        <w:t>.,</w:t>
      </w:r>
      <w:r w:rsidRPr="000F6C19">
        <w:rPr>
          <w:rFonts w:ascii="Times New Roman" w:hAnsi="Times New Roman" w:cs="Times New Roman"/>
        </w:rPr>
        <w:t xml:space="preserve"> &amp; Kow</w:t>
      </w:r>
      <w:r>
        <w:rPr>
          <w:rFonts w:ascii="Times New Roman" w:hAnsi="Times New Roman" w:cs="Times New Roman"/>
        </w:rPr>
        <w:t>alczyk, S. J. (2008). Creating competitive advantage through intangible assets: The d</w:t>
      </w:r>
      <w:r w:rsidRPr="000F6C19">
        <w:rPr>
          <w:rFonts w:ascii="Times New Roman" w:hAnsi="Times New Roman" w:cs="Times New Roman"/>
        </w:rPr>
        <w:t xml:space="preserve">irect and </w:t>
      </w:r>
      <w:r>
        <w:rPr>
          <w:rFonts w:ascii="Times New Roman" w:hAnsi="Times New Roman" w:cs="Times New Roman"/>
        </w:rPr>
        <w:t>indirect effects of corporate culture and r</w:t>
      </w:r>
      <w:r w:rsidRPr="000F6C19">
        <w:rPr>
          <w:rFonts w:ascii="Times New Roman" w:hAnsi="Times New Roman" w:cs="Times New Roman"/>
        </w:rPr>
        <w:t xml:space="preserve">eputation. </w:t>
      </w:r>
      <w:r w:rsidRPr="000F6C19">
        <w:rPr>
          <w:rFonts w:ascii="Times New Roman" w:hAnsi="Times New Roman" w:cs="Times New Roman"/>
          <w:i/>
        </w:rPr>
        <w:t xml:space="preserve">ACR, </w:t>
      </w:r>
      <w:r w:rsidRPr="00AA59F2">
        <w:rPr>
          <w:rFonts w:ascii="Times New Roman" w:hAnsi="Times New Roman" w:cs="Times New Roman"/>
          <w:i/>
        </w:rPr>
        <w:t>16</w:t>
      </w:r>
      <w:r w:rsidRPr="000F6C19">
        <w:rPr>
          <w:rFonts w:ascii="Times New Roman" w:hAnsi="Times New Roman" w:cs="Times New Roman"/>
        </w:rPr>
        <w:t>(1), 13-30.</w:t>
      </w:r>
    </w:p>
    <w:p w14:paraId="0E7A86B9" w14:textId="77777777" w:rsidR="000E5530" w:rsidRPr="000F6C19" w:rsidRDefault="000E5530" w:rsidP="000E5530">
      <w:pPr>
        <w:pStyle w:val="EndNoteBibliography"/>
        <w:spacing w:after="0" w:line="276" w:lineRule="auto"/>
        <w:ind w:left="720" w:hanging="720"/>
        <w:rPr>
          <w:rFonts w:ascii="Times New Roman" w:hAnsi="Times New Roman" w:cs="Times New Roman"/>
        </w:rPr>
      </w:pPr>
      <w:r w:rsidRPr="000F6C19">
        <w:rPr>
          <w:rFonts w:ascii="Times New Roman" w:hAnsi="Times New Roman" w:cs="Times New Roman"/>
        </w:rPr>
        <w:t xml:space="preserve">Fombrun, C. (1996). </w:t>
      </w:r>
      <w:r>
        <w:rPr>
          <w:rFonts w:ascii="Times New Roman" w:eastAsia="Calibri" w:hAnsi="Times New Roman" w:cs="Times New Roman"/>
          <w:i/>
        </w:rPr>
        <w:t>Reputation: Realizing value from the corporate i</w:t>
      </w:r>
      <w:r w:rsidRPr="000F6C19">
        <w:rPr>
          <w:rFonts w:ascii="Times New Roman" w:eastAsia="Calibri" w:hAnsi="Times New Roman" w:cs="Times New Roman"/>
          <w:i/>
        </w:rPr>
        <w:t>mage</w:t>
      </w:r>
      <w:r w:rsidRPr="000F6C19">
        <w:rPr>
          <w:rFonts w:ascii="Times New Roman" w:hAnsi="Times New Roman" w:cs="Times New Roman"/>
        </w:rPr>
        <w:t>. Harvard Business School Press: Boston.</w:t>
      </w:r>
    </w:p>
    <w:p w14:paraId="0D8F2B65" w14:textId="77777777" w:rsidR="000E5530" w:rsidRPr="000F6C19" w:rsidRDefault="000E5530" w:rsidP="000E5530">
      <w:pPr>
        <w:pStyle w:val="EndNoteBibliography"/>
        <w:spacing w:after="0" w:line="276" w:lineRule="auto"/>
        <w:ind w:left="720" w:hanging="720"/>
        <w:rPr>
          <w:rFonts w:ascii="Times New Roman" w:hAnsi="Times New Roman" w:cs="Times New Roman"/>
        </w:rPr>
      </w:pPr>
      <w:r w:rsidRPr="000F6C19">
        <w:rPr>
          <w:rFonts w:ascii="Times New Roman" w:hAnsi="Times New Roman" w:cs="Times New Roman"/>
        </w:rPr>
        <w:t>Fombrun, C., &amp; Shanley, M. (1990). What's in a</w:t>
      </w:r>
      <w:r>
        <w:rPr>
          <w:rFonts w:ascii="Times New Roman" w:hAnsi="Times New Roman" w:cs="Times New Roman"/>
        </w:rPr>
        <w:t xml:space="preserve"> name? Reputation building and corporate s</w:t>
      </w:r>
      <w:r w:rsidRPr="000F6C19">
        <w:rPr>
          <w:rFonts w:ascii="Times New Roman" w:hAnsi="Times New Roman" w:cs="Times New Roman"/>
        </w:rPr>
        <w:t xml:space="preserve">trategy. </w:t>
      </w:r>
      <w:r w:rsidRPr="000F6C19">
        <w:rPr>
          <w:rFonts w:ascii="Times New Roman" w:hAnsi="Times New Roman" w:cs="Times New Roman"/>
          <w:i/>
        </w:rPr>
        <w:t xml:space="preserve">Academy of Management Journal, </w:t>
      </w:r>
      <w:r w:rsidRPr="008B4EF1">
        <w:rPr>
          <w:rFonts w:ascii="Times New Roman" w:hAnsi="Times New Roman" w:cs="Times New Roman"/>
          <w:i/>
        </w:rPr>
        <w:t>33</w:t>
      </w:r>
      <w:r w:rsidRPr="000F6C19">
        <w:rPr>
          <w:rFonts w:ascii="Times New Roman" w:hAnsi="Times New Roman" w:cs="Times New Roman"/>
        </w:rPr>
        <w:t xml:space="preserve">(2), 233-258. </w:t>
      </w:r>
    </w:p>
    <w:p w14:paraId="48808068" w14:textId="77777777" w:rsidR="000E5530" w:rsidRPr="000F6C19" w:rsidRDefault="000E5530" w:rsidP="000E5530">
      <w:pPr>
        <w:pStyle w:val="EndNoteBibliography"/>
        <w:spacing w:after="0" w:line="276" w:lineRule="auto"/>
        <w:ind w:left="720" w:hanging="720"/>
        <w:rPr>
          <w:rFonts w:ascii="Times New Roman" w:hAnsi="Times New Roman" w:cs="Times New Roman"/>
        </w:rPr>
      </w:pPr>
      <w:r w:rsidRPr="000F6C19">
        <w:rPr>
          <w:rFonts w:ascii="Times New Roman" w:hAnsi="Times New Roman" w:cs="Times New Roman"/>
        </w:rPr>
        <w:t xml:space="preserve">Fombrun, </w:t>
      </w:r>
      <w:r>
        <w:rPr>
          <w:rFonts w:ascii="Times New Roman" w:hAnsi="Times New Roman" w:cs="Times New Roman"/>
        </w:rPr>
        <w:t>C., &amp; Van Riel, C. (1997). The reputational l</w:t>
      </w:r>
      <w:r w:rsidRPr="000F6C19">
        <w:rPr>
          <w:rFonts w:ascii="Times New Roman" w:hAnsi="Times New Roman" w:cs="Times New Roman"/>
        </w:rPr>
        <w:t xml:space="preserve">andscape. </w:t>
      </w:r>
      <w:r w:rsidRPr="000F6C19">
        <w:rPr>
          <w:rFonts w:ascii="Times New Roman" w:hAnsi="Times New Roman" w:cs="Times New Roman"/>
          <w:i/>
        </w:rPr>
        <w:t>Corporate Reputation Review</w:t>
      </w:r>
      <w:r w:rsidRPr="008B4EF1">
        <w:rPr>
          <w:rFonts w:ascii="Times New Roman" w:hAnsi="Times New Roman" w:cs="Times New Roman"/>
          <w:i/>
        </w:rPr>
        <w:t>, 1</w:t>
      </w:r>
      <w:r w:rsidRPr="000F6C19">
        <w:rPr>
          <w:rFonts w:ascii="Times New Roman" w:hAnsi="Times New Roman" w:cs="Times New Roman"/>
        </w:rPr>
        <w:t>(1), 5-13.</w:t>
      </w:r>
    </w:p>
    <w:p w14:paraId="04CAF0E6" w14:textId="77777777" w:rsidR="000E5530" w:rsidRPr="00825755" w:rsidRDefault="000E5530" w:rsidP="000E5530">
      <w:pPr>
        <w:pStyle w:val="EndNoteBibliography"/>
        <w:spacing w:after="0" w:line="276" w:lineRule="auto"/>
        <w:ind w:left="720" w:hanging="720"/>
        <w:rPr>
          <w:rFonts w:ascii="Times New Roman" w:hAnsi="Times New Roman" w:cs="Times New Roman"/>
          <w:lang w:val="es-CO"/>
        </w:rPr>
      </w:pPr>
      <w:r>
        <w:rPr>
          <w:rFonts w:ascii="Times New Roman" w:hAnsi="Times New Roman" w:cs="Times New Roman"/>
        </w:rPr>
        <w:t>Friedman, B. A. (2009). Human resource management role implications for corporate r</w:t>
      </w:r>
      <w:r w:rsidRPr="000F6C19">
        <w:rPr>
          <w:rFonts w:ascii="Times New Roman" w:hAnsi="Times New Roman" w:cs="Times New Roman"/>
        </w:rPr>
        <w:t xml:space="preserve">eputation. </w:t>
      </w:r>
      <w:r w:rsidRPr="00825755">
        <w:rPr>
          <w:rFonts w:ascii="Times New Roman" w:hAnsi="Times New Roman" w:cs="Times New Roman"/>
          <w:i/>
          <w:lang w:val="es-CO"/>
        </w:rPr>
        <w:t>Corporate Reputation Review, 12</w:t>
      </w:r>
      <w:r w:rsidRPr="00825755">
        <w:rPr>
          <w:rFonts w:ascii="Times New Roman" w:hAnsi="Times New Roman" w:cs="Times New Roman"/>
          <w:lang w:val="es-CO"/>
        </w:rPr>
        <w:t xml:space="preserve">(3), 229-244. </w:t>
      </w:r>
    </w:p>
    <w:p w14:paraId="7888563B" w14:textId="77777777" w:rsidR="000E5530" w:rsidRPr="000F6C19" w:rsidRDefault="000E5530" w:rsidP="000E5530">
      <w:pPr>
        <w:pStyle w:val="EndNoteBibliography"/>
        <w:spacing w:after="0" w:line="276" w:lineRule="auto"/>
        <w:ind w:left="720" w:hanging="720"/>
        <w:rPr>
          <w:rFonts w:ascii="Times New Roman" w:hAnsi="Times New Roman" w:cs="Times New Roman"/>
          <w:lang w:val="es-CO"/>
        </w:rPr>
      </w:pPr>
      <w:r w:rsidRPr="000F6C19">
        <w:rPr>
          <w:rFonts w:ascii="Times New Roman" w:hAnsi="Times New Roman" w:cs="Times New Roman"/>
          <w:lang w:val="es-CO"/>
        </w:rPr>
        <w:lastRenderedPageBreak/>
        <w:t>Fundació</w:t>
      </w:r>
      <w:r>
        <w:rPr>
          <w:rFonts w:ascii="Times New Roman" w:hAnsi="Times New Roman" w:cs="Times New Roman"/>
          <w:lang w:val="es-CO"/>
        </w:rPr>
        <w:t>n Cepaim (2013). Gestión de la diversidad en entornos p</w:t>
      </w:r>
      <w:r w:rsidRPr="000F6C19">
        <w:rPr>
          <w:rFonts w:ascii="Times New Roman" w:hAnsi="Times New Roman" w:cs="Times New Roman"/>
          <w:lang w:val="es-CO"/>
        </w:rPr>
        <w:t xml:space="preserve">rofesionales. Recuperado de: </w:t>
      </w:r>
      <w:hyperlink r:id="rId19" w:history="1">
        <w:r w:rsidRPr="000F6C19">
          <w:rPr>
            <w:rStyle w:val="Hyperlink"/>
            <w:rFonts w:ascii="Times New Roman" w:hAnsi="Times New Roman" w:cs="Times New Roman"/>
            <w:lang w:val="es-CO"/>
          </w:rPr>
          <w:t>http://cepaim.org/th_gallery/gestion-de-la-diversidad-en-entornos-profesionales</w:t>
        </w:r>
      </w:hyperlink>
      <w:r w:rsidRPr="000F6C19">
        <w:rPr>
          <w:rFonts w:ascii="Times New Roman" w:hAnsi="Times New Roman" w:cs="Times New Roman"/>
          <w:lang w:val="es-CO"/>
        </w:rPr>
        <w:t>.</w:t>
      </w:r>
    </w:p>
    <w:p w14:paraId="21611BDB" w14:textId="77777777" w:rsidR="000E5530" w:rsidRDefault="000E5530" w:rsidP="000E5530">
      <w:pPr>
        <w:pStyle w:val="EndNoteBibliography"/>
        <w:spacing w:after="0" w:line="276" w:lineRule="auto"/>
        <w:ind w:left="720" w:hanging="720"/>
        <w:rPr>
          <w:rFonts w:ascii="Times New Roman" w:eastAsia="Calibri" w:hAnsi="Times New Roman" w:cs="Times New Roman"/>
        </w:rPr>
      </w:pPr>
      <w:r w:rsidRPr="000F6C19">
        <w:rPr>
          <w:rFonts w:ascii="Times New Roman" w:hAnsi="Times New Roman" w:cs="Times New Roman"/>
          <w:color w:val="000000" w:themeColor="text1"/>
          <w:lang w:val="es-CO"/>
        </w:rPr>
        <w:t>Gabbioneta, C., Ravasi, D</w:t>
      </w:r>
      <w:r>
        <w:rPr>
          <w:rFonts w:ascii="Times New Roman" w:hAnsi="Times New Roman" w:cs="Times New Roman"/>
          <w:color w:val="000000" w:themeColor="text1"/>
          <w:lang w:val="es-CO"/>
        </w:rPr>
        <w:t>.,</w:t>
      </w:r>
      <w:r w:rsidRPr="000F6C19">
        <w:rPr>
          <w:rFonts w:ascii="Times New Roman" w:hAnsi="Times New Roman" w:cs="Times New Roman"/>
          <w:color w:val="000000" w:themeColor="text1"/>
          <w:lang w:val="es-CO"/>
        </w:rPr>
        <w:t xml:space="preserve"> &amp; Mazzola, P. (2007). </w:t>
      </w:r>
      <w:r w:rsidRPr="000F6C19">
        <w:rPr>
          <w:rFonts w:ascii="Times New Roman" w:hAnsi="Times New Roman" w:cs="Times New Roman"/>
          <w:color w:val="000000" w:themeColor="text1"/>
        </w:rPr>
        <w:t>E</w:t>
      </w:r>
      <w:r>
        <w:rPr>
          <w:rFonts w:ascii="Times New Roman" w:eastAsia="Calibri" w:hAnsi="Times New Roman" w:cs="Times New Roman"/>
        </w:rPr>
        <w:t>xploring the drivers of corporate reputation: A s</w:t>
      </w:r>
      <w:r w:rsidRPr="000F6C19">
        <w:rPr>
          <w:rFonts w:ascii="Times New Roman" w:eastAsia="Calibri" w:hAnsi="Times New Roman" w:cs="Times New Roman"/>
        </w:rPr>
        <w:t xml:space="preserve">tudy of </w:t>
      </w:r>
      <w:r>
        <w:rPr>
          <w:rFonts w:ascii="Times New Roman" w:eastAsia="Calibri" w:hAnsi="Times New Roman" w:cs="Times New Roman"/>
        </w:rPr>
        <w:t xml:space="preserve"> italian securities a</w:t>
      </w:r>
      <w:r w:rsidRPr="000F6C19">
        <w:rPr>
          <w:rFonts w:ascii="Times New Roman" w:eastAsia="Calibri" w:hAnsi="Times New Roman" w:cs="Times New Roman"/>
        </w:rPr>
        <w:t xml:space="preserve">nalysis. </w:t>
      </w:r>
      <w:r w:rsidRPr="000F6C19">
        <w:rPr>
          <w:rFonts w:ascii="Times New Roman" w:eastAsia="Calibri" w:hAnsi="Times New Roman" w:cs="Times New Roman"/>
          <w:i/>
        </w:rPr>
        <w:t>Corporate Reputation Review</w:t>
      </w:r>
      <w:r w:rsidRPr="000F6C19">
        <w:rPr>
          <w:rFonts w:ascii="Times New Roman" w:eastAsia="Calibri" w:hAnsi="Times New Roman" w:cs="Times New Roman"/>
        </w:rPr>
        <w:t xml:space="preserve">, </w:t>
      </w:r>
      <w:r w:rsidRPr="004948B0">
        <w:rPr>
          <w:rFonts w:ascii="Times New Roman" w:eastAsia="Calibri" w:hAnsi="Times New Roman" w:cs="Times New Roman"/>
          <w:i/>
        </w:rPr>
        <w:t>10</w:t>
      </w:r>
      <w:r w:rsidRPr="000F6C19">
        <w:rPr>
          <w:rFonts w:ascii="Times New Roman" w:eastAsia="Calibri" w:hAnsi="Times New Roman" w:cs="Times New Roman"/>
        </w:rPr>
        <w:t xml:space="preserve">(2), 99-123. </w:t>
      </w:r>
    </w:p>
    <w:p w14:paraId="2576754E" w14:textId="77777777" w:rsidR="000E5530" w:rsidRPr="000F6C19" w:rsidRDefault="000E5530" w:rsidP="000E5530">
      <w:pPr>
        <w:pStyle w:val="EndNoteBibliography"/>
        <w:spacing w:after="0" w:line="276" w:lineRule="auto"/>
        <w:ind w:left="720" w:hanging="720"/>
        <w:rPr>
          <w:rFonts w:ascii="Times New Roman" w:hAnsi="Times New Roman" w:cs="Times New Roman"/>
        </w:rPr>
      </w:pPr>
      <w:r w:rsidRPr="000F6C19">
        <w:rPr>
          <w:rFonts w:ascii="Times New Roman" w:hAnsi="Times New Roman" w:cs="Times New Roman"/>
        </w:rPr>
        <w:t>Gardberg, N. A</w:t>
      </w:r>
      <w:r>
        <w:rPr>
          <w:rFonts w:ascii="Times New Roman" w:hAnsi="Times New Roman" w:cs="Times New Roman"/>
        </w:rPr>
        <w:t>.,</w:t>
      </w:r>
      <w:r w:rsidRPr="000F6C19">
        <w:rPr>
          <w:rFonts w:ascii="Times New Roman" w:hAnsi="Times New Roman" w:cs="Times New Roman"/>
        </w:rPr>
        <w:t xml:space="preserve"> &amp; Fombrun, C. (2002). The global reputation quotient project: </w:t>
      </w:r>
      <w:r>
        <w:rPr>
          <w:rFonts w:ascii="Times New Roman" w:hAnsi="Times New Roman" w:cs="Times New Roman"/>
        </w:rPr>
        <w:t>Fi</w:t>
      </w:r>
      <w:r w:rsidRPr="000F6C19">
        <w:rPr>
          <w:rFonts w:ascii="Times New Roman" w:hAnsi="Times New Roman" w:cs="Times New Roman"/>
        </w:rPr>
        <w:t xml:space="preserve">rst steps towards a crossnationally valid measure of corporate reputation. </w:t>
      </w:r>
      <w:r w:rsidRPr="000F6C19">
        <w:rPr>
          <w:rFonts w:ascii="Times New Roman" w:hAnsi="Times New Roman" w:cs="Times New Roman"/>
          <w:i/>
        </w:rPr>
        <w:t>Corporate Reputation Review</w:t>
      </w:r>
      <w:r w:rsidRPr="000F6C19">
        <w:rPr>
          <w:rFonts w:ascii="Times New Roman" w:hAnsi="Times New Roman" w:cs="Times New Roman"/>
        </w:rPr>
        <w:t xml:space="preserve">, </w:t>
      </w:r>
      <w:r w:rsidRPr="006A52B1">
        <w:rPr>
          <w:rFonts w:ascii="Times New Roman" w:hAnsi="Times New Roman" w:cs="Times New Roman"/>
          <w:i/>
        </w:rPr>
        <w:t>4</w:t>
      </w:r>
      <w:r w:rsidRPr="000F6C19">
        <w:rPr>
          <w:rFonts w:ascii="Times New Roman" w:hAnsi="Times New Roman" w:cs="Times New Roman"/>
        </w:rPr>
        <w:t>(19), 303-307.</w:t>
      </w:r>
    </w:p>
    <w:p w14:paraId="4C7EF585" w14:textId="77777777" w:rsidR="000E5530" w:rsidRDefault="000E5530" w:rsidP="000E5530">
      <w:pPr>
        <w:pStyle w:val="EndNoteBibliography"/>
        <w:spacing w:after="0" w:line="276" w:lineRule="auto"/>
        <w:ind w:left="720" w:hanging="720"/>
        <w:rPr>
          <w:rFonts w:ascii="Times New Roman" w:hAnsi="Times New Roman" w:cs="Times New Roman"/>
        </w:rPr>
      </w:pPr>
      <w:r>
        <w:rPr>
          <w:rFonts w:ascii="Times New Roman" w:hAnsi="Times New Roman" w:cs="Times New Roman"/>
        </w:rPr>
        <w:t>Gholami, S. (2011). Value creation m</w:t>
      </w:r>
      <w:r w:rsidRPr="000F6C19">
        <w:rPr>
          <w:rFonts w:ascii="Times New Roman" w:hAnsi="Times New Roman" w:cs="Times New Roman"/>
        </w:rPr>
        <w:t xml:space="preserve">odel through Corporate Social Responsibility (CSR). </w:t>
      </w:r>
      <w:r w:rsidRPr="000F6C19">
        <w:rPr>
          <w:rFonts w:ascii="Times New Roman" w:hAnsi="Times New Roman" w:cs="Times New Roman"/>
          <w:i/>
        </w:rPr>
        <w:t>International Journal of Business and Management</w:t>
      </w:r>
      <w:r w:rsidRPr="00A634B4">
        <w:rPr>
          <w:rFonts w:ascii="Times New Roman" w:hAnsi="Times New Roman" w:cs="Times New Roman"/>
          <w:i/>
        </w:rPr>
        <w:t>, 9</w:t>
      </w:r>
      <w:r w:rsidRPr="000F6C19">
        <w:rPr>
          <w:rFonts w:ascii="Times New Roman" w:hAnsi="Times New Roman" w:cs="Times New Roman"/>
        </w:rPr>
        <w:t xml:space="preserve">(1), 148-154. </w:t>
      </w:r>
    </w:p>
    <w:p w14:paraId="3D9DD465" w14:textId="77777777" w:rsidR="000E5530" w:rsidRDefault="000E5530" w:rsidP="000E5530">
      <w:pPr>
        <w:pStyle w:val="EndNoteBibliography"/>
        <w:spacing w:after="0" w:line="276" w:lineRule="auto"/>
        <w:ind w:left="720" w:hanging="720"/>
        <w:rPr>
          <w:rFonts w:ascii="Times New Roman" w:hAnsi="Times New Roman" w:cs="Times New Roman"/>
        </w:rPr>
      </w:pPr>
      <w:r>
        <w:rPr>
          <w:rFonts w:ascii="Times New Roman" w:hAnsi="Times New Roman" w:cs="Times New Roman"/>
        </w:rPr>
        <w:t>Grant, R. M. (1991). The R</w:t>
      </w:r>
      <w:r w:rsidRPr="000F6C19">
        <w:rPr>
          <w:rFonts w:ascii="Times New Roman" w:hAnsi="Times New Roman" w:cs="Times New Roman"/>
        </w:rPr>
        <w:t>eso</w:t>
      </w:r>
      <w:r>
        <w:rPr>
          <w:rFonts w:ascii="Times New Roman" w:hAnsi="Times New Roman" w:cs="Times New Roman"/>
        </w:rPr>
        <w:t>urce-Based Theory of competitive advantage: Implications for strategy f</w:t>
      </w:r>
      <w:r w:rsidRPr="000F6C19">
        <w:rPr>
          <w:rFonts w:ascii="Times New Roman" w:hAnsi="Times New Roman" w:cs="Times New Roman"/>
        </w:rPr>
        <w:t xml:space="preserve">ormulation. </w:t>
      </w:r>
      <w:r w:rsidRPr="000F6C19">
        <w:rPr>
          <w:rFonts w:ascii="Times New Roman" w:hAnsi="Times New Roman" w:cs="Times New Roman"/>
          <w:i/>
        </w:rPr>
        <w:t>California Management Review</w:t>
      </w:r>
      <w:r w:rsidRPr="002C513E">
        <w:rPr>
          <w:rFonts w:ascii="Times New Roman" w:hAnsi="Times New Roman" w:cs="Times New Roman"/>
          <w:i/>
        </w:rPr>
        <w:t>, 1</w:t>
      </w:r>
      <w:r w:rsidRPr="000F6C19">
        <w:rPr>
          <w:rFonts w:ascii="Times New Roman" w:hAnsi="Times New Roman" w:cs="Times New Roman"/>
        </w:rPr>
        <w:t>(1), 114-135.</w:t>
      </w:r>
    </w:p>
    <w:p w14:paraId="6AEA01CD" w14:textId="77777777" w:rsidR="000E5530" w:rsidRPr="00825755" w:rsidRDefault="000E5530" w:rsidP="000E5530">
      <w:pPr>
        <w:pStyle w:val="EndNoteBibliography"/>
        <w:spacing w:after="0" w:line="276" w:lineRule="auto"/>
        <w:ind w:left="720" w:hanging="720"/>
        <w:rPr>
          <w:rFonts w:ascii="Times New Roman" w:hAnsi="Times New Roman" w:cs="Times New Roman"/>
          <w:lang w:val="es-CO"/>
        </w:rPr>
      </w:pPr>
      <w:r w:rsidRPr="000F6C19">
        <w:rPr>
          <w:rFonts w:ascii="Times New Roman" w:hAnsi="Times New Roman" w:cs="Times New Roman"/>
        </w:rPr>
        <w:t xml:space="preserve">Groenland, E. A. G. (2002). Qualitative research to validate the RQ-dimensions. </w:t>
      </w:r>
      <w:r w:rsidRPr="00825755">
        <w:rPr>
          <w:rFonts w:ascii="Times New Roman" w:hAnsi="Times New Roman" w:cs="Times New Roman"/>
          <w:i/>
          <w:lang w:val="es-CO"/>
        </w:rPr>
        <w:t>Corporate Reputation Review</w:t>
      </w:r>
      <w:r w:rsidRPr="00825755">
        <w:rPr>
          <w:rFonts w:ascii="Times New Roman" w:hAnsi="Times New Roman" w:cs="Times New Roman"/>
          <w:lang w:val="es-CO"/>
        </w:rPr>
        <w:t xml:space="preserve">, </w:t>
      </w:r>
      <w:r w:rsidRPr="00825755">
        <w:rPr>
          <w:rFonts w:ascii="Times New Roman" w:hAnsi="Times New Roman" w:cs="Times New Roman"/>
          <w:i/>
          <w:lang w:val="es-CO"/>
        </w:rPr>
        <w:t>4</w:t>
      </w:r>
      <w:r w:rsidRPr="00825755">
        <w:rPr>
          <w:rFonts w:ascii="Times New Roman" w:hAnsi="Times New Roman" w:cs="Times New Roman"/>
          <w:lang w:val="es-CO"/>
        </w:rPr>
        <w:t>(1), 309-315.</w:t>
      </w:r>
    </w:p>
    <w:p w14:paraId="2E5410E2" w14:textId="77777777" w:rsidR="000E5530" w:rsidRPr="00825755" w:rsidRDefault="000E5530" w:rsidP="000E5530">
      <w:pPr>
        <w:pStyle w:val="EndNoteBibliography"/>
        <w:spacing w:after="0" w:line="276" w:lineRule="auto"/>
        <w:ind w:left="720" w:hanging="720"/>
        <w:rPr>
          <w:rFonts w:ascii="Times New Roman" w:hAnsi="Times New Roman" w:cs="Times New Roman"/>
          <w:lang w:val="es-CO"/>
        </w:rPr>
      </w:pPr>
      <w:r w:rsidRPr="000F6C19">
        <w:rPr>
          <w:rFonts w:ascii="Times New Roman" w:hAnsi="Times New Roman" w:cs="Times New Roman"/>
          <w:lang w:val="es-CO"/>
        </w:rPr>
        <w:t xml:space="preserve">Grueso, M. P. (2007). </w:t>
      </w:r>
      <w:r w:rsidRPr="000F6C19">
        <w:rPr>
          <w:rFonts w:ascii="Times New Roman" w:hAnsi="Times New Roman" w:cs="Times New Roman"/>
          <w:i/>
          <w:lang w:val="es-CO"/>
        </w:rPr>
        <w:t>Antecedentes y Consecuentes de las Prácticas de Recursos Humanos: Revisión y Análisis desde la Perspectiva de Género.</w:t>
      </w:r>
      <w:r w:rsidRPr="000F6C19">
        <w:rPr>
          <w:rFonts w:ascii="Times New Roman" w:hAnsi="Times New Roman" w:cs="Times New Roman"/>
          <w:lang w:val="es-CO"/>
        </w:rPr>
        <w:t xml:space="preserve"> </w:t>
      </w:r>
      <w:r w:rsidRPr="00825755">
        <w:rPr>
          <w:rFonts w:ascii="Times New Roman" w:hAnsi="Times New Roman" w:cs="Times New Roman"/>
          <w:lang w:val="es-CO"/>
        </w:rPr>
        <w:t xml:space="preserve">Tesis Doctoral, Universidad de Salamanca, España.   </w:t>
      </w:r>
    </w:p>
    <w:p w14:paraId="6A1867DE" w14:textId="77777777" w:rsidR="000E5530" w:rsidRDefault="000E5530" w:rsidP="000E5530">
      <w:pPr>
        <w:pStyle w:val="EndNoteBibliography"/>
        <w:spacing w:after="0" w:line="276" w:lineRule="auto"/>
        <w:ind w:left="720" w:hanging="720"/>
        <w:rPr>
          <w:rFonts w:ascii="Times New Roman" w:hAnsi="Times New Roman" w:cs="Times New Roman"/>
        </w:rPr>
      </w:pPr>
      <w:bookmarkStart w:id="3" w:name="_ENREF_32"/>
      <w:r w:rsidRPr="00825755">
        <w:rPr>
          <w:rFonts w:ascii="Times New Roman" w:hAnsi="Times New Roman" w:cs="Times New Roman"/>
          <w:lang w:val="es-CO"/>
        </w:rPr>
        <w:t xml:space="preserve">Guillaume, Y., Dawson, J. F., Priola, V., Sacramento, C. A., Woods, S. A., Higson, H. E., &amp; West, M. A. (2014). </w:t>
      </w:r>
      <w:r w:rsidRPr="000F6C19">
        <w:rPr>
          <w:rFonts w:ascii="Times New Roman" w:hAnsi="Times New Roman" w:cs="Times New Roman"/>
        </w:rPr>
        <w:t xml:space="preserve">Managing diversity in organizations: An integrative model and agenda for future research. </w:t>
      </w:r>
      <w:r w:rsidRPr="000F6C19">
        <w:rPr>
          <w:rFonts w:ascii="Times New Roman" w:hAnsi="Times New Roman" w:cs="Times New Roman"/>
          <w:i/>
        </w:rPr>
        <w:t xml:space="preserve">European Journal of Work and Organizational Psychology, </w:t>
      </w:r>
      <w:r w:rsidRPr="005D08D6">
        <w:rPr>
          <w:rFonts w:ascii="Times New Roman" w:hAnsi="Times New Roman" w:cs="Times New Roman"/>
          <w:i/>
        </w:rPr>
        <w:t>23</w:t>
      </w:r>
      <w:r w:rsidRPr="000F6C19">
        <w:rPr>
          <w:rFonts w:ascii="Times New Roman" w:hAnsi="Times New Roman" w:cs="Times New Roman"/>
        </w:rPr>
        <w:t>(5), 783–802.</w:t>
      </w:r>
      <w:bookmarkEnd w:id="3"/>
    </w:p>
    <w:p w14:paraId="4555B193" w14:textId="77777777" w:rsidR="000E5530" w:rsidRDefault="000E5530" w:rsidP="000E5530">
      <w:pPr>
        <w:pStyle w:val="EndNoteBibliography"/>
        <w:spacing w:after="0" w:line="276" w:lineRule="auto"/>
        <w:ind w:left="720" w:hanging="720"/>
        <w:rPr>
          <w:rFonts w:ascii="Times New Roman" w:hAnsi="Times New Roman" w:cs="Times New Roman"/>
        </w:rPr>
      </w:pPr>
      <w:r w:rsidRPr="000F6C19">
        <w:rPr>
          <w:rFonts w:ascii="Times New Roman" w:hAnsi="Times New Roman" w:cs="Times New Roman"/>
        </w:rPr>
        <w:t xml:space="preserve">Hall, R. (1992). The strategic analysis of intangible resources. </w:t>
      </w:r>
      <w:r w:rsidRPr="000F6C19">
        <w:rPr>
          <w:rFonts w:ascii="Times New Roman" w:hAnsi="Times New Roman" w:cs="Times New Roman"/>
          <w:i/>
        </w:rPr>
        <w:t>Strategic Management Journal</w:t>
      </w:r>
      <w:r w:rsidRPr="000F6C19">
        <w:rPr>
          <w:rFonts w:ascii="Times New Roman" w:hAnsi="Times New Roman" w:cs="Times New Roman"/>
        </w:rPr>
        <w:t xml:space="preserve">, </w:t>
      </w:r>
      <w:r w:rsidRPr="00E60FD6">
        <w:rPr>
          <w:rFonts w:ascii="Times New Roman" w:hAnsi="Times New Roman" w:cs="Times New Roman"/>
          <w:i/>
        </w:rPr>
        <w:t>13</w:t>
      </w:r>
      <w:r w:rsidRPr="000F6C19">
        <w:rPr>
          <w:rFonts w:ascii="Times New Roman" w:hAnsi="Times New Roman" w:cs="Times New Roman"/>
        </w:rPr>
        <w:t>(1), 153-144.</w:t>
      </w:r>
    </w:p>
    <w:p w14:paraId="038A2CE6" w14:textId="77777777" w:rsidR="000E5530" w:rsidRDefault="000E5530" w:rsidP="000E5530">
      <w:pPr>
        <w:pStyle w:val="EndNoteBibliography"/>
        <w:spacing w:after="0" w:line="276" w:lineRule="auto"/>
        <w:ind w:left="720" w:hanging="720"/>
        <w:rPr>
          <w:rFonts w:ascii="Times New Roman" w:hAnsi="Times New Roman" w:cs="Times New Roman"/>
        </w:rPr>
      </w:pPr>
      <w:r w:rsidRPr="000F6C19">
        <w:rPr>
          <w:rFonts w:ascii="Times New Roman" w:hAnsi="Times New Roman" w:cs="Times New Roman"/>
        </w:rPr>
        <w:t xml:space="preserve">Helm, S. (2007). One reputation or many? Comparing stakeholders` perceptions of corporate reputation. </w:t>
      </w:r>
      <w:r w:rsidRPr="000F6C19">
        <w:rPr>
          <w:rFonts w:ascii="Times New Roman" w:hAnsi="Times New Roman" w:cs="Times New Roman"/>
          <w:i/>
        </w:rPr>
        <w:t>Corporate Communications: An International Journal</w:t>
      </w:r>
      <w:r w:rsidRPr="000F6C19">
        <w:rPr>
          <w:rFonts w:ascii="Times New Roman" w:hAnsi="Times New Roman" w:cs="Times New Roman"/>
        </w:rPr>
        <w:t xml:space="preserve">, </w:t>
      </w:r>
      <w:r w:rsidRPr="00D20A34">
        <w:rPr>
          <w:rFonts w:ascii="Times New Roman" w:hAnsi="Times New Roman" w:cs="Times New Roman"/>
          <w:i/>
        </w:rPr>
        <w:t>12</w:t>
      </w:r>
      <w:r w:rsidRPr="000F6C19">
        <w:rPr>
          <w:rFonts w:ascii="Times New Roman" w:hAnsi="Times New Roman" w:cs="Times New Roman"/>
        </w:rPr>
        <w:t>(3), 238-254.</w:t>
      </w:r>
    </w:p>
    <w:p w14:paraId="66E91485" w14:textId="77777777" w:rsidR="000E5530" w:rsidRDefault="000E5530" w:rsidP="000E5530">
      <w:pPr>
        <w:pStyle w:val="EndNoteBibliography"/>
        <w:spacing w:after="0" w:line="276" w:lineRule="auto"/>
        <w:ind w:left="720" w:hanging="720"/>
        <w:rPr>
          <w:rFonts w:ascii="Times New Roman" w:hAnsi="Times New Roman" w:cs="Times New Roman"/>
        </w:rPr>
      </w:pPr>
      <w:r w:rsidRPr="000F6C19">
        <w:rPr>
          <w:rFonts w:ascii="Times New Roman" w:hAnsi="Times New Roman" w:cs="Times New Roman"/>
        </w:rPr>
        <w:t xml:space="preserve">Helm, S. (2011). Employees’ awareness of their impact on corporatereputation. </w:t>
      </w:r>
      <w:r w:rsidRPr="000F6C19">
        <w:rPr>
          <w:rFonts w:ascii="Times New Roman" w:hAnsi="Times New Roman" w:cs="Times New Roman"/>
          <w:i/>
        </w:rPr>
        <w:t>Journal of Business Research,</w:t>
      </w:r>
      <w:r w:rsidRPr="000F6C19">
        <w:rPr>
          <w:rFonts w:ascii="Times New Roman" w:hAnsi="Times New Roman" w:cs="Times New Roman"/>
        </w:rPr>
        <w:t xml:space="preserve"> </w:t>
      </w:r>
      <w:r w:rsidRPr="00D20A34">
        <w:rPr>
          <w:rFonts w:ascii="Times New Roman" w:hAnsi="Times New Roman" w:cs="Times New Roman"/>
          <w:i/>
        </w:rPr>
        <w:t>64</w:t>
      </w:r>
      <w:r w:rsidRPr="000F6C19">
        <w:rPr>
          <w:rFonts w:ascii="Times New Roman" w:hAnsi="Times New Roman" w:cs="Times New Roman"/>
        </w:rPr>
        <w:t>(7), 657-663.</w:t>
      </w:r>
    </w:p>
    <w:p w14:paraId="16C52F86" w14:textId="77777777" w:rsidR="000E5530" w:rsidRPr="000F6C19" w:rsidRDefault="000E5530" w:rsidP="000E5530">
      <w:pPr>
        <w:pStyle w:val="EndNoteBibliography"/>
        <w:spacing w:after="0" w:line="276" w:lineRule="auto"/>
        <w:ind w:left="720" w:hanging="720"/>
        <w:rPr>
          <w:rFonts w:ascii="Times New Roman" w:hAnsi="Times New Roman" w:cs="Times New Roman"/>
        </w:rPr>
      </w:pPr>
      <w:r w:rsidRPr="00825755">
        <w:rPr>
          <w:rFonts w:ascii="Times New Roman" w:hAnsi="Times New Roman" w:cs="Times New Roman"/>
        </w:rPr>
        <w:t xml:space="preserve">Hofstede, G. (1979). </w:t>
      </w:r>
      <w:r w:rsidRPr="000F6C19">
        <w:rPr>
          <w:rFonts w:ascii="Times New Roman" w:hAnsi="Times New Roman" w:cs="Times New Roman"/>
        </w:rPr>
        <w:t xml:space="preserve">Value Systems in Forty Countries: Interpretation, validation and consequences for theory. Eckensburger, L. H. (Editor). </w:t>
      </w:r>
      <w:r w:rsidRPr="000F6C19">
        <w:rPr>
          <w:rFonts w:ascii="Times New Roman" w:hAnsi="Times New Roman" w:cs="Times New Roman"/>
          <w:i/>
        </w:rPr>
        <w:t>Cross-Cultural Contribution to Psychology</w:t>
      </w:r>
      <w:r w:rsidRPr="000F6C19">
        <w:rPr>
          <w:rFonts w:ascii="Times New Roman" w:hAnsi="Times New Roman" w:cs="Times New Roman"/>
        </w:rPr>
        <w:t>. Germany: Swets and Zeitlinger, 389-407.</w:t>
      </w:r>
    </w:p>
    <w:p w14:paraId="25BCEF2A" w14:textId="77777777" w:rsidR="000E5530" w:rsidRPr="000F6C19" w:rsidRDefault="000E5530" w:rsidP="000E5530">
      <w:pPr>
        <w:pStyle w:val="EndNoteBibliography"/>
        <w:spacing w:after="0" w:line="276" w:lineRule="auto"/>
        <w:ind w:left="720" w:hanging="720"/>
        <w:rPr>
          <w:rFonts w:ascii="Times New Roman" w:hAnsi="Times New Roman" w:cs="Times New Roman"/>
        </w:rPr>
      </w:pPr>
      <w:r>
        <w:rPr>
          <w:rFonts w:ascii="Times New Roman" w:hAnsi="Times New Roman" w:cs="Times New Roman"/>
        </w:rPr>
        <w:t xml:space="preserve">Hofstede, G. (1980). </w:t>
      </w:r>
      <w:r w:rsidRPr="000F6C19">
        <w:rPr>
          <w:rFonts w:ascii="Times New Roman" w:hAnsi="Times New Roman" w:cs="Times New Roman"/>
        </w:rPr>
        <w:t xml:space="preserve">Cultures Consequences: International differences in work related value. Newbury Park, CA: Sage                                                                                                        </w:t>
      </w:r>
    </w:p>
    <w:p w14:paraId="6DFDDAA0" w14:textId="77777777" w:rsidR="00596F75" w:rsidRDefault="000E5530" w:rsidP="00596F75">
      <w:pPr>
        <w:pStyle w:val="EndNoteBibliography"/>
        <w:spacing w:after="0" w:line="276" w:lineRule="auto"/>
        <w:ind w:left="720" w:hanging="720"/>
        <w:rPr>
          <w:rFonts w:ascii="Times New Roman" w:hAnsi="Times New Roman" w:cs="Times New Roman"/>
        </w:rPr>
      </w:pPr>
      <w:r w:rsidRPr="000F6C19">
        <w:rPr>
          <w:rFonts w:ascii="Times New Roman" w:hAnsi="Times New Roman" w:cs="Times New Roman"/>
        </w:rPr>
        <w:t>Hofstede, G. (1991). Cultures and Organizations: Software of the mind. England: McGraw Hill Book Company Europe.</w:t>
      </w:r>
    </w:p>
    <w:p w14:paraId="143A74B8" w14:textId="309C9FAD" w:rsidR="00596F75" w:rsidRDefault="00596F75" w:rsidP="00596F75">
      <w:pPr>
        <w:pStyle w:val="EndNoteBibliography"/>
        <w:spacing w:after="0" w:line="276" w:lineRule="auto"/>
        <w:ind w:left="720" w:hanging="720"/>
        <w:rPr>
          <w:rFonts w:ascii="Times New Roman" w:hAnsi="Times New Roman" w:cs="Times New Roman"/>
        </w:rPr>
      </w:pPr>
      <w:r w:rsidRPr="00596F75">
        <w:rPr>
          <w:rFonts w:ascii="Times New Roman" w:hAnsi="Times New Roman" w:cs="Times New Roman"/>
        </w:rPr>
        <w:t>Hofst</w:t>
      </w:r>
      <w:r w:rsidR="003328FF">
        <w:rPr>
          <w:rFonts w:ascii="Times New Roman" w:hAnsi="Times New Roman" w:cs="Times New Roman"/>
        </w:rPr>
        <w:t>ede, G. &amp; Bond, M. (1988). The c</w:t>
      </w:r>
      <w:r w:rsidRPr="00596F75">
        <w:rPr>
          <w:rFonts w:ascii="Times New Roman" w:hAnsi="Times New Roman" w:cs="Times New Roman"/>
        </w:rPr>
        <w:t>onfucius connection: from cultural roots to</w:t>
      </w:r>
      <w:r>
        <w:rPr>
          <w:rFonts w:ascii="Times New Roman" w:hAnsi="Times New Roman" w:cs="Times New Roman"/>
        </w:rPr>
        <w:t xml:space="preserve"> </w:t>
      </w:r>
      <w:r w:rsidRPr="00596F75">
        <w:rPr>
          <w:rFonts w:ascii="Times New Roman" w:hAnsi="Times New Roman" w:cs="Times New Roman"/>
        </w:rPr>
        <w:t xml:space="preserve">economic growth. </w:t>
      </w:r>
      <w:r>
        <w:rPr>
          <w:rFonts w:ascii="Times New Roman" w:hAnsi="Times New Roman" w:cs="Times New Roman"/>
          <w:i/>
          <w:iCs/>
        </w:rPr>
        <w:t>Organizational Dynamics, 16</w:t>
      </w:r>
      <w:r w:rsidRPr="00596F75">
        <w:rPr>
          <w:rFonts w:ascii="Times New Roman" w:hAnsi="Times New Roman" w:cs="Times New Roman"/>
        </w:rPr>
        <w:t>(4), 4-21.</w:t>
      </w:r>
    </w:p>
    <w:p w14:paraId="0BFEA449" w14:textId="3AC30547" w:rsidR="003328FF" w:rsidRPr="003328FF" w:rsidRDefault="003328FF" w:rsidP="00596F75">
      <w:pPr>
        <w:pStyle w:val="EndNoteBibliography"/>
        <w:spacing w:after="0" w:line="276" w:lineRule="auto"/>
        <w:ind w:left="720" w:hanging="720"/>
        <w:rPr>
          <w:rFonts w:ascii="Times New Roman" w:hAnsi="Times New Roman" w:cs="Times New Roman"/>
        </w:rPr>
      </w:pPr>
      <w:r w:rsidRPr="003328FF">
        <w:rPr>
          <w:rFonts w:ascii="Times New Roman" w:hAnsi="Times New Roman" w:cs="Times New Roman"/>
        </w:rPr>
        <w:t xml:space="preserve">Hofstede, G., Hofstede, G. J., &amp; Minkov, M. (2010). Cultures and organizations: Software of the mind: intercultural cooperation and its importance for survival. </w:t>
      </w:r>
      <w:r>
        <w:rPr>
          <w:rFonts w:ascii="Times New Roman" w:hAnsi="Times New Roman" w:cs="Times New Roman"/>
        </w:rPr>
        <w:t xml:space="preserve">New York: McGraw Hill. </w:t>
      </w:r>
    </w:p>
    <w:p w14:paraId="33319817" w14:textId="77777777" w:rsidR="000E5530" w:rsidRPr="000F6C19" w:rsidRDefault="000E5530" w:rsidP="000E5530">
      <w:pPr>
        <w:pStyle w:val="EndNoteBibliography"/>
        <w:spacing w:after="0" w:line="276" w:lineRule="auto"/>
        <w:ind w:left="720" w:hanging="720"/>
        <w:rPr>
          <w:rFonts w:ascii="Times New Roman" w:hAnsi="Times New Roman" w:cs="Times New Roman"/>
        </w:rPr>
      </w:pPr>
      <w:r w:rsidRPr="000F6C19">
        <w:rPr>
          <w:rFonts w:ascii="Times New Roman" w:hAnsi="Times New Roman" w:cs="Times New Roman"/>
        </w:rPr>
        <w:t>Ibrahim, N. A</w:t>
      </w:r>
      <w:r>
        <w:rPr>
          <w:rFonts w:ascii="Times New Roman" w:hAnsi="Times New Roman" w:cs="Times New Roman"/>
        </w:rPr>
        <w:t>.,</w:t>
      </w:r>
      <w:r w:rsidRPr="000F6C19">
        <w:rPr>
          <w:rFonts w:ascii="Times New Roman" w:hAnsi="Times New Roman" w:cs="Times New Roman"/>
        </w:rPr>
        <w:t xml:space="preserve"> </w:t>
      </w:r>
      <w:r>
        <w:rPr>
          <w:rFonts w:ascii="Times New Roman" w:hAnsi="Times New Roman" w:cs="Times New Roman"/>
        </w:rPr>
        <w:t>&amp; Angelidis, J. P. (1995). The corporate social responsiveness orientation have they c</w:t>
      </w:r>
      <w:r w:rsidRPr="000F6C19">
        <w:rPr>
          <w:rFonts w:ascii="Times New Roman" w:hAnsi="Times New Roman" w:cs="Times New Roman"/>
        </w:rPr>
        <w:t xml:space="preserve">hanged? </w:t>
      </w:r>
      <w:r w:rsidRPr="000F6C19">
        <w:rPr>
          <w:rFonts w:ascii="Times New Roman" w:hAnsi="Times New Roman" w:cs="Times New Roman"/>
          <w:i/>
          <w:iCs/>
        </w:rPr>
        <w:t>Journal of Business Ethics</w:t>
      </w:r>
      <w:r w:rsidRPr="000F6C19">
        <w:rPr>
          <w:rFonts w:ascii="Times New Roman" w:hAnsi="Times New Roman" w:cs="Times New Roman"/>
        </w:rPr>
        <w:t xml:space="preserve">, </w:t>
      </w:r>
      <w:r w:rsidRPr="00AC07B4">
        <w:rPr>
          <w:rFonts w:ascii="Times New Roman" w:hAnsi="Times New Roman" w:cs="Times New Roman"/>
          <w:i/>
        </w:rPr>
        <w:t>15</w:t>
      </w:r>
      <w:r w:rsidRPr="000F6C19">
        <w:rPr>
          <w:rFonts w:ascii="Times New Roman" w:hAnsi="Times New Roman" w:cs="Times New Roman"/>
        </w:rPr>
        <w:t>(2), 199-206.</w:t>
      </w:r>
    </w:p>
    <w:p w14:paraId="10A46986" w14:textId="77777777" w:rsidR="000E5530" w:rsidRPr="000F6C19" w:rsidRDefault="000E5530" w:rsidP="000E5530">
      <w:pPr>
        <w:pStyle w:val="EndNoteBibliography"/>
        <w:spacing w:after="0" w:line="276" w:lineRule="auto"/>
        <w:ind w:left="720" w:hanging="720"/>
        <w:rPr>
          <w:rFonts w:ascii="Times New Roman" w:hAnsi="Times New Roman" w:cs="Times New Roman"/>
        </w:rPr>
      </w:pPr>
      <w:r w:rsidRPr="000F6C19">
        <w:rPr>
          <w:rFonts w:ascii="Times New Roman" w:hAnsi="Times New Roman" w:cs="Times New Roman"/>
        </w:rPr>
        <w:t>Ibrahim, N. A</w:t>
      </w:r>
      <w:r>
        <w:rPr>
          <w:rFonts w:ascii="Times New Roman" w:hAnsi="Times New Roman" w:cs="Times New Roman"/>
        </w:rPr>
        <w:t>., &amp; Parsa, F. (2005). Corporate social r</w:t>
      </w:r>
      <w:r w:rsidRPr="000F6C19">
        <w:rPr>
          <w:rFonts w:ascii="Times New Roman" w:hAnsi="Times New Roman" w:cs="Times New Roman"/>
        </w:rPr>
        <w:t xml:space="preserve">esponsiveness </w:t>
      </w:r>
      <w:r>
        <w:rPr>
          <w:rFonts w:ascii="Times New Roman" w:hAnsi="Times New Roman" w:cs="Times New Roman"/>
        </w:rPr>
        <w:t>orientation: Are there d</w:t>
      </w:r>
      <w:r w:rsidRPr="000F6C19">
        <w:rPr>
          <w:rFonts w:ascii="Times New Roman" w:hAnsi="Times New Roman" w:cs="Times New Roman"/>
        </w:rPr>
        <w:t>iffe</w:t>
      </w:r>
      <w:r>
        <w:rPr>
          <w:rFonts w:ascii="Times New Roman" w:hAnsi="Times New Roman" w:cs="Times New Roman"/>
        </w:rPr>
        <w:t>rences between U.S. and French m</w:t>
      </w:r>
      <w:r w:rsidRPr="000F6C19">
        <w:rPr>
          <w:rFonts w:ascii="Times New Roman" w:hAnsi="Times New Roman" w:cs="Times New Roman"/>
        </w:rPr>
        <w:t xml:space="preserve">anagers? </w:t>
      </w:r>
      <w:r w:rsidRPr="000F6C19">
        <w:rPr>
          <w:rFonts w:ascii="Times New Roman" w:hAnsi="Times New Roman" w:cs="Times New Roman"/>
          <w:i/>
          <w:iCs/>
        </w:rPr>
        <w:t>Review of Business</w:t>
      </w:r>
      <w:r w:rsidRPr="000F6C19">
        <w:rPr>
          <w:rFonts w:ascii="Times New Roman" w:hAnsi="Times New Roman" w:cs="Times New Roman"/>
        </w:rPr>
        <w:t xml:space="preserve">, </w:t>
      </w:r>
      <w:r w:rsidRPr="00AC07B4">
        <w:rPr>
          <w:rFonts w:ascii="Times New Roman" w:hAnsi="Times New Roman" w:cs="Times New Roman"/>
          <w:i/>
        </w:rPr>
        <w:t>26</w:t>
      </w:r>
      <w:r w:rsidRPr="000F6C19">
        <w:rPr>
          <w:rFonts w:ascii="Times New Roman" w:hAnsi="Times New Roman" w:cs="Times New Roman"/>
        </w:rPr>
        <w:t>(1), 27-33.</w:t>
      </w:r>
    </w:p>
    <w:p w14:paraId="0E70F1E1" w14:textId="77777777" w:rsidR="000E5530" w:rsidRDefault="000E5530" w:rsidP="000E5530">
      <w:pPr>
        <w:pStyle w:val="EndNoteBibliography"/>
        <w:spacing w:after="0" w:line="276" w:lineRule="auto"/>
        <w:ind w:left="720" w:hanging="720"/>
        <w:rPr>
          <w:rFonts w:ascii="Times New Roman" w:hAnsi="Times New Roman" w:cs="Times New Roman"/>
        </w:rPr>
      </w:pPr>
      <w:r w:rsidRPr="000F6C19">
        <w:rPr>
          <w:rFonts w:ascii="Times New Roman" w:hAnsi="Times New Roman" w:cs="Times New Roman"/>
        </w:rPr>
        <w:t>Ibrahim, N. A., Howard, D. P</w:t>
      </w:r>
      <w:r>
        <w:rPr>
          <w:rFonts w:ascii="Times New Roman" w:hAnsi="Times New Roman" w:cs="Times New Roman"/>
        </w:rPr>
        <w:t>.,</w:t>
      </w:r>
      <w:r w:rsidRPr="000F6C19">
        <w:rPr>
          <w:rFonts w:ascii="Times New Roman" w:hAnsi="Times New Roman" w:cs="Times New Roman"/>
        </w:rPr>
        <w:t xml:space="preserve"> &amp; Angelidis, J. P</w:t>
      </w:r>
      <w:r>
        <w:rPr>
          <w:rFonts w:ascii="Times New Roman" w:hAnsi="Times New Roman" w:cs="Times New Roman"/>
        </w:rPr>
        <w:t>. (2003). Board m</w:t>
      </w:r>
      <w:r w:rsidRPr="000F6C19">
        <w:rPr>
          <w:rFonts w:ascii="Times New Roman" w:hAnsi="Times New Roman" w:cs="Times New Roman"/>
        </w:rPr>
        <w:t xml:space="preserve">embers in the </w:t>
      </w:r>
      <w:r>
        <w:rPr>
          <w:rFonts w:ascii="Times New Roman" w:hAnsi="Times New Roman" w:cs="Times New Roman"/>
        </w:rPr>
        <w:t>service industry: An e</w:t>
      </w:r>
      <w:r w:rsidRPr="000F6C19">
        <w:rPr>
          <w:rFonts w:ascii="Times New Roman" w:hAnsi="Times New Roman" w:cs="Times New Roman"/>
        </w:rPr>
        <w:t xml:space="preserve">mpirical </w:t>
      </w:r>
      <w:r>
        <w:rPr>
          <w:rFonts w:ascii="Times New Roman" w:hAnsi="Times New Roman" w:cs="Times New Roman"/>
        </w:rPr>
        <w:t>examination of the relationship between corporate social r</w:t>
      </w:r>
      <w:r w:rsidRPr="000F6C19">
        <w:rPr>
          <w:rFonts w:ascii="Times New Roman" w:hAnsi="Times New Roman" w:cs="Times New Roman"/>
        </w:rPr>
        <w:t xml:space="preserve">esponsibility </w:t>
      </w:r>
      <w:r>
        <w:rPr>
          <w:rFonts w:ascii="Times New Roman" w:hAnsi="Times New Roman" w:cs="Times New Roman"/>
        </w:rPr>
        <w:t>orientation and directorial t</w:t>
      </w:r>
      <w:r w:rsidRPr="000F6C19">
        <w:rPr>
          <w:rFonts w:ascii="Times New Roman" w:hAnsi="Times New Roman" w:cs="Times New Roman"/>
        </w:rPr>
        <w:t xml:space="preserve">ype. </w:t>
      </w:r>
      <w:r w:rsidRPr="000F6C19">
        <w:rPr>
          <w:rFonts w:ascii="Times New Roman" w:hAnsi="Times New Roman" w:cs="Times New Roman"/>
          <w:i/>
          <w:iCs/>
        </w:rPr>
        <w:t>Journal of Business Ethics</w:t>
      </w:r>
      <w:r w:rsidRPr="000F6C19">
        <w:rPr>
          <w:rFonts w:ascii="Times New Roman" w:hAnsi="Times New Roman" w:cs="Times New Roman"/>
        </w:rPr>
        <w:t xml:space="preserve">, </w:t>
      </w:r>
      <w:r w:rsidRPr="00AC07B4">
        <w:rPr>
          <w:rFonts w:ascii="Times New Roman" w:hAnsi="Times New Roman" w:cs="Times New Roman"/>
          <w:i/>
        </w:rPr>
        <w:t>47</w:t>
      </w:r>
      <w:r w:rsidRPr="000F6C19">
        <w:rPr>
          <w:rFonts w:ascii="Times New Roman" w:hAnsi="Times New Roman" w:cs="Times New Roman"/>
        </w:rPr>
        <w:t>(4), 393-401.</w:t>
      </w:r>
    </w:p>
    <w:p w14:paraId="1DFC010F" w14:textId="77777777" w:rsidR="000E5530" w:rsidRPr="000F6C19" w:rsidRDefault="000E5530" w:rsidP="000E5530">
      <w:pPr>
        <w:pStyle w:val="EndNoteBibliography"/>
        <w:spacing w:after="0" w:line="276" w:lineRule="auto"/>
        <w:ind w:left="720" w:hanging="720"/>
        <w:rPr>
          <w:rFonts w:ascii="Times New Roman" w:hAnsi="Times New Roman" w:cs="Times New Roman"/>
        </w:rPr>
      </w:pPr>
      <w:r w:rsidRPr="00825755">
        <w:rPr>
          <w:rFonts w:ascii="Times New Roman" w:hAnsi="Times New Roman" w:cs="Times New Roman"/>
        </w:rPr>
        <w:t xml:space="preserve">Jones, T., Felps, W., &amp; Bigley, G. (2007). </w:t>
      </w:r>
      <w:r w:rsidRPr="000F6C19">
        <w:rPr>
          <w:rFonts w:ascii="Times New Roman" w:hAnsi="Times New Roman" w:cs="Times New Roman"/>
        </w:rPr>
        <w:t>Eth</w:t>
      </w:r>
      <w:r>
        <w:rPr>
          <w:rFonts w:ascii="Times New Roman" w:hAnsi="Times New Roman" w:cs="Times New Roman"/>
        </w:rPr>
        <w:t>ical theory and s</w:t>
      </w:r>
      <w:r w:rsidRPr="000F6C19">
        <w:rPr>
          <w:rFonts w:ascii="Times New Roman" w:hAnsi="Times New Roman" w:cs="Times New Roman"/>
        </w:rPr>
        <w:t>take</w:t>
      </w:r>
      <w:r>
        <w:rPr>
          <w:rFonts w:ascii="Times New Roman" w:hAnsi="Times New Roman" w:cs="Times New Roman"/>
        </w:rPr>
        <w:t>holders related decisions: The role of stakeholders c</w:t>
      </w:r>
      <w:r w:rsidRPr="000F6C19">
        <w:rPr>
          <w:rFonts w:ascii="Times New Roman" w:hAnsi="Times New Roman" w:cs="Times New Roman"/>
        </w:rPr>
        <w:t xml:space="preserve">ulture. </w:t>
      </w:r>
      <w:r w:rsidRPr="000F6C19">
        <w:rPr>
          <w:rFonts w:ascii="Times New Roman" w:hAnsi="Times New Roman" w:cs="Times New Roman"/>
          <w:i/>
        </w:rPr>
        <w:t>Academy of Management Review</w:t>
      </w:r>
      <w:r w:rsidRPr="000F6C19">
        <w:rPr>
          <w:rFonts w:ascii="Times New Roman" w:hAnsi="Times New Roman" w:cs="Times New Roman"/>
        </w:rPr>
        <w:t xml:space="preserve">, </w:t>
      </w:r>
      <w:r w:rsidRPr="00E31675">
        <w:rPr>
          <w:rFonts w:ascii="Times New Roman" w:hAnsi="Times New Roman" w:cs="Times New Roman"/>
          <w:i/>
        </w:rPr>
        <w:t>32</w:t>
      </w:r>
      <w:r w:rsidRPr="000F6C19">
        <w:rPr>
          <w:rFonts w:ascii="Times New Roman" w:hAnsi="Times New Roman" w:cs="Times New Roman"/>
        </w:rPr>
        <w:t>(1), 137-155.</w:t>
      </w:r>
    </w:p>
    <w:p w14:paraId="67C15864" w14:textId="77777777" w:rsidR="000E5530" w:rsidRDefault="000E5530" w:rsidP="000E5530">
      <w:pPr>
        <w:pStyle w:val="EndNoteBibliography"/>
        <w:spacing w:after="0" w:line="276" w:lineRule="auto"/>
        <w:ind w:left="720" w:hanging="720"/>
        <w:rPr>
          <w:rFonts w:ascii="Times New Roman" w:hAnsi="Times New Roman" w:cs="Times New Roman"/>
        </w:rPr>
      </w:pPr>
      <w:r w:rsidRPr="000F6C19">
        <w:rPr>
          <w:rFonts w:ascii="Times New Roman" w:hAnsi="Times New Roman" w:cs="Times New Roman"/>
        </w:rPr>
        <w:t>Kaufmann, L</w:t>
      </w:r>
      <w:r>
        <w:rPr>
          <w:rFonts w:ascii="Times New Roman" w:hAnsi="Times New Roman" w:cs="Times New Roman"/>
        </w:rPr>
        <w:t>.,</w:t>
      </w:r>
      <w:r w:rsidRPr="000F6C19">
        <w:rPr>
          <w:rFonts w:ascii="Times New Roman" w:hAnsi="Times New Roman" w:cs="Times New Roman"/>
        </w:rPr>
        <w:t xml:space="preserve"> &amp; Scheneider, Y. (2004). Intangibles. A synthesis of current research. </w:t>
      </w:r>
      <w:r w:rsidRPr="000F6C19">
        <w:rPr>
          <w:rFonts w:ascii="Times New Roman" w:hAnsi="Times New Roman" w:cs="Times New Roman"/>
          <w:i/>
        </w:rPr>
        <w:t xml:space="preserve">Journal of Intellectual Capital, </w:t>
      </w:r>
      <w:r w:rsidRPr="000B2BD6">
        <w:rPr>
          <w:rFonts w:ascii="Times New Roman" w:hAnsi="Times New Roman" w:cs="Times New Roman"/>
          <w:i/>
        </w:rPr>
        <w:t>5</w:t>
      </w:r>
      <w:r w:rsidRPr="000F6C19">
        <w:rPr>
          <w:rFonts w:ascii="Times New Roman" w:hAnsi="Times New Roman" w:cs="Times New Roman"/>
        </w:rPr>
        <w:t xml:space="preserve">(3), 366-388. </w:t>
      </w:r>
    </w:p>
    <w:p w14:paraId="7F68DA27" w14:textId="77777777" w:rsidR="000E5530" w:rsidRDefault="000E5530" w:rsidP="000E5530">
      <w:pPr>
        <w:pStyle w:val="EndNoteBibliography"/>
        <w:spacing w:after="0" w:line="276" w:lineRule="auto"/>
        <w:ind w:left="720" w:hanging="720"/>
        <w:rPr>
          <w:rFonts w:ascii="Times New Roman" w:hAnsi="Times New Roman" w:cs="Times New Roman"/>
        </w:rPr>
      </w:pPr>
      <w:r w:rsidRPr="000F6C19">
        <w:rPr>
          <w:rFonts w:ascii="Times New Roman" w:hAnsi="Times New Roman" w:cs="Times New Roman"/>
        </w:rPr>
        <w:lastRenderedPageBreak/>
        <w:t>Komodromos, M</w:t>
      </w:r>
      <w:r>
        <w:rPr>
          <w:rFonts w:ascii="Times New Roman" w:hAnsi="Times New Roman" w:cs="Times New Roman"/>
        </w:rPr>
        <w:t>.,</w:t>
      </w:r>
      <w:r w:rsidRPr="000F6C19">
        <w:rPr>
          <w:rFonts w:ascii="Times New Roman" w:hAnsi="Times New Roman" w:cs="Times New Roman"/>
        </w:rPr>
        <w:t xml:space="preserve"> &amp; M</w:t>
      </w:r>
      <w:r>
        <w:rPr>
          <w:rFonts w:ascii="Times New Roman" w:hAnsi="Times New Roman" w:cs="Times New Roman"/>
        </w:rPr>
        <w:t>elanthiou, Y. (2014) Corporate reputation through strategic corporate social responsibility: Insights from service industry c</w:t>
      </w:r>
      <w:r w:rsidRPr="000F6C19">
        <w:rPr>
          <w:rFonts w:ascii="Times New Roman" w:hAnsi="Times New Roman" w:cs="Times New Roman"/>
        </w:rPr>
        <w:t xml:space="preserve">ompanies. </w:t>
      </w:r>
      <w:r w:rsidRPr="000F6C19">
        <w:rPr>
          <w:rFonts w:ascii="Times New Roman" w:hAnsi="Times New Roman" w:cs="Times New Roman"/>
          <w:i/>
        </w:rPr>
        <w:t>Journal of Promotion Management,</w:t>
      </w:r>
      <w:r w:rsidRPr="000F6C19">
        <w:rPr>
          <w:rFonts w:ascii="Times New Roman" w:hAnsi="Times New Roman" w:cs="Times New Roman"/>
        </w:rPr>
        <w:t xml:space="preserve"> </w:t>
      </w:r>
      <w:r w:rsidRPr="00880D61">
        <w:rPr>
          <w:rFonts w:ascii="Times New Roman" w:hAnsi="Times New Roman" w:cs="Times New Roman"/>
          <w:i/>
        </w:rPr>
        <w:t>20</w:t>
      </w:r>
      <w:r w:rsidRPr="000F6C19">
        <w:rPr>
          <w:rFonts w:ascii="Times New Roman" w:hAnsi="Times New Roman" w:cs="Times New Roman"/>
        </w:rPr>
        <w:t>(4), 470-480.</w:t>
      </w:r>
    </w:p>
    <w:p w14:paraId="74860499" w14:textId="77777777" w:rsidR="000E5530" w:rsidRDefault="000E5530" w:rsidP="000E5530">
      <w:pPr>
        <w:pStyle w:val="EndNoteBibliography"/>
        <w:spacing w:after="0" w:line="276" w:lineRule="auto"/>
        <w:ind w:left="720" w:hanging="720"/>
        <w:rPr>
          <w:rFonts w:ascii="Times New Roman" w:hAnsi="Times New Roman" w:cs="Times New Roman"/>
        </w:rPr>
      </w:pPr>
      <w:r w:rsidRPr="000F6C19">
        <w:rPr>
          <w:rFonts w:ascii="Times New Roman" w:hAnsi="Times New Roman" w:cs="Times New Roman"/>
        </w:rPr>
        <w:t>Kossek, E. E</w:t>
      </w:r>
      <w:r>
        <w:rPr>
          <w:rFonts w:ascii="Times New Roman" w:hAnsi="Times New Roman" w:cs="Times New Roman"/>
        </w:rPr>
        <w:t>.,</w:t>
      </w:r>
      <w:r w:rsidRPr="000F6C19">
        <w:rPr>
          <w:rFonts w:ascii="Times New Roman" w:hAnsi="Times New Roman" w:cs="Times New Roman"/>
        </w:rPr>
        <w:t xml:space="preserve"> &amp; Pichler, S. (2006). EEO and the management of diversity. In Boxell, P; Purcell, J</w:t>
      </w:r>
      <w:r>
        <w:rPr>
          <w:rFonts w:ascii="Times New Roman" w:hAnsi="Times New Roman" w:cs="Times New Roman"/>
        </w:rPr>
        <w:t>.,</w:t>
      </w:r>
      <w:r w:rsidRPr="000F6C19">
        <w:rPr>
          <w:rFonts w:ascii="Times New Roman" w:hAnsi="Times New Roman" w:cs="Times New Roman"/>
        </w:rPr>
        <w:t xml:space="preserve"> &amp; Wright, P.M (Eds.), </w:t>
      </w:r>
      <w:r w:rsidRPr="000F6C19">
        <w:rPr>
          <w:rFonts w:ascii="Times New Roman" w:hAnsi="Times New Roman" w:cs="Times New Roman"/>
          <w:i/>
        </w:rPr>
        <w:t>Handbook of Human Resource Management</w:t>
      </w:r>
      <w:r w:rsidRPr="000F6C19">
        <w:rPr>
          <w:rFonts w:ascii="Times New Roman" w:hAnsi="Times New Roman" w:cs="Times New Roman"/>
        </w:rPr>
        <w:t>, Oxford, UK: Oxford University Press, 251-272.</w:t>
      </w:r>
    </w:p>
    <w:p w14:paraId="546B5A4A" w14:textId="77777777" w:rsidR="000E5530" w:rsidRDefault="000E5530" w:rsidP="000E5530">
      <w:pPr>
        <w:pStyle w:val="EndNoteBibliography"/>
        <w:spacing w:after="0" w:line="276" w:lineRule="auto"/>
        <w:ind w:left="720" w:hanging="720"/>
        <w:rPr>
          <w:rFonts w:ascii="Times New Roman" w:hAnsi="Times New Roman" w:cs="Times New Roman"/>
        </w:rPr>
      </w:pPr>
      <w:r w:rsidRPr="000F6C19">
        <w:rPr>
          <w:rFonts w:ascii="Times New Roman" w:hAnsi="Times New Roman" w:cs="Times New Roman"/>
        </w:rPr>
        <w:t>Kraaijenbrink, J., Spender, J. C</w:t>
      </w:r>
      <w:r>
        <w:rPr>
          <w:rFonts w:ascii="Times New Roman" w:hAnsi="Times New Roman" w:cs="Times New Roman"/>
        </w:rPr>
        <w:t>.,</w:t>
      </w:r>
      <w:r w:rsidRPr="000F6C19">
        <w:rPr>
          <w:rFonts w:ascii="Times New Roman" w:hAnsi="Times New Roman" w:cs="Times New Roman"/>
        </w:rPr>
        <w:t xml:space="preserve"> &amp;</w:t>
      </w:r>
      <w:r>
        <w:rPr>
          <w:rFonts w:ascii="Times New Roman" w:hAnsi="Times New Roman" w:cs="Times New Roman"/>
        </w:rPr>
        <w:t xml:space="preserve"> Groen, A. J. (2010). The Resource-Based View: A review and assessment of its c</w:t>
      </w:r>
      <w:r w:rsidRPr="000F6C19">
        <w:rPr>
          <w:rFonts w:ascii="Times New Roman" w:hAnsi="Times New Roman" w:cs="Times New Roman"/>
        </w:rPr>
        <w:t xml:space="preserve">ritiques. </w:t>
      </w:r>
      <w:r w:rsidRPr="00802321">
        <w:rPr>
          <w:rFonts w:ascii="Times New Roman" w:hAnsi="Times New Roman" w:cs="Times New Roman"/>
          <w:i/>
        </w:rPr>
        <w:t>Journal of Management, 36</w:t>
      </w:r>
      <w:r w:rsidRPr="00802321">
        <w:rPr>
          <w:rFonts w:ascii="Times New Roman" w:hAnsi="Times New Roman" w:cs="Times New Roman"/>
        </w:rPr>
        <w:t>(1), 349-372.</w:t>
      </w:r>
    </w:p>
    <w:p w14:paraId="3573BAB3" w14:textId="77777777" w:rsidR="000E5530" w:rsidRDefault="000E5530" w:rsidP="000E5530">
      <w:pPr>
        <w:pStyle w:val="EndNoteBibliography"/>
        <w:spacing w:after="0" w:line="276" w:lineRule="auto"/>
        <w:ind w:left="720" w:hanging="720"/>
        <w:rPr>
          <w:rFonts w:ascii="Times New Roman" w:hAnsi="Times New Roman" w:cs="Times New Roman"/>
        </w:rPr>
      </w:pPr>
      <w:r w:rsidRPr="003366CF">
        <w:rPr>
          <w:rFonts w:ascii="Times New Roman" w:hAnsi="Times New Roman" w:cs="Times New Roman"/>
        </w:rPr>
        <w:t>Lange, D., Lee, P. M.,</w:t>
      </w:r>
      <w:r>
        <w:rPr>
          <w:rFonts w:ascii="Times New Roman" w:hAnsi="Times New Roman" w:cs="Times New Roman"/>
        </w:rPr>
        <w:t xml:space="preserve"> &amp; Dai, Y. (2011). Organizational reputation: A review. </w:t>
      </w:r>
      <w:r>
        <w:rPr>
          <w:rFonts w:ascii="Times New Roman" w:hAnsi="Times New Roman" w:cs="Times New Roman"/>
          <w:i/>
        </w:rPr>
        <w:t>Journal of Management, 37</w:t>
      </w:r>
      <w:r>
        <w:rPr>
          <w:rFonts w:ascii="Times New Roman" w:hAnsi="Times New Roman" w:cs="Times New Roman"/>
        </w:rPr>
        <w:t xml:space="preserve">(1), 153-184. </w:t>
      </w:r>
    </w:p>
    <w:p w14:paraId="33CE3B7F" w14:textId="77777777" w:rsidR="000E5530" w:rsidRPr="000F6C19" w:rsidRDefault="000E5530" w:rsidP="000E5530">
      <w:pPr>
        <w:pStyle w:val="EndNoteBibliography"/>
        <w:spacing w:after="0" w:line="276" w:lineRule="auto"/>
        <w:ind w:left="720" w:hanging="720"/>
        <w:rPr>
          <w:rFonts w:ascii="Times New Roman" w:hAnsi="Times New Roman" w:cs="Times New Roman"/>
          <w:lang w:val="es-CO"/>
        </w:rPr>
      </w:pPr>
      <w:r w:rsidRPr="000F6C19">
        <w:rPr>
          <w:rFonts w:ascii="Times New Roman" w:hAnsi="Times New Roman" w:cs="Times New Roman"/>
          <w:lang w:val="es-CO"/>
        </w:rPr>
        <w:t xml:space="preserve">Los 6 países más desiguales de América Latina. (11 de marzo de 2016). </w:t>
      </w:r>
      <w:r w:rsidRPr="00FF56DF">
        <w:rPr>
          <w:rFonts w:ascii="Times New Roman" w:hAnsi="Times New Roman" w:cs="Times New Roman"/>
          <w:i/>
          <w:lang w:val="es-CO"/>
        </w:rPr>
        <w:t>La República</w:t>
      </w:r>
      <w:r w:rsidRPr="000F6C19">
        <w:rPr>
          <w:rFonts w:ascii="Times New Roman" w:hAnsi="Times New Roman" w:cs="Times New Roman"/>
          <w:lang w:val="es-CO"/>
        </w:rPr>
        <w:t xml:space="preserve">. Recuperado de: </w:t>
      </w:r>
      <w:hyperlink r:id="rId20" w:history="1">
        <w:r w:rsidRPr="000F6C19">
          <w:rPr>
            <w:rStyle w:val="Hyperlink"/>
            <w:rFonts w:ascii="Times New Roman" w:hAnsi="Times New Roman" w:cs="Times New Roman"/>
            <w:lang w:val="es-CO"/>
          </w:rPr>
          <w:t>http://larepublica.pe/mundo/747814-los-6-paises-mas-desiguales-de-america-latina</w:t>
        </w:r>
      </w:hyperlink>
      <w:r w:rsidRPr="000F6C19">
        <w:rPr>
          <w:rFonts w:ascii="Times New Roman" w:hAnsi="Times New Roman" w:cs="Times New Roman"/>
          <w:lang w:val="es-CO"/>
        </w:rPr>
        <w:t>.</w:t>
      </w:r>
    </w:p>
    <w:p w14:paraId="09CD4225" w14:textId="77777777" w:rsidR="000E5530" w:rsidRDefault="000E5530" w:rsidP="000E5530">
      <w:pPr>
        <w:pStyle w:val="EndNoteBibliography"/>
        <w:spacing w:after="0" w:line="276" w:lineRule="auto"/>
        <w:ind w:left="720" w:hanging="720"/>
        <w:rPr>
          <w:rFonts w:ascii="Times New Roman" w:hAnsi="Times New Roman" w:cs="Times New Roman"/>
        </w:rPr>
      </w:pPr>
      <w:r w:rsidRPr="00825755">
        <w:rPr>
          <w:rFonts w:ascii="Times New Roman" w:hAnsi="Times New Roman" w:cs="Times New Roman"/>
        </w:rPr>
        <w:t xml:space="preserve">Maden, C., Arikan, E., Telci, E. E., &amp; Kantur, D. (2012). </w:t>
      </w:r>
      <w:r w:rsidRPr="000F6C19">
        <w:rPr>
          <w:rFonts w:ascii="Times New Roman" w:hAnsi="Times New Roman" w:cs="Times New Roman"/>
        </w:rPr>
        <w:t xml:space="preserve">Linking corporate social responsibility to corporate reputation: a study on understanding behavioral consequences. </w:t>
      </w:r>
      <w:r w:rsidRPr="000F6C19">
        <w:rPr>
          <w:rFonts w:ascii="Times New Roman" w:hAnsi="Times New Roman" w:cs="Times New Roman"/>
          <w:i/>
        </w:rPr>
        <w:t xml:space="preserve">Social and Behavioral Sciences, </w:t>
      </w:r>
      <w:r w:rsidRPr="003223BA">
        <w:rPr>
          <w:rFonts w:ascii="Times New Roman" w:hAnsi="Times New Roman" w:cs="Times New Roman"/>
          <w:i/>
        </w:rPr>
        <w:t>58</w:t>
      </w:r>
      <w:r w:rsidRPr="000F6C19">
        <w:rPr>
          <w:rFonts w:ascii="Times New Roman" w:hAnsi="Times New Roman" w:cs="Times New Roman"/>
        </w:rPr>
        <w:t xml:space="preserve">(1), 655-664. </w:t>
      </w:r>
    </w:p>
    <w:p w14:paraId="226F321A" w14:textId="77777777" w:rsidR="000E5530" w:rsidRDefault="000E5530" w:rsidP="000E5530">
      <w:pPr>
        <w:pStyle w:val="EndNoteBibliography"/>
        <w:spacing w:after="0" w:line="276" w:lineRule="auto"/>
        <w:ind w:left="720" w:hanging="720"/>
        <w:rPr>
          <w:rFonts w:ascii="Times New Roman" w:hAnsi="Times New Roman" w:cs="Times New Roman"/>
          <w:lang w:val="es-CO"/>
        </w:rPr>
      </w:pPr>
      <w:r w:rsidRPr="000F6C19">
        <w:rPr>
          <w:rFonts w:ascii="Times New Roman" w:hAnsi="Times New Roman" w:cs="Times New Roman"/>
        </w:rPr>
        <w:t>Maignan, I., Ferrell, O. C</w:t>
      </w:r>
      <w:r>
        <w:rPr>
          <w:rFonts w:ascii="Times New Roman" w:hAnsi="Times New Roman" w:cs="Times New Roman"/>
        </w:rPr>
        <w:t>.,</w:t>
      </w:r>
      <w:r w:rsidRPr="000F6C19">
        <w:rPr>
          <w:rFonts w:ascii="Times New Roman" w:hAnsi="Times New Roman" w:cs="Times New Roman"/>
        </w:rPr>
        <w:t xml:space="preserve"> &amp; Hult, G. T. M. (1999). Corporate citizenship: cultural antecedents and business benefits. </w:t>
      </w:r>
      <w:r w:rsidRPr="000F6C19">
        <w:rPr>
          <w:rFonts w:ascii="Times New Roman" w:hAnsi="Times New Roman" w:cs="Times New Roman"/>
          <w:i/>
          <w:lang w:val="es-CO"/>
        </w:rPr>
        <w:t>Academy of Marketing Science Journal</w:t>
      </w:r>
      <w:r w:rsidRPr="000F6C19">
        <w:rPr>
          <w:rFonts w:ascii="Times New Roman" w:hAnsi="Times New Roman" w:cs="Times New Roman"/>
          <w:lang w:val="es-CO"/>
        </w:rPr>
        <w:t xml:space="preserve">, </w:t>
      </w:r>
      <w:r w:rsidRPr="003F102A">
        <w:rPr>
          <w:rFonts w:ascii="Times New Roman" w:hAnsi="Times New Roman" w:cs="Times New Roman"/>
          <w:i/>
          <w:lang w:val="es-CO"/>
        </w:rPr>
        <w:t>27</w:t>
      </w:r>
      <w:r w:rsidRPr="000F6C19">
        <w:rPr>
          <w:rFonts w:ascii="Times New Roman" w:hAnsi="Times New Roman" w:cs="Times New Roman"/>
          <w:lang w:val="es-CO"/>
        </w:rPr>
        <w:t>(1), 455-469.</w:t>
      </w:r>
    </w:p>
    <w:p w14:paraId="1EE1CCD0" w14:textId="77777777" w:rsidR="000E5530" w:rsidRPr="000F6C19" w:rsidRDefault="000E5530" w:rsidP="000E5530">
      <w:pPr>
        <w:pStyle w:val="EndNoteBibliography"/>
        <w:spacing w:after="0" w:line="276" w:lineRule="auto"/>
        <w:ind w:left="720" w:hanging="720"/>
        <w:rPr>
          <w:rFonts w:ascii="Times New Roman" w:hAnsi="Times New Roman" w:cs="Times New Roman"/>
          <w:lang w:val="es-CO"/>
        </w:rPr>
      </w:pPr>
      <w:r w:rsidRPr="000F6C19">
        <w:rPr>
          <w:rFonts w:ascii="Times New Roman" w:hAnsi="Times New Roman" w:cs="Times New Roman"/>
          <w:lang w:val="es-CO"/>
        </w:rPr>
        <w:t xml:space="preserve">ManpowerGroup Colombia. (2014). </w:t>
      </w:r>
      <w:r w:rsidRPr="001B5CFB">
        <w:rPr>
          <w:rFonts w:ascii="Times New Roman" w:hAnsi="Times New Roman" w:cs="Times New Roman"/>
          <w:i/>
          <w:lang w:val="es-CO"/>
        </w:rPr>
        <w:t>Diversidad y Talento: Bases de la Innovación y la Sostenibilidad para Colombia</w:t>
      </w:r>
      <w:r w:rsidRPr="000F6C19">
        <w:rPr>
          <w:rFonts w:ascii="Times New Roman" w:hAnsi="Times New Roman" w:cs="Times New Roman"/>
          <w:lang w:val="es-CO"/>
        </w:rPr>
        <w:t xml:space="preserve">. Recuperado de: </w:t>
      </w:r>
      <w:hyperlink r:id="rId21" w:history="1">
        <w:r w:rsidRPr="000F6C19">
          <w:rPr>
            <w:rStyle w:val="Hyperlink"/>
            <w:rFonts w:ascii="Times New Roman" w:hAnsi="Times New Roman" w:cs="Times New Roman"/>
            <w:lang w:val="es-CO"/>
          </w:rPr>
          <w:t>http://manpowergroupcolombia.co/assets/uploads/files/investigaciones/DIVERSIDAD_Y_TALENTO_.pdf</w:t>
        </w:r>
      </w:hyperlink>
      <w:r w:rsidRPr="000F6C19">
        <w:rPr>
          <w:rFonts w:ascii="Times New Roman" w:hAnsi="Times New Roman" w:cs="Times New Roman"/>
          <w:lang w:val="es-CO"/>
        </w:rPr>
        <w:t>.</w:t>
      </w:r>
    </w:p>
    <w:p w14:paraId="577B1856" w14:textId="77777777" w:rsidR="000E5530" w:rsidRDefault="000E5530" w:rsidP="000E5530">
      <w:pPr>
        <w:pStyle w:val="EndNoteBibliography"/>
        <w:spacing w:after="0" w:line="276" w:lineRule="auto"/>
        <w:ind w:left="720" w:hanging="720"/>
        <w:rPr>
          <w:rFonts w:ascii="Times New Roman" w:hAnsi="Times New Roman" w:cs="Times New Roman"/>
        </w:rPr>
      </w:pPr>
      <w:r>
        <w:rPr>
          <w:rFonts w:ascii="Times New Roman" w:hAnsi="Times New Roman" w:cs="Times New Roman"/>
        </w:rPr>
        <w:t>Martin, G. (2009). Driving corporate reputations from the inside: A strategic role and s</w:t>
      </w:r>
      <w:r w:rsidRPr="000F6C19">
        <w:rPr>
          <w:rFonts w:ascii="Times New Roman" w:hAnsi="Times New Roman" w:cs="Times New Roman"/>
        </w:rPr>
        <w:t xml:space="preserve">trategic </w:t>
      </w:r>
      <w:r>
        <w:rPr>
          <w:rFonts w:ascii="Times New Roman" w:hAnsi="Times New Roman" w:cs="Times New Roman"/>
        </w:rPr>
        <w:t>d</w:t>
      </w:r>
      <w:r w:rsidRPr="000F6C19">
        <w:rPr>
          <w:rFonts w:ascii="Times New Roman" w:hAnsi="Times New Roman" w:cs="Times New Roman"/>
        </w:rPr>
        <w:t xml:space="preserve">ilemmas for HR. </w:t>
      </w:r>
      <w:r w:rsidRPr="000F6C19">
        <w:rPr>
          <w:rFonts w:ascii="Times New Roman" w:hAnsi="Times New Roman" w:cs="Times New Roman"/>
          <w:i/>
        </w:rPr>
        <w:t xml:space="preserve">Asia Pacific Journal of Human Resources, </w:t>
      </w:r>
      <w:r w:rsidRPr="00E738B9">
        <w:rPr>
          <w:rFonts w:ascii="Times New Roman" w:hAnsi="Times New Roman" w:cs="Times New Roman"/>
          <w:i/>
        </w:rPr>
        <w:t>47</w:t>
      </w:r>
      <w:r w:rsidRPr="000F6C19">
        <w:rPr>
          <w:rFonts w:ascii="Times New Roman" w:hAnsi="Times New Roman" w:cs="Times New Roman"/>
        </w:rPr>
        <w:t xml:space="preserve">(2), 219-235. </w:t>
      </w:r>
    </w:p>
    <w:p w14:paraId="28616DBD" w14:textId="77777777" w:rsidR="000E5530" w:rsidRDefault="000E5530" w:rsidP="000E5530">
      <w:pPr>
        <w:pStyle w:val="EndNoteBibliography"/>
        <w:spacing w:after="0" w:line="276" w:lineRule="auto"/>
        <w:ind w:left="720" w:hanging="720"/>
        <w:rPr>
          <w:rFonts w:ascii="Times New Roman" w:hAnsi="Times New Roman" w:cs="Times New Roman"/>
          <w:lang w:val="es-CO"/>
        </w:rPr>
      </w:pPr>
      <w:r w:rsidRPr="006656E5">
        <w:rPr>
          <w:rFonts w:ascii="Times New Roman" w:hAnsi="Times New Roman" w:cs="Times New Roman"/>
          <w:lang w:val="es-CO"/>
        </w:rPr>
        <w:t xml:space="preserve">Martinez, I., &amp; Olmedo, I. (2010). </w:t>
      </w:r>
      <w:r>
        <w:rPr>
          <w:rFonts w:ascii="Times New Roman" w:hAnsi="Times New Roman" w:cs="Times New Roman"/>
          <w:lang w:val="es-CO"/>
        </w:rPr>
        <w:t>Revisión teórica de la reputación en el entorno e</w:t>
      </w:r>
      <w:r w:rsidRPr="000F6C19">
        <w:rPr>
          <w:rFonts w:ascii="Times New Roman" w:hAnsi="Times New Roman" w:cs="Times New Roman"/>
          <w:lang w:val="es-CO"/>
        </w:rPr>
        <w:t xml:space="preserve">mpresarial. </w:t>
      </w:r>
      <w:r w:rsidRPr="000F6C19">
        <w:rPr>
          <w:rFonts w:ascii="Times New Roman" w:hAnsi="Times New Roman" w:cs="Times New Roman"/>
          <w:i/>
          <w:lang w:val="es-CO"/>
        </w:rPr>
        <w:t xml:space="preserve">Cuadernos de Economía y Dirección de la Empresa, </w:t>
      </w:r>
      <w:r w:rsidRPr="00070539">
        <w:rPr>
          <w:rFonts w:ascii="Times New Roman" w:hAnsi="Times New Roman" w:cs="Times New Roman"/>
          <w:i/>
          <w:lang w:val="es-CO"/>
        </w:rPr>
        <w:t>44</w:t>
      </w:r>
      <w:r w:rsidRPr="000F6C19">
        <w:rPr>
          <w:rFonts w:ascii="Times New Roman" w:hAnsi="Times New Roman" w:cs="Times New Roman"/>
          <w:lang w:val="es-CO"/>
        </w:rPr>
        <w:t xml:space="preserve">(1), 59-67. </w:t>
      </w:r>
    </w:p>
    <w:p w14:paraId="3CBBC4FA" w14:textId="77777777" w:rsidR="000E5530" w:rsidRDefault="000E5530" w:rsidP="000E5530">
      <w:pPr>
        <w:pStyle w:val="EndNoteBibliography"/>
        <w:spacing w:after="0" w:line="276" w:lineRule="auto"/>
        <w:ind w:left="720" w:hanging="720"/>
        <w:rPr>
          <w:rFonts w:ascii="Times New Roman" w:hAnsi="Times New Roman" w:cs="Times New Roman"/>
          <w:bCs/>
        </w:rPr>
      </w:pPr>
      <w:r w:rsidRPr="00825755">
        <w:rPr>
          <w:rFonts w:ascii="Times New Roman" w:hAnsi="Times New Roman" w:cs="Times New Roman"/>
          <w:bCs/>
          <w:lang w:val="es-CO"/>
        </w:rPr>
        <w:t xml:space="preserve">Matuleviciene, M., &amp; Stravinskiene, J. (2015). </w:t>
      </w:r>
      <w:r w:rsidRPr="00825755">
        <w:rPr>
          <w:rFonts w:ascii="Times New Roman" w:hAnsi="Times New Roman" w:cs="Times New Roman"/>
          <w:lang w:val="es-CO"/>
        </w:rPr>
        <w:t xml:space="preserve"> </w:t>
      </w:r>
      <w:r>
        <w:rPr>
          <w:rFonts w:ascii="Times New Roman" w:hAnsi="Times New Roman" w:cs="Times New Roman"/>
          <w:bCs/>
        </w:rPr>
        <w:t>The importance of stakeholders for corporate r</w:t>
      </w:r>
      <w:r w:rsidRPr="000F6C19">
        <w:rPr>
          <w:rFonts w:ascii="Times New Roman" w:hAnsi="Times New Roman" w:cs="Times New Roman"/>
          <w:bCs/>
        </w:rPr>
        <w:t xml:space="preserve">eputation. </w:t>
      </w:r>
      <w:r w:rsidRPr="000F6C19">
        <w:rPr>
          <w:rFonts w:ascii="Times New Roman" w:hAnsi="Times New Roman" w:cs="Times New Roman"/>
          <w:bCs/>
          <w:i/>
          <w:iCs/>
        </w:rPr>
        <w:t xml:space="preserve">Engineering Economics, </w:t>
      </w:r>
      <w:r w:rsidRPr="00D20A34">
        <w:rPr>
          <w:rFonts w:ascii="Times New Roman" w:hAnsi="Times New Roman" w:cs="Times New Roman"/>
          <w:bCs/>
          <w:i/>
        </w:rPr>
        <w:t>26</w:t>
      </w:r>
      <w:r w:rsidRPr="000F6C19">
        <w:rPr>
          <w:rFonts w:ascii="Times New Roman" w:hAnsi="Times New Roman" w:cs="Times New Roman"/>
          <w:bCs/>
        </w:rPr>
        <w:t>(1), 75-83.</w:t>
      </w:r>
    </w:p>
    <w:p w14:paraId="0A807215" w14:textId="77777777" w:rsidR="000E5530" w:rsidRPr="00C04371" w:rsidRDefault="000E5530" w:rsidP="000E5530">
      <w:pPr>
        <w:pStyle w:val="EndNoteBibliography"/>
        <w:spacing w:after="0" w:line="276" w:lineRule="auto"/>
        <w:ind w:left="720" w:hanging="720"/>
        <w:rPr>
          <w:rFonts w:ascii="Times New Roman" w:eastAsia="Calibri" w:hAnsi="Times New Roman" w:cs="Times New Roman"/>
        </w:rPr>
      </w:pPr>
      <w:r w:rsidRPr="00C04371">
        <w:rPr>
          <w:rFonts w:ascii="Times New Roman" w:eastAsia="Calibri" w:hAnsi="Times New Roman" w:cs="Times New Roman"/>
        </w:rPr>
        <w:t xml:space="preserve">Men, L. R. (2014). Internal reputation management: The impact of authentic leadership and transparent comunication. </w:t>
      </w:r>
      <w:r w:rsidRPr="00C04371">
        <w:rPr>
          <w:rFonts w:ascii="Times New Roman" w:eastAsia="Calibri" w:hAnsi="Times New Roman" w:cs="Times New Roman"/>
          <w:i/>
        </w:rPr>
        <w:t>Corporate Reputation Review, 17</w:t>
      </w:r>
      <w:r w:rsidRPr="00C04371">
        <w:rPr>
          <w:rFonts w:ascii="Times New Roman" w:eastAsia="Calibri" w:hAnsi="Times New Roman" w:cs="Times New Roman"/>
        </w:rPr>
        <w:t>(4), 254-272.</w:t>
      </w:r>
    </w:p>
    <w:p w14:paraId="7CA53923" w14:textId="77777777" w:rsidR="000E5530" w:rsidRDefault="000E5530" w:rsidP="000E5530">
      <w:pPr>
        <w:pStyle w:val="EndNoteBibliography"/>
        <w:spacing w:after="0" w:line="276" w:lineRule="auto"/>
        <w:ind w:left="720" w:hanging="720"/>
        <w:rPr>
          <w:rFonts w:ascii="Times New Roman" w:hAnsi="Times New Roman" w:cs="Times New Roman"/>
          <w:lang w:val="es-CO"/>
        </w:rPr>
      </w:pPr>
      <w:r w:rsidRPr="000F6C19">
        <w:rPr>
          <w:rFonts w:ascii="Times New Roman" w:hAnsi="Times New Roman" w:cs="Times New Roman"/>
        </w:rPr>
        <w:t>Merrill-Sands, D., Holvino, E</w:t>
      </w:r>
      <w:r>
        <w:rPr>
          <w:rFonts w:ascii="Times New Roman" w:hAnsi="Times New Roman" w:cs="Times New Roman"/>
        </w:rPr>
        <w:t>.,</w:t>
      </w:r>
      <w:r w:rsidRPr="000F6C19">
        <w:rPr>
          <w:rFonts w:ascii="Times New Roman" w:hAnsi="Times New Roman" w:cs="Times New Roman"/>
        </w:rPr>
        <w:t xml:space="preserve"> &amp; Cu</w:t>
      </w:r>
      <w:r>
        <w:rPr>
          <w:rFonts w:ascii="Times New Roman" w:hAnsi="Times New Roman" w:cs="Times New Roman"/>
        </w:rPr>
        <w:t>mming, J. (2000). Working with d</w:t>
      </w:r>
      <w:r w:rsidRPr="000F6C19">
        <w:rPr>
          <w:rFonts w:ascii="Times New Roman" w:hAnsi="Times New Roman" w:cs="Times New Roman"/>
        </w:rPr>
        <w:t xml:space="preserve">iversity: A framework for action. </w:t>
      </w:r>
      <w:r w:rsidRPr="000F6C19">
        <w:rPr>
          <w:rFonts w:ascii="Times New Roman" w:hAnsi="Times New Roman" w:cs="Times New Roman"/>
          <w:i/>
          <w:lang w:val="es-CO"/>
        </w:rPr>
        <w:t>Working Paper # 24</w:t>
      </w:r>
      <w:r w:rsidRPr="000F6C19">
        <w:rPr>
          <w:rFonts w:ascii="Times New Roman" w:hAnsi="Times New Roman" w:cs="Times New Roman"/>
          <w:lang w:val="es-CO"/>
        </w:rPr>
        <w:t xml:space="preserve">. Recuperado de: </w:t>
      </w:r>
      <w:hyperlink r:id="rId22" w:history="1">
        <w:r w:rsidRPr="000F6C19">
          <w:rPr>
            <w:rStyle w:val="Hyperlink"/>
            <w:rFonts w:ascii="Times New Roman" w:hAnsi="Times New Roman" w:cs="Times New Roman"/>
            <w:lang w:val="es-CO"/>
          </w:rPr>
          <w:t>http://www-wds.worldbank.org/external/default/WDSContentServer/WDSP/IB/2001/12/11/000094946_01103104011686/Rendered/PDF/multi0page.pdf</w:t>
        </w:r>
      </w:hyperlink>
      <w:r w:rsidRPr="000F6C19">
        <w:rPr>
          <w:rFonts w:ascii="Times New Roman" w:hAnsi="Times New Roman" w:cs="Times New Roman"/>
          <w:lang w:val="es-CO"/>
        </w:rPr>
        <w:t>.</w:t>
      </w:r>
    </w:p>
    <w:p w14:paraId="698DE5AE" w14:textId="77777777" w:rsidR="000E5530" w:rsidRDefault="000E5530" w:rsidP="000E5530">
      <w:pPr>
        <w:pStyle w:val="EndNoteBibliography"/>
        <w:spacing w:after="0" w:line="276" w:lineRule="auto"/>
        <w:ind w:left="720" w:hanging="720"/>
        <w:rPr>
          <w:rFonts w:ascii="Times New Roman" w:hAnsi="Times New Roman" w:cs="Times New Roman"/>
          <w:color w:val="000000"/>
          <w:shd w:val="clear" w:color="auto" w:fill="FFFFFF"/>
          <w:lang w:val="es-CO"/>
        </w:rPr>
      </w:pPr>
      <w:bookmarkStart w:id="4" w:name="_ENREF_22"/>
      <w:r w:rsidRPr="000F6C19">
        <w:rPr>
          <w:rFonts w:ascii="Times New Roman" w:hAnsi="Times New Roman" w:cs="Times New Roman"/>
          <w:lang w:val="es-CO"/>
        </w:rPr>
        <w:t>Minorías en Colombia, lejos de la cima. (</w:t>
      </w:r>
      <w:r w:rsidRPr="000F6C19">
        <w:rPr>
          <w:rFonts w:ascii="Times New Roman" w:hAnsi="Times New Roman" w:cs="Times New Roman"/>
          <w:color w:val="000000"/>
          <w:shd w:val="clear" w:color="auto" w:fill="FFFFFF"/>
          <w:lang w:val="es-CO"/>
        </w:rPr>
        <w:t xml:space="preserve">07 de marzo de 2014). </w:t>
      </w:r>
      <w:r w:rsidRPr="00FF56DF">
        <w:rPr>
          <w:rFonts w:ascii="Times New Roman" w:hAnsi="Times New Roman" w:cs="Times New Roman"/>
          <w:i/>
          <w:color w:val="000000"/>
          <w:shd w:val="clear" w:color="auto" w:fill="FFFFFF"/>
          <w:lang w:val="es-CO"/>
        </w:rPr>
        <w:t>Revista Semana</w:t>
      </w:r>
      <w:r w:rsidRPr="000F6C19">
        <w:rPr>
          <w:rFonts w:ascii="Times New Roman" w:hAnsi="Times New Roman" w:cs="Times New Roman"/>
          <w:color w:val="000000"/>
          <w:shd w:val="clear" w:color="auto" w:fill="FFFFFF"/>
          <w:lang w:val="es-CO"/>
        </w:rPr>
        <w:t xml:space="preserve">. Recuperado de: </w:t>
      </w:r>
      <w:hyperlink r:id="rId23" w:history="1">
        <w:r w:rsidRPr="000F6C19">
          <w:rPr>
            <w:rStyle w:val="Hyperlink"/>
            <w:rFonts w:ascii="Times New Roman" w:hAnsi="Times New Roman" w:cs="Times New Roman"/>
            <w:shd w:val="clear" w:color="auto" w:fill="FFFFFF"/>
            <w:lang w:val="es-CO"/>
          </w:rPr>
          <w:t>http://www.semana.com/nacion/articulo/revelan-datos-sobre-la-situacion-laboral-de-las-minorias-en-colombia/379658-3</w:t>
        </w:r>
      </w:hyperlink>
      <w:r w:rsidRPr="000F6C19">
        <w:rPr>
          <w:rFonts w:ascii="Times New Roman" w:hAnsi="Times New Roman" w:cs="Times New Roman"/>
          <w:color w:val="000000"/>
          <w:shd w:val="clear" w:color="auto" w:fill="FFFFFF"/>
          <w:lang w:val="es-CO"/>
        </w:rPr>
        <w:t>.</w:t>
      </w:r>
    </w:p>
    <w:p w14:paraId="03B128B2" w14:textId="77777777" w:rsidR="000E5530" w:rsidRPr="009C6C44" w:rsidRDefault="000E5530" w:rsidP="000E5530">
      <w:pPr>
        <w:pStyle w:val="EndNoteBibliography"/>
        <w:spacing w:after="0" w:line="276" w:lineRule="auto"/>
        <w:ind w:left="720" w:hanging="720"/>
        <w:rPr>
          <w:rFonts w:ascii="Times New Roman" w:hAnsi="Times New Roman" w:cs="Times New Roman"/>
          <w:lang w:val="es-CO"/>
        </w:rPr>
      </w:pPr>
      <w:r>
        <w:rPr>
          <w:rFonts w:ascii="Times New Roman" w:hAnsi="Times New Roman" w:cs="Times New Roman"/>
          <w:bCs/>
          <w:lang w:val="es-CO"/>
        </w:rPr>
        <w:t xml:space="preserve">Olmedo-Cifuentes, I., </w:t>
      </w:r>
      <w:r w:rsidRPr="000F6C19">
        <w:rPr>
          <w:rFonts w:ascii="Times New Roman" w:hAnsi="Times New Roman" w:cs="Times New Roman"/>
          <w:bCs/>
          <w:lang w:val="es-CO"/>
        </w:rPr>
        <w:t>&amp; Martínez-León, I. M.</w:t>
      </w:r>
      <w:r>
        <w:rPr>
          <w:rFonts w:ascii="Times New Roman" w:hAnsi="Times New Roman" w:cs="Times New Roman"/>
          <w:bCs/>
          <w:lang w:val="es-CO"/>
        </w:rPr>
        <w:t xml:space="preserve"> (2011). Medida de la reputación empresarial en pymes de servicios. </w:t>
      </w:r>
      <w:r>
        <w:rPr>
          <w:rFonts w:ascii="Times New Roman" w:hAnsi="Times New Roman" w:cs="Times New Roman"/>
          <w:bCs/>
          <w:i/>
          <w:lang w:val="es-CO"/>
        </w:rPr>
        <w:t>Revista Europea de Dirección y Economía de la Empresa, 20</w:t>
      </w:r>
      <w:r>
        <w:rPr>
          <w:rFonts w:ascii="Times New Roman" w:hAnsi="Times New Roman" w:cs="Times New Roman"/>
          <w:bCs/>
          <w:lang w:val="es-CO"/>
        </w:rPr>
        <w:t>(3), 77-102.</w:t>
      </w:r>
    </w:p>
    <w:bookmarkEnd w:id="4"/>
    <w:p w14:paraId="3E72D808" w14:textId="77777777" w:rsidR="000E5530" w:rsidRDefault="000E5530" w:rsidP="000E5530">
      <w:pPr>
        <w:pStyle w:val="EndNoteBibliography"/>
        <w:spacing w:after="0" w:line="276" w:lineRule="auto"/>
        <w:ind w:left="720" w:hanging="720"/>
        <w:rPr>
          <w:rFonts w:ascii="Times New Roman" w:hAnsi="Times New Roman" w:cs="Times New Roman"/>
        </w:rPr>
      </w:pPr>
      <w:r>
        <w:rPr>
          <w:rFonts w:ascii="Times New Roman" w:hAnsi="Times New Roman" w:cs="Times New Roman"/>
          <w:bCs/>
          <w:lang w:val="es-CO"/>
        </w:rPr>
        <w:t xml:space="preserve">Olmedo-Cifuentes, I., </w:t>
      </w:r>
      <w:r w:rsidRPr="000F6C19">
        <w:rPr>
          <w:rFonts w:ascii="Times New Roman" w:hAnsi="Times New Roman" w:cs="Times New Roman"/>
          <w:bCs/>
          <w:lang w:val="es-CO"/>
        </w:rPr>
        <w:t xml:space="preserve">&amp; Martínez-León, I. M. (2014). </w:t>
      </w:r>
      <w:r w:rsidRPr="000F6C19">
        <w:rPr>
          <w:rFonts w:ascii="Times New Roman" w:hAnsi="Times New Roman" w:cs="Times New Roman"/>
          <w:bCs/>
        </w:rPr>
        <w:t xml:space="preserve">Influence of management style on employee views of corporate reputation. Application to audit firms. </w:t>
      </w:r>
      <w:r w:rsidRPr="000F6C19">
        <w:rPr>
          <w:rFonts w:ascii="Times New Roman" w:hAnsi="Times New Roman" w:cs="Times New Roman"/>
          <w:i/>
        </w:rPr>
        <w:t>Business Research Quarterly</w:t>
      </w:r>
      <w:r w:rsidRPr="000F6C19">
        <w:rPr>
          <w:rFonts w:ascii="Times New Roman" w:hAnsi="Times New Roman" w:cs="Times New Roman"/>
        </w:rPr>
        <w:t xml:space="preserve">, </w:t>
      </w:r>
      <w:r w:rsidRPr="00D20A34">
        <w:rPr>
          <w:rFonts w:ascii="Times New Roman" w:hAnsi="Times New Roman" w:cs="Times New Roman"/>
          <w:i/>
        </w:rPr>
        <w:t>1</w:t>
      </w:r>
      <w:r w:rsidRPr="00D20A34">
        <w:rPr>
          <w:rFonts w:ascii="Times New Roman" w:hAnsi="Times New Roman" w:cs="Times New Roman"/>
          <w:bCs/>
          <w:i/>
        </w:rPr>
        <w:t>7</w:t>
      </w:r>
      <w:r w:rsidRPr="000F6C19">
        <w:rPr>
          <w:rFonts w:ascii="Times New Roman" w:hAnsi="Times New Roman" w:cs="Times New Roman"/>
          <w:bCs/>
        </w:rPr>
        <w:t>(1)</w:t>
      </w:r>
      <w:r w:rsidRPr="000F6C19">
        <w:rPr>
          <w:rFonts w:ascii="Times New Roman" w:hAnsi="Times New Roman" w:cs="Times New Roman"/>
        </w:rPr>
        <w:t xml:space="preserve">, 223-241. </w:t>
      </w:r>
    </w:p>
    <w:p w14:paraId="56D67A8E" w14:textId="77777777" w:rsidR="000E5530" w:rsidRPr="000F6C19" w:rsidRDefault="000E5530" w:rsidP="000E5530">
      <w:pPr>
        <w:pStyle w:val="EndNoteBibliography"/>
        <w:spacing w:after="0" w:line="276" w:lineRule="auto"/>
        <w:ind w:left="720" w:hanging="720"/>
        <w:rPr>
          <w:rStyle w:val="Hyperlink"/>
          <w:rFonts w:ascii="Times New Roman" w:hAnsi="Times New Roman" w:cs="Times New Roman"/>
          <w:lang w:val="es-CO"/>
        </w:rPr>
      </w:pPr>
      <w:r w:rsidRPr="00825755">
        <w:rPr>
          <w:rFonts w:ascii="Times New Roman" w:hAnsi="Times New Roman" w:cs="Times New Roman"/>
        </w:rPr>
        <w:t xml:space="preserve">Pacto Global Colombia. </w:t>
      </w:r>
      <w:r w:rsidRPr="000F6C19">
        <w:rPr>
          <w:rFonts w:ascii="Times New Roman" w:hAnsi="Times New Roman" w:cs="Times New Roman"/>
          <w:lang w:val="es-CO"/>
        </w:rPr>
        <w:t xml:space="preserve">Recuperado de: </w:t>
      </w:r>
      <w:hyperlink r:id="rId24" w:history="1">
        <w:r w:rsidRPr="000F6C19">
          <w:rPr>
            <w:rStyle w:val="Hyperlink"/>
            <w:rFonts w:ascii="Times New Roman" w:hAnsi="Times New Roman" w:cs="Times New Roman"/>
            <w:lang w:val="es-CO"/>
          </w:rPr>
          <w:t>www.pactoglobal-colombia.org</w:t>
        </w:r>
      </w:hyperlink>
      <w:r w:rsidRPr="000F6C19">
        <w:rPr>
          <w:rStyle w:val="Hyperlink"/>
          <w:rFonts w:ascii="Times New Roman" w:hAnsi="Times New Roman" w:cs="Times New Roman"/>
          <w:lang w:val="es-CO"/>
        </w:rPr>
        <w:t>.</w:t>
      </w:r>
    </w:p>
    <w:p w14:paraId="7D2876A5" w14:textId="77777777" w:rsidR="000E5530" w:rsidRDefault="000E5530" w:rsidP="000E5530">
      <w:pPr>
        <w:pStyle w:val="EndNoteBibliography"/>
        <w:spacing w:after="0" w:line="276" w:lineRule="auto"/>
        <w:ind w:left="720" w:hanging="720"/>
        <w:rPr>
          <w:rFonts w:ascii="Times New Roman" w:hAnsi="Times New Roman" w:cs="Times New Roman"/>
          <w:lang w:val="es-CO"/>
        </w:rPr>
      </w:pPr>
      <w:r w:rsidRPr="000F6C19">
        <w:rPr>
          <w:rFonts w:ascii="Times New Roman" w:hAnsi="Times New Roman" w:cs="Times New Roman"/>
          <w:lang w:val="es-CO"/>
        </w:rPr>
        <w:t>Peloza, J., Loock, M., Cerruti, J</w:t>
      </w:r>
      <w:r>
        <w:rPr>
          <w:rFonts w:ascii="Times New Roman" w:hAnsi="Times New Roman" w:cs="Times New Roman"/>
          <w:lang w:val="es-CO"/>
        </w:rPr>
        <w:t>.,</w:t>
      </w:r>
      <w:r w:rsidRPr="000F6C19">
        <w:rPr>
          <w:rFonts w:ascii="Times New Roman" w:hAnsi="Times New Roman" w:cs="Times New Roman"/>
          <w:lang w:val="es-CO"/>
        </w:rPr>
        <w:t xml:space="preserve"> &amp; Muyot, M. (2012). </w:t>
      </w:r>
      <w:r w:rsidRPr="000F6C19">
        <w:rPr>
          <w:rFonts w:ascii="Times New Roman" w:hAnsi="Times New Roman" w:cs="Times New Roman"/>
        </w:rPr>
        <w:t xml:space="preserve">Sustainability: how stakeholder perceptions differ from corporate reality. </w:t>
      </w:r>
      <w:r w:rsidRPr="000F6C19">
        <w:rPr>
          <w:rFonts w:ascii="Times New Roman" w:hAnsi="Times New Roman" w:cs="Times New Roman"/>
          <w:i/>
          <w:iCs/>
          <w:lang w:val="es-CO"/>
        </w:rPr>
        <w:t xml:space="preserve">California Management Review, </w:t>
      </w:r>
      <w:r w:rsidRPr="00D20A34">
        <w:rPr>
          <w:rFonts w:ascii="Times New Roman" w:hAnsi="Times New Roman" w:cs="Times New Roman"/>
          <w:i/>
          <w:lang w:val="es-CO"/>
        </w:rPr>
        <w:t>55</w:t>
      </w:r>
      <w:r w:rsidRPr="000F6C19">
        <w:rPr>
          <w:rFonts w:ascii="Times New Roman" w:hAnsi="Times New Roman" w:cs="Times New Roman"/>
          <w:lang w:val="es-CO"/>
        </w:rPr>
        <w:t>(1), 74-97.</w:t>
      </w:r>
    </w:p>
    <w:p w14:paraId="145C88B6" w14:textId="77777777" w:rsidR="000E5530" w:rsidRPr="00825755" w:rsidRDefault="000E5530" w:rsidP="000E5530">
      <w:pPr>
        <w:pStyle w:val="EndNoteBibliography"/>
        <w:spacing w:after="0" w:line="276" w:lineRule="auto"/>
        <w:ind w:left="720" w:hanging="720"/>
        <w:rPr>
          <w:rFonts w:ascii="Times New Roman" w:hAnsi="Times New Roman" w:cs="Times New Roman"/>
        </w:rPr>
      </w:pPr>
      <w:r w:rsidRPr="000F6C19">
        <w:rPr>
          <w:rFonts w:ascii="Times New Roman" w:hAnsi="Times New Roman" w:cs="Times New Roman"/>
          <w:lang w:val="es-CO"/>
        </w:rPr>
        <w:t>Perdomo, J</w:t>
      </w:r>
      <w:r>
        <w:rPr>
          <w:rFonts w:ascii="Times New Roman" w:hAnsi="Times New Roman" w:cs="Times New Roman"/>
          <w:lang w:val="es-CO"/>
        </w:rPr>
        <w:t>.,</w:t>
      </w:r>
      <w:r w:rsidRPr="000F6C19">
        <w:rPr>
          <w:rFonts w:ascii="Times New Roman" w:hAnsi="Times New Roman" w:cs="Times New Roman"/>
          <w:lang w:val="es-CO"/>
        </w:rPr>
        <w:t xml:space="preserve"> &amp; Escobar, A. (2011). La investigación en RSE: Una revisión d</w:t>
      </w:r>
      <w:r>
        <w:rPr>
          <w:rFonts w:ascii="Times New Roman" w:hAnsi="Times New Roman" w:cs="Times New Roman"/>
          <w:lang w:val="es-CO"/>
        </w:rPr>
        <w:t>esde  el m</w:t>
      </w:r>
      <w:r w:rsidRPr="000F6C19">
        <w:rPr>
          <w:rFonts w:ascii="Times New Roman" w:hAnsi="Times New Roman" w:cs="Times New Roman"/>
          <w:lang w:val="es-CO"/>
        </w:rPr>
        <w:t xml:space="preserve">anagement. </w:t>
      </w:r>
      <w:r w:rsidRPr="00825755">
        <w:rPr>
          <w:rFonts w:ascii="Times New Roman" w:hAnsi="Times New Roman" w:cs="Times New Roman"/>
          <w:i/>
        </w:rPr>
        <w:t>Cuadernos de Administración</w:t>
      </w:r>
      <w:r w:rsidRPr="00825755">
        <w:rPr>
          <w:rFonts w:ascii="Times New Roman" w:hAnsi="Times New Roman" w:cs="Times New Roman"/>
        </w:rPr>
        <w:t xml:space="preserve">, </w:t>
      </w:r>
      <w:r w:rsidRPr="00825755">
        <w:rPr>
          <w:rFonts w:ascii="Times New Roman" w:hAnsi="Times New Roman" w:cs="Times New Roman"/>
          <w:i/>
        </w:rPr>
        <w:t>24</w:t>
      </w:r>
      <w:r w:rsidRPr="00825755">
        <w:rPr>
          <w:rFonts w:ascii="Times New Roman" w:hAnsi="Times New Roman" w:cs="Times New Roman"/>
        </w:rPr>
        <w:t>(43), 193-219.</w:t>
      </w:r>
    </w:p>
    <w:p w14:paraId="3CF56FD4" w14:textId="77777777" w:rsidR="000E5530" w:rsidRPr="000F6C19" w:rsidRDefault="000E5530" w:rsidP="000E5530">
      <w:pPr>
        <w:pStyle w:val="EndNoteBibliography"/>
        <w:spacing w:after="0" w:line="276" w:lineRule="auto"/>
        <w:ind w:left="720" w:hanging="720"/>
        <w:rPr>
          <w:rFonts w:ascii="Times New Roman" w:hAnsi="Times New Roman" w:cs="Times New Roman"/>
        </w:rPr>
      </w:pPr>
      <w:r w:rsidRPr="000F6C19">
        <w:rPr>
          <w:rFonts w:ascii="Times New Roman" w:hAnsi="Times New Roman" w:cs="Times New Roman"/>
        </w:rPr>
        <w:lastRenderedPageBreak/>
        <w:t xml:space="preserve">Perrault, E. (2014). </w:t>
      </w:r>
      <w:r>
        <w:rPr>
          <w:rFonts w:ascii="Times New Roman" w:hAnsi="Times New Roman" w:cs="Times New Roman"/>
          <w:bCs/>
        </w:rPr>
        <w:t>Zombies and originals: How cultural theory informs stakeholder m</w:t>
      </w:r>
      <w:r w:rsidRPr="000F6C19">
        <w:rPr>
          <w:rFonts w:ascii="Times New Roman" w:hAnsi="Times New Roman" w:cs="Times New Roman"/>
          <w:bCs/>
        </w:rPr>
        <w:t xml:space="preserve">anagement. </w:t>
      </w:r>
      <w:r w:rsidRPr="000F6C19">
        <w:rPr>
          <w:rFonts w:ascii="Times New Roman" w:hAnsi="Times New Roman" w:cs="Times New Roman"/>
          <w:i/>
          <w:iCs/>
        </w:rPr>
        <w:t>Business and Society Review</w:t>
      </w:r>
      <w:r w:rsidRPr="00CB54C3">
        <w:rPr>
          <w:rFonts w:ascii="Times New Roman" w:hAnsi="Times New Roman" w:cs="Times New Roman"/>
          <w:i/>
          <w:iCs/>
        </w:rPr>
        <w:t xml:space="preserve">, </w:t>
      </w:r>
      <w:r w:rsidRPr="00CB54C3">
        <w:rPr>
          <w:rFonts w:ascii="Times New Roman" w:hAnsi="Times New Roman" w:cs="Times New Roman"/>
          <w:bCs/>
          <w:i/>
        </w:rPr>
        <w:t>119</w:t>
      </w:r>
      <w:r w:rsidRPr="000F6C19">
        <w:rPr>
          <w:rFonts w:ascii="Times New Roman" w:hAnsi="Times New Roman" w:cs="Times New Roman"/>
          <w:bCs/>
        </w:rPr>
        <w:t xml:space="preserve">(4), </w:t>
      </w:r>
      <w:r w:rsidRPr="000F6C19">
        <w:rPr>
          <w:rFonts w:ascii="Times New Roman" w:hAnsi="Times New Roman" w:cs="Times New Roman"/>
        </w:rPr>
        <w:t>447-471.</w:t>
      </w:r>
    </w:p>
    <w:p w14:paraId="2ECFFD52" w14:textId="77777777" w:rsidR="000E5530" w:rsidRPr="000F6C19" w:rsidRDefault="000E5530" w:rsidP="000E5530">
      <w:pPr>
        <w:pStyle w:val="EndNoteBibliography"/>
        <w:spacing w:after="0" w:line="276" w:lineRule="auto"/>
        <w:ind w:left="720" w:hanging="720"/>
        <w:rPr>
          <w:rFonts w:ascii="Times New Roman" w:hAnsi="Times New Roman" w:cs="Times New Roman"/>
        </w:rPr>
      </w:pPr>
      <w:r w:rsidRPr="000F6C19">
        <w:rPr>
          <w:rFonts w:ascii="Times New Roman" w:hAnsi="Times New Roman" w:cs="Times New Roman"/>
        </w:rPr>
        <w:t>Peteraf, M. A. (1993). The cornerstones of comp</w:t>
      </w:r>
      <w:r>
        <w:rPr>
          <w:rFonts w:ascii="Times New Roman" w:hAnsi="Times New Roman" w:cs="Times New Roman"/>
        </w:rPr>
        <w:t>etitive advantage: A Resource-Based V</w:t>
      </w:r>
      <w:r w:rsidRPr="000F6C19">
        <w:rPr>
          <w:rFonts w:ascii="Times New Roman" w:hAnsi="Times New Roman" w:cs="Times New Roman"/>
        </w:rPr>
        <w:t xml:space="preserve">iew. </w:t>
      </w:r>
      <w:r w:rsidRPr="000F6C19">
        <w:rPr>
          <w:rFonts w:ascii="Times New Roman" w:hAnsi="Times New Roman" w:cs="Times New Roman"/>
          <w:i/>
        </w:rPr>
        <w:t xml:space="preserve">Strategic Management Journal, </w:t>
      </w:r>
      <w:r w:rsidRPr="00B666D2">
        <w:rPr>
          <w:rFonts w:ascii="Times New Roman" w:hAnsi="Times New Roman" w:cs="Times New Roman"/>
          <w:i/>
        </w:rPr>
        <w:t>14</w:t>
      </w:r>
      <w:r w:rsidRPr="000F6C19">
        <w:rPr>
          <w:rFonts w:ascii="Times New Roman" w:hAnsi="Times New Roman" w:cs="Times New Roman"/>
        </w:rPr>
        <w:t>(1), 179-191.</w:t>
      </w:r>
    </w:p>
    <w:p w14:paraId="7C35FC71" w14:textId="77777777" w:rsidR="000E5530" w:rsidRDefault="000E5530" w:rsidP="000E5530">
      <w:pPr>
        <w:pStyle w:val="EndNoteBibliography"/>
        <w:spacing w:after="0" w:line="276" w:lineRule="auto"/>
        <w:ind w:left="720" w:hanging="720"/>
        <w:rPr>
          <w:rFonts w:ascii="Times New Roman" w:hAnsi="Times New Roman" w:cs="Times New Roman"/>
        </w:rPr>
      </w:pPr>
      <w:r w:rsidRPr="000F6C19">
        <w:rPr>
          <w:rFonts w:ascii="Times New Roman" w:hAnsi="Times New Roman" w:cs="Times New Roman"/>
        </w:rPr>
        <w:t>Pinkston, T. S</w:t>
      </w:r>
      <w:r>
        <w:rPr>
          <w:rFonts w:ascii="Times New Roman" w:hAnsi="Times New Roman" w:cs="Times New Roman"/>
        </w:rPr>
        <w:t>., &amp; Carroll, A. B. (1996). A retrospective examination of CSR orientations: Of board members. Are there differences between inside and outside d</w:t>
      </w:r>
      <w:r w:rsidRPr="000F6C19">
        <w:rPr>
          <w:rFonts w:ascii="Times New Roman" w:hAnsi="Times New Roman" w:cs="Times New Roman"/>
        </w:rPr>
        <w:t xml:space="preserve">irectors.  </w:t>
      </w:r>
      <w:r w:rsidRPr="000F6C19">
        <w:rPr>
          <w:rFonts w:ascii="Times New Roman" w:hAnsi="Times New Roman" w:cs="Times New Roman"/>
          <w:i/>
          <w:iCs/>
        </w:rPr>
        <w:t>Journal of Business Ethics</w:t>
      </w:r>
      <w:r w:rsidRPr="000F6C19">
        <w:rPr>
          <w:rFonts w:ascii="Times New Roman" w:hAnsi="Times New Roman" w:cs="Times New Roman"/>
        </w:rPr>
        <w:t xml:space="preserve">, </w:t>
      </w:r>
      <w:r w:rsidRPr="005F52CA">
        <w:rPr>
          <w:rFonts w:ascii="Times New Roman" w:hAnsi="Times New Roman" w:cs="Times New Roman"/>
          <w:i/>
        </w:rPr>
        <w:t>14</w:t>
      </w:r>
      <w:r w:rsidRPr="000F6C19">
        <w:rPr>
          <w:rFonts w:ascii="Times New Roman" w:hAnsi="Times New Roman" w:cs="Times New Roman"/>
        </w:rPr>
        <w:t>(1), 105-140.</w:t>
      </w:r>
    </w:p>
    <w:p w14:paraId="3E226A18" w14:textId="77777777" w:rsidR="000E5530" w:rsidRDefault="000E5530" w:rsidP="000E5530">
      <w:pPr>
        <w:pStyle w:val="EndNoteBibliography"/>
        <w:spacing w:after="0" w:line="276" w:lineRule="auto"/>
        <w:ind w:left="720" w:hanging="720"/>
        <w:rPr>
          <w:rFonts w:ascii="Times New Roman" w:hAnsi="Times New Roman" w:cs="Times New Roman"/>
        </w:rPr>
      </w:pPr>
      <w:bookmarkStart w:id="5" w:name="_ENREF_43"/>
      <w:r w:rsidRPr="000F6C19">
        <w:rPr>
          <w:rFonts w:ascii="Times New Roman" w:hAnsi="Times New Roman" w:cs="Times New Roman"/>
          <w:lang w:val="es-CO"/>
        </w:rPr>
        <w:t>Pitelis, C. N</w:t>
      </w:r>
      <w:r>
        <w:rPr>
          <w:rFonts w:ascii="Times New Roman" w:hAnsi="Times New Roman" w:cs="Times New Roman"/>
          <w:lang w:val="es-CO"/>
        </w:rPr>
        <w:t>.,</w:t>
      </w:r>
      <w:r w:rsidRPr="000F6C19">
        <w:rPr>
          <w:rFonts w:ascii="Times New Roman" w:hAnsi="Times New Roman" w:cs="Times New Roman"/>
          <w:lang w:val="es-CO"/>
        </w:rPr>
        <w:t xml:space="preserve"> &amp; Vasilaros, V. (2010). </w:t>
      </w:r>
      <w:r w:rsidRPr="000F6C19">
        <w:rPr>
          <w:rFonts w:ascii="Times New Roman" w:hAnsi="Times New Roman" w:cs="Times New Roman"/>
        </w:rPr>
        <w:t xml:space="preserve">The determinants of value and wealth creation at the firm, industry, and national levels: A conceptual framework and evidence. </w:t>
      </w:r>
      <w:r w:rsidRPr="000F6C19">
        <w:rPr>
          <w:rFonts w:ascii="Times New Roman" w:hAnsi="Times New Roman" w:cs="Times New Roman"/>
          <w:i/>
        </w:rPr>
        <w:t xml:space="preserve">Contributions to Political Economy, </w:t>
      </w:r>
      <w:r w:rsidRPr="001F179B">
        <w:rPr>
          <w:rFonts w:ascii="Times New Roman" w:hAnsi="Times New Roman" w:cs="Times New Roman"/>
          <w:i/>
        </w:rPr>
        <w:t>29</w:t>
      </w:r>
      <w:r w:rsidRPr="000F6C19">
        <w:rPr>
          <w:rFonts w:ascii="Times New Roman" w:hAnsi="Times New Roman" w:cs="Times New Roman"/>
        </w:rPr>
        <w:t xml:space="preserve">(1), 33-58. </w:t>
      </w:r>
      <w:bookmarkEnd w:id="5"/>
    </w:p>
    <w:p w14:paraId="494CFC0D" w14:textId="77777777" w:rsidR="000E5530" w:rsidRPr="00825755" w:rsidRDefault="000E5530" w:rsidP="000E5530">
      <w:pPr>
        <w:pStyle w:val="EndNoteBibliography"/>
        <w:spacing w:after="0" w:line="276" w:lineRule="auto"/>
        <w:ind w:left="720" w:hanging="720"/>
        <w:rPr>
          <w:rFonts w:ascii="Times New Roman" w:hAnsi="Times New Roman" w:cs="Times New Roman"/>
          <w:lang w:val="es-CO"/>
        </w:rPr>
      </w:pPr>
      <w:bookmarkStart w:id="6" w:name="_ENREF_44"/>
      <w:r w:rsidRPr="000F6C19">
        <w:rPr>
          <w:rFonts w:ascii="Times New Roman" w:hAnsi="Times New Roman" w:cs="Times New Roman"/>
        </w:rPr>
        <w:t>Podsiadlowski, A</w:t>
      </w:r>
      <w:r>
        <w:rPr>
          <w:rFonts w:ascii="Times New Roman" w:hAnsi="Times New Roman" w:cs="Times New Roman"/>
        </w:rPr>
        <w:t>., &amp; Reichel, A. (2014). Action programs for ethnic minorities: A question of corporate social r</w:t>
      </w:r>
      <w:r w:rsidRPr="000F6C19">
        <w:rPr>
          <w:rFonts w:ascii="Times New Roman" w:hAnsi="Times New Roman" w:cs="Times New Roman"/>
        </w:rPr>
        <w:t xml:space="preserve">esponsibility? </w:t>
      </w:r>
      <w:r w:rsidRPr="00825755">
        <w:rPr>
          <w:rFonts w:ascii="Times New Roman" w:hAnsi="Times New Roman" w:cs="Times New Roman"/>
          <w:i/>
          <w:lang w:val="es-CO"/>
        </w:rPr>
        <w:t>Business &amp; Society, 53</w:t>
      </w:r>
      <w:r w:rsidRPr="00825755">
        <w:rPr>
          <w:rFonts w:ascii="Times New Roman" w:hAnsi="Times New Roman" w:cs="Times New Roman"/>
          <w:lang w:val="es-CO"/>
        </w:rPr>
        <w:t xml:space="preserve">(5), 684-713. </w:t>
      </w:r>
      <w:bookmarkEnd w:id="6"/>
    </w:p>
    <w:p w14:paraId="296E56B1" w14:textId="77777777" w:rsidR="000E5530" w:rsidRDefault="000E5530" w:rsidP="000E5530">
      <w:pPr>
        <w:pStyle w:val="EndNoteBibliography"/>
        <w:spacing w:after="0" w:line="276" w:lineRule="auto"/>
        <w:ind w:left="720" w:hanging="720"/>
        <w:rPr>
          <w:rFonts w:ascii="Times New Roman" w:hAnsi="Times New Roman" w:cs="Times New Roman"/>
          <w:lang w:val="es-CO"/>
        </w:rPr>
      </w:pPr>
      <w:bookmarkStart w:id="7" w:name="_ENREF_20"/>
      <w:r>
        <w:rPr>
          <w:rFonts w:ascii="Times New Roman" w:hAnsi="Times New Roman" w:cs="Times New Roman"/>
          <w:lang w:val="es-CO"/>
        </w:rPr>
        <w:t>Prandi, M. (2010</w:t>
      </w:r>
      <w:r w:rsidRPr="00B31E8F">
        <w:rPr>
          <w:rFonts w:ascii="Times New Roman" w:hAnsi="Times New Roman" w:cs="Times New Roman"/>
          <w:lang w:val="es-CO"/>
        </w:rPr>
        <w:t xml:space="preserve">). La responsabilidad social de la empresa en contextos de conflicto y postconflicto: de la gestión del riesgo a la creación de valor. En: Prandi, M., &amp; Lozano, J. M (Eds). </w:t>
      </w:r>
      <w:r w:rsidRPr="00B31E8F">
        <w:rPr>
          <w:rFonts w:ascii="Times New Roman" w:hAnsi="Times New Roman" w:cs="Times New Roman"/>
          <w:i/>
          <w:lang w:val="es-CO"/>
        </w:rPr>
        <w:t>La responsabilidad social de la empresa en contextos de conflicto y postconflicto: de la gestión del riesgo a la creación de valor</w:t>
      </w:r>
      <w:r w:rsidRPr="00B31E8F">
        <w:rPr>
          <w:rFonts w:ascii="Times New Roman" w:hAnsi="Times New Roman" w:cs="Times New Roman"/>
          <w:lang w:val="es-CO"/>
        </w:rPr>
        <w:t xml:space="preserve"> (Vol. 1, pp. 35-70). España: Escola de Cultura de Pau (UAB)/ Instituto de Innovación Social (ESADE). </w:t>
      </w:r>
      <w:bookmarkEnd w:id="7"/>
    </w:p>
    <w:p w14:paraId="09008139" w14:textId="77777777" w:rsidR="000E5530" w:rsidRPr="000F6C19" w:rsidRDefault="000E5530" w:rsidP="000E5530">
      <w:pPr>
        <w:pStyle w:val="EndNoteBibliography"/>
        <w:spacing w:after="0" w:line="276" w:lineRule="auto"/>
        <w:ind w:left="720" w:hanging="720"/>
        <w:rPr>
          <w:rFonts w:ascii="Times New Roman" w:hAnsi="Times New Roman" w:cs="Times New Roman"/>
        </w:rPr>
      </w:pPr>
      <w:r w:rsidRPr="000F6C19">
        <w:rPr>
          <w:rFonts w:ascii="Times New Roman" w:hAnsi="Times New Roman" w:cs="Times New Roman"/>
        </w:rPr>
        <w:t>Priem, R. L</w:t>
      </w:r>
      <w:r>
        <w:rPr>
          <w:rFonts w:ascii="Times New Roman" w:hAnsi="Times New Roman" w:cs="Times New Roman"/>
        </w:rPr>
        <w:t>.,</w:t>
      </w:r>
      <w:r w:rsidRPr="000F6C19">
        <w:rPr>
          <w:rFonts w:ascii="Times New Roman" w:hAnsi="Times New Roman" w:cs="Times New Roman"/>
        </w:rPr>
        <w:t xml:space="preserve"> &amp;</w:t>
      </w:r>
      <w:r>
        <w:rPr>
          <w:rFonts w:ascii="Times New Roman" w:hAnsi="Times New Roman" w:cs="Times New Roman"/>
        </w:rPr>
        <w:t xml:space="preserve"> Butler, J. E. (2001a). Is the Resource-Based "V</w:t>
      </w:r>
      <w:r w:rsidRPr="000F6C19">
        <w:rPr>
          <w:rFonts w:ascii="Times New Roman" w:hAnsi="Times New Roman" w:cs="Times New Roman"/>
        </w:rPr>
        <w:t xml:space="preserve">iew" a useful perspective for strategic management research?  </w:t>
      </w:r>
      <w:r w:rsidRPr="000F6C19">
        <w:rPr>
          <w:rFonts w:ascii="Times New Roman" w:hAnsi="Times New Roman" w:cs="Times New Roman"/>
          <w:i/>
        </w:rPr>
        <w:t xml:space="preserve">Academy of Management Review, </w:t>
      </w:r>
      <w:r w:rsidRPr="00B666D2">
        <w:rPr>
          <w:rFonts w:ascii="Times New Roman" w:hAnsi="Times New Roman" w:cs="Times New Roman"/>
          <w:i/>
        </w:rPr>
        <w:t>26</w:t>
      </w:r>
      <w:r w:rsidRPr="000F6C19">
        <w:rPr>
          <w:rFonts w:ascii="Times New Roman" w:hAnsi="Times New Roman" w:cs="Times New Roman"/>
        </w:rPr>
        <w:t>(1), 22-40.</w:t>
      </w:r>
    </w:p>
    <w:p w14:paraId="736A0EAB" w14:textId="77777777" w:rsidR="000E5530" w:rsidRDefault="000E5530" w:rsidP="000E5530">
      <w:pPr>
        <w:pStyle w:val="EndNoteBibliography"/>
        <w:spacing w:after="0" w:line="276" w:lineRule="auto"/>
        <w:ind w:left="720" w:hanging="720"/>
        <w:rPr>
          <w:rFonts w:ascii="Times New Roman" w:hAnsi="Times New Roman" w:cs="Times New Roman"/>
        </w:rPr>
      </w:pPr>
      <w:r w:rsidRPr="000F6C19">
        <w:rPr>
          <w:rFonts w:ascii="Times New Roman" w:hAnsi="Times New Roman" w:cs="Times New Roman"/>
        </w:rPr>
        <w:t>Priem, R. L</w:t>
      </w:r>
      <w:r>
        <w:rPr>
          <w:rFonts w:ascii="Times New Roman" w:hAnsi="Times New Roman" w:cs="Times New Roman"/>
        </w:rPr>
        <w:t>.,</w:t>
      </w:r>
      <w:r w:rsidRPr="000F6C19">
        <w:rPr>
          <w:rFonts w:ascii="Times New Roman" w:hAnsi="Times New Roman" w:cs="Times New Roman"/>
        </w:rPr>
        <w:t xml:space="preserve"> &amp; Butler, J</w:t>
      </w:r>
      <w:r>
        <w:rPr>
          <w:rFonts w:ascii="Times New Roman" w:hAnsi="Times New Roman" w:cs="Times New Roman"/>
        </w:rPr>
        <w:t>. E. (2001b). Tautology in the Resource-Based V</w:t>
      </w:r>
      <w:r w:rsidRPr="000F6C19">
        <w:rPr>
          <w:rFonts w:ascii="Times New Roman" w:hAnsi="Times New Roman" w:cs="Times New Roman"/>
        </w:rPr>
        <w:t>iew and the implications of externa</w:t>
      </w:r>
      <w:r>
        <w:rPr>
          <w:rFonts w:ascii="Times New Roman" w:hAnsi="Times New Roman" w:cs="Times New Roman"/>
        </w:rPr>
        <w:t>lly determined resource value: F</w:t>
      </w:r>
      <w:r w:rsidRPr="000F6C19">
        <w:rPr>
          <w:rFonts w:ascii="Times New Roman" w:hAnsi="Times New Roman" w:cs="Times New Roman"/>
        </w:rPr>
        <w:t xml:space="preserve">urther comments. </w:t>
      </w:r>
      <w:r w:rsidRPr="000F6C19">
        <w:rPr>
          <w:rFonts w:ascii="Times New Roman" w:hAnsi="Times New Roman" w:cs="Times New Roman"/>
          <w:i/>
        </w:rPr>
        <w:t xml:space="preserve">Academy of Management Review, </w:t>
      </w:r>
      <w:r w:rsidRPr="00B666D2">
        <w:rPr>
          <w:rFonts w:ascii="Times New Roman" w:hAnsi="Times New Roman" w:cs="Times New Roman"/>
          <w:i/>
        </w:rPr>
        <w:t>26</w:t>
      </w:r>
      <w:r w:rsidRPr="000F6C19">
        <w:rPr>
          <w:rFonts w:ascii="Times New Roman" w:hAnsi="Times New Roman" w:cs="Times New Roman"/>
        </w:rPr>
        <w:t xml:space="preserve">(1), 57-66. </w:t>
      </w:r>
    </w:p>
    <w:p w14:paraId="46C1A158" w14:textId="77777777" w:rsidR="000E5530" w:rsidRDefault="000E5530" w:rsidP="000E5530">
      <w:pPr>
        <w:pStyle w:val="EndNoteBibliography"/>
        <w:spacing w:after="0" w:line="276" w:lineRule="auto"/>
        <w:ind w:left="720" w:hanging="720"/>
        <w:rPr>
          <w:rFonts w:ascii="Times New Roman" w:hAnsi="Times New Roman" w:cs="Times New Roman"/>
        </w:rPr>
      </w:pPr>
      <w:r w:rsidRPr="000F6C19">
        <w:rPr>
          <w:rFonts w:ascii="Times New Roman" w:hAnsi="Times New Roman" w:cs="Times New Roman"/>
        </w:rPr>
        <w:t xml:space="preserve">Puncheva, P. (2008). The role of corporate reputation in the stakeholder decision – making process. </w:t>
      </w:r>
      <w:r w:rsidRPr="000F6C19">
        <w:rPr>
          <w:rFonts w:ascii="Times New Roman" w:hAnsi="Times New Roman" w:cs="Times New Roman"/>
          <w:i/>
          <w:iCs/>
        </w:rPr>
        <w:t xml:space="preserve">Business &amp; Society, </w:t>
      </w:r>
      <w:r w:rsidRPr="00D20A34">
        <w:rPr>
          <w:rFonts w:ascii="Times New Roman" w:hAnsi="Times New Roman" w:cs="Times New Roman"/>
          <w:i/>
        </w:rPr>
        <w:t>47</w:t>
      </w:r>
      <w:r w:rsidRPr="000F6C19">
        <w:rPr>
          <w:rFonts w:ascii="Times New Roman" w:hAnsi="Times New Roman" w:cs="Times New Roman"/>
        </w:rPr>
        <w:t>(3), 272-290.</w:t>
      </w:r>
    </w:p>
    <w:p w14:paraId="0D57841D" w14:textId="77777777" w:rsidR="000E5530" w:rsidRPr="00825755" w:rsidRDefault="000E5530" w:rsidP="000E5530">
      <w:pPr>
        <w:pStyle w:val="EndNoteBibliography"/>
        <w:spacing w:after="0" w:line="276" w:lineRule="auto"/>
        <w:ind w:left="720" w:hanging="720"/>
        <w:rPr>
          <w:rFonts w:ascii="Times New Roman" w:hAnsi="Times New Roman" w:cs="Times New Roman"/>
          <w:lang w:val="es-CO"/>
        </w:rPr>
      </w:pPr>
      <w:r w:rsidRPr="000F6C19">
        <w:rPr>
          <w:rFonts w:ascii="Times New Roman" w:hAnsi="Times New Roman" w:cs="Times New Roman"/>
        </w:rPr>
        <w:t>Rindova, V. P., Williamson, I. O., Petkova, A. P.</w:t>
      </w:r>
      <w:r>
        <w:rPr>
          <w:rFonts w:ascii="Times New Roman" w:hAnsi="Times New Roman" w:cs="Times New Roman"/>
        </w:rPr>
        <w:t>, &amp; Sever, J. M. (2005). Being good or being known: An empirical examination of the dimensions, antecedents, and c</w:t>
      </w:r>
      <w:r w:rsidRPr="000F6C19">
        <w:rPr>
          <w:rFonts w:ascii="Times New Roman" w:hAnsi="Times New Roman" w:cs="Times New Roman"/>
        </w:rPr>
        <w:t xml:space="preserve">onsequences of Organizational Reputation. </w:t>
      </w:r>
      <w:r w:rsidRPr="00825755">
        <w:rPr>
          <w:rFonts w:ascii="Times New Roman" w:hAnsi="Times New Roman" w:cs="Times New Roman"/>
          <w:i/>
          <w:lang w:val="es-CO"/>
        </w:rPr>
        <w:t>Academy of Management Journal</w:t>
      </w:r>
      <w:r w:rsidRPr="00825755">
        <w:rPr>
          <w:rFonts w:ascii="Times New Roman" w:hAnsi="Times New Roman" w:cs="Times New Roman"/>
          <w:lang w:val="es-CO"/>
        </w:rPr>
        <w:t xml:space="preserve">, </w:t>
      </w:r>
      <w:r w:rsidRPr="00825755">
        <w:rPr>
          <w:rFonts w:ascii="Times New Roman" w:hAnsi="Times New Roman" w:cs="Times New Roman"/>
          <w:i/>
          <w:lang w:val="es-CO"/>
        </w:rPr>
        <w:t>48</w:t>
      </w:r>
      <w:r w:rsidRPr="00825755">
        <w:rPr>
          <w:rFonts w:ascii="Times New Roman" w:hAnsi="Times New Roman" w:cs="Times New Roman"/>
          <w:lang w:val="es-CO"/>
        </w:rPr>
        <w:t>(6), 1033-1049.</w:t>
      </w:r>
    </w:p>
    <w:p w14:paraId="71740986" w14:textId="77777777" w:rsidR="000E5530" w:rsidRDefault="000E5530" w:rsidP="000E5530">
      <w:pPr>
        <w:pStyle w:val="EndNoteBibliography"/>
        <w:spacing w:after="0" w:line="276" w:lineRule="auto"/>
        <w:ind w:left="720" w:hanging="720"/>
        <w:rPr>
          <w:rFonts w:ascii="Times New Roman" w:hAnsi="Times New Roman" w:cs="Times New Roman"/>
          <w:lang w:val="es-CO"/>
        </w:rPr>
      </w:pPr>
      <w:r w:rsidRPr="006D11E4">
        <w:rPr>
          <w:rFonts w:ascii="Times New Roman" w:hAnsi="Times New Roman" w:cs="Times New Roman"/>
          <w:lang w:val="es-CO"/>
        </w:rPr>
        <w:t xml:space="preserve">Rivas, A. (2010). Empresas Construcción de Paz y Derechos Humanos. Colombia: el peor y el mejor de los mundos. </w:t>
      </w:r>
      <w:r w:rsidRPr="00B31E8F">
        <w:rPr>
          <w:rFonts w:ascii="Times New Roman" w:hAnsi="Times New Roman" w:cs="Times New Roman"/>
          <w:lang w:val="es-CO"/>
        </w:rPr>
        <w:t xml:space="preserve">En: Prandi, M., &amp; Lozano, J. M (Eds). </w:t>
      </w:r>
      <w:r w:rsidRPr="00B31E8F">
        <w:rPr>
          <w:rFonts w:ascii="Times New Roman" w:hAnsi="Times New Roman" w:cs="Times New Roman"/>
          <w:i/>
          <w:lang w:val="es-CO"/>
        </w:rPr>
        <w:t>La responsabilidad social de la empresa en contextos de conflicto y postconflicto: de la gestión del riesgo a la creación de valor</w:t>
      </w:r>
      <w:r w:rsidRPr="00B31E8F">
        <w:rPr>
          <w:rFonts w:ascii="Times New Roman" w:hAnsi="Times New Roman" w:cs="Times New Roman"/>
          <w:lang w:val="es-CO"/>
        </w:rPr>
        <w:t xml:space="preserve"> (Vol. 1, pp. 35-70). España: Escola de Cultura de Pau (UAB)/ Instituto de Innovación Social (ESADE).</w:t>
      </w:r>
    </w:p>
    <w:p w14:paraId="0B9E5457" w14:textId="77777777" w:rsidR="000E5530" w:rsidRPr="000F6C19" w:rsidRDefault="000E5530" w:rsidP="000E5530">
      <w:pPr>
        <w:pStyle w:val="EndNoteBibliography"/>
        <w:spacing w:after="0" w:line="276" w:lineRule="auto"/>
        <w:ind w:left="720" w:hanging="720"/>
        <w:rPr>
          <w:rFonts w:ascii="Times New Roman" w:hAnsi="Times New Roman" w:cs="Times New Roman"/>
          <w:shd w:val="clear" w:color="auto" w:fill="FFFFFF"/>
          <w:lang w:val="es-CO"/>
        </w:rPr>
      </w:pPr>
      <w:r w:rsidRPr="000F6C19">
        <w:rPr>
          <w:rFonts w:ascii="Times New Roman" w:hAnsi="Times New Roman" w:cs="Times New Roman"/>
          <w:shd w:val="clear" w:color="auto" w:fill="FFFFFF"/>
        </w:rPr>
        <w:t>Rowley, T</w:t>
      </w:r>
      <w:r>
        <w:rPr>
          <w:rFonts w:ascii="Times New Roman" w:hAnsi="Times New Roman" w:cs="Times New Roman"/>
          <w:shd w:val="clear" w:color="auto" w:fill="FFFFFF"/>
        </w:rPr>
        <w:t>.,</w:t>
      </w:r>
      <w:r w:rsidRPr="000F6C19">
        <w:rPr>
          <w:rFonts w:ascii="Times New Roman" w:hAnsi="Times New Roman" w:cs="Times New Roman"/>
          <w:shd w:val="clear" w:color="auto" w:fill="FFFFFF"/>
        </w:rPr>
        <w:t xml:space="preserve"> &amp; Berman, S. (2000). A brand new brand of corporate social performance. </w:t>
      </w:r>
      <w:r w:rsidRPr="000F6C19">
        <w:rPr>
          <w:rFonts w:ascii="Times New Roman" w:hAnsi="Times New Roman" w:cs="Times New Roman"/>
          <w:i/>
          <w:shd w:val="clear" w:color="auto" w:fill="FFFFFF"/>
          <w:lang w:val="es-CO"/>
        </w:rPr>
        <w:t>Business &amp; Society</w:t>
      </w:r>
      <w:r w:rsidRPr="000F6C19">
        <w:rPr>
          <w:rFonts w:ascii="Times New Roman" w:hAnsi="Times New Roman" w:cs="Times New Roman"/>
          <w:shd w:val="clear" w:color="auto" w:fill="FFFFFF"/>
          <w:lang w:val="es-CO"/>
        </w:rPr>
        <w:t xml:space="preserve">, </w:t>
      </w:r>
      <w:r w:rsidRPr="00DB1C63">
        <w:rPr>
          <w:rFonts w:ascii="Times New Roman" w:hAnsi="Times New Roman" w:cs="Times New Roman"/>
          <w:i/>
          <w:shd w:val="clear" w:color="auto" w:fill="FFFFFF"/>
          <w:lang w:val="es-CO"/>
        </w:rPr>
        <w:t>39</w:t>
      </w:r>
      <w:r w:rsidRPr="000F6C19">
        <w:rPr>
          <w:rFonts w:ascii="Times New Roman" w:hAnsi="Times New Roman" w:cs="Times New Roman"/>
          <w:shd w:val="clear" w:color="auto" w:fill="FFFFFF"/>
          <w:lang w:val="es-CO"/>
        </w:rPr>
        <w:t>(1), 397-418.</w:t>
      </w:r>
    </w:p>
    <w:p w14:paraId="54164E6B" w14:textId="77777777" w:rsidR="000E5530" w:rsidRPr="00825755" w:rsidRDefault="000E5530" w:rsidP="000E5530">
      <w:pPr>
        <w:pStyle w:val="EndNoteBibliography"/>
        <w:spacing w:after="0" w:line="276" w:lineRule="auto"/>
        <w:ind w:left="720" w:hanging="720"/>
        <w:rPr>
          <w:rFonts w:ascii="Times New Roman" w:hAnsi="Times New Roman" w:cs="Times New Roman"/>
        </w:rPr>
      </w:pPr>
      <w:r w:rsidRPr="000F6C19">
        <w:rPr>
          <w:rFonts w:ascii="Times New Roman" w:hAnsi="Times New Roman" w:cs="Times New Roman"/>
          <w:lang w:val="es-CO"/>
        </w:rPr>
        <w:t>Ruiz, B., Esteban, A</w:t>
      </w:r>
      <w:r>
        <w:rPr>
          <w:rFonts w:ascii="Times New Roman" w:hAnsi="Times New Roman" w:cs="Times New Roman"/>
          <w:lang w:val="es-CO"/>
        </w:rPr>
        <w:t>.,</w:t>
      </w:r>
      <w:r w:rsidRPr="000F6C19">
        <w:rPr>
          <w:rFonts w:ascii="Times New Roman" w:hAnsi="Times New Roman" w:cs="Times New Roman"/>
          <w:lang w:val="es-CO"/>
        </w:rPr>
        <w:t xml:space="preserve"> &amp; Gutiérre</w:t>
      </w:r>
      <w:r>
        <w:rPr>
          <w:rFonts w:ascii="Times New Roman" w:hAnsi="Times New Roman" w:cs="Times New Roman"/>
          <w:lang w:val="es-CO"/>
        </w:rPr>
        <w:t>z, S. (2012). Desarrollo de un concepto de reputación c</w:t>
      </w:r>
      <w:r w:rsidRPr="000F6C19">
        <w:rPr>
          <w:rFonts w:ascii="Times New Roman" w:hAnsi="Times New Roman" w:cs="Times New Roman"/>
          <w:lang w:val="es-CO"/>
        </w:rPr>
        <w:t>orporativa ada</w:t>
      </w:r>
      <w:r>
        <w:rPr>
          <w:rFonts w:ascii="Times New Roman" w:hAnsi="Times New Roman" w:cs="Times New Roman"/>
          <w:lang w:val="es-CO"/>
        </w:rPr>
        <w:t>patado a las necesidades de la gestión e</w:t>
      </w:r>
      <w:r w:rsidRPr="000F6C19">
        <w:rPr>
          <w:rFonts w:ascii="Times New Roman" w:hAnsi="Times New Roman" w:cs="Times New Roman"/>
          <w:lang w:val="es-CO"/>
        </w:rPr>
        <w:t xml:space="preserve">mpresarial. </w:t>
      </w:r>
      <w:r w:rsidRPr="00825755">
        <w:rPr>
          <w:rFonts w:ascii="Times New Roman" w:hAnsi="Times New Roman" w:cs="Times New Roman"/>
          <w:i/>
        </w:rPr>
        <w:t>Strategy and Management Business Review</w:t>
      </w:r>
      <w:r w:rsidRPr="00825755">
        <w:rPr>
          <w:rFonts w:ascii="Times New Roman" w:hAnsi="Times New Roman" w:cs="Times New Roman"/>
        </w:rPr>
        <w:t>, 3(1), 9-31.</w:t>
      </w:r>
    </w:p>
    <w:p w14:paraId="76CB3D47" w14:textId="77777777" w:rsidR="000E5530" w:rsidRPr="000F6C19" w:rsidRDefault="000E5530" w:rsidP="000E5530">
      <w:pPr>
        <w:pStyle w:val="EndNoteBibliography"/>
        <w:spacing w:after="0" w:line="276" w:lineRule="auto"/>
        <w:ind w:left="720" w:hanging="720"/>
        <w:rPr>
          <w:rFonts w:ascii="Times New Roman" w:hAnsi="Times New Roman" w:cs="Times New Roman"/>
        </w:rPr>
      </w:pPr>
      <w:r w:rsidRPr="00825755">
        <w:rPr>
          <w:rFonts w:ascii="Times New Roman" w:hAnsi="Times New Roman" w:cs="Times New Roman"/>
        </w:rPr>
        <w:t xml:space="preserve">Ruiz, B., Esteban, A., &amp; Gutiérrez, S. (2014). </w:t>
      </w:r>
      <w:r w:rsidRPr="000F6C19">
        <w:rPr>
          <w:rFonts w:ascii="Times New Roman" w:hAnsi="Times New Roman" w:cs="Times New Roman"/>
        </w:rPr>
        <w:t xml:space="preserve">Determinants of reputation of leading Spanish financial institutions among their customers in a context of economic crisis. </w:t>
      </w:r>
      <w:r w:rsidRPr="000F6C19">
        <w:rPr>
          <w:rFonts w:ascii="Times New Roman" w:hAnsi="Times New Roman" w:cs="Times New Roman"/>
          <w:i/>
        </w:rPr>
        <w:t xml:space="preserve">Business Research Quarterly, </w:t>
      </w:r>
      <w:r w:rsidRPr="00826929">
        <w:rPr>
          <w:rFonts w:ascii="Times New Roman" w:hAnsi="Times New Roman" w:cs="Times New Roman"/>
          <w:i/>
        </w:rPr>
        <w:t>17</w:t>
      </w:r>
      <w:r w:rsidRPr="00826929">
        <w:rPr>
          <w:rFonts w:ascii="Times New Roman" w:hAnsi="Times New Roman" w:cs="Times New Roman"/>
        </w:rPr>
        <w:t>(</w:t>
      </w:r>
      <w:r w:rsidRPr="000F6C19">
        <w:rPr>
          <w:rFonts w:ascii="Times New Roman" w:hAnsi="Times New Roman" w:cs="Times New Roman"/>
        </w:rPr>
        <w:t xml:space="preserve">1), 2-20. </w:t>
      </w:r>
    </w:p>
    <w:p w14:paraId="6DFAC7E6" w14:textId="77777777" w:rsidR="000E5530" w:rsidRPr="000F6C19" w:rsidRDefault="000E5530" w:rsidP="000E5530">
      <w:pPr>
        <w:pStyle w:val="EndNoteBibliography"/>
        <w:spacing w:after="0" w:line="276" w:lineRule="auto"/>
        <w:ind w:left="720" w:hanging="720"/>
        <w:rPr>
          <w:rFonts w:ascii="Times New Roman" w:hAnsi="Times New Roman" w:cs="Times New Roman"/>
          <w:bCs/>
          <w:color w:val="000000"/>
          <w:shd w:val="clear" w:color="auto" w:fill="FFFFFF"/>
        </w:rPr>
      </w:pPr>
      <w:bookmarkStart w:id="8" w:name="_ENREF_8"/>
      <w:r w:rsidRPr="000F6C19">
        <w:rPr>
          <w:rFonts w:ascii="Times New Roman" w:hAnsi="Times New Roman" w:cs="Times New Roman"/>
          <w:bCs/>
          <w:color w:val="000000"/>
          <w:shd w:val="clear" w:color="auto" w:fill="FFFFFF"/>
        </w:rPr>
        <w:t xml:space="preserve">Schein, E. (1983). The role of the founder in the creation of organizational culture. </w:t>
      </w:r>
      <w:r w:rsidRPr="000F6C19">
        <w:rPr>
          <w:rFonts w:ascii="Times New Roman" w:hAnsi="Times New Roman" w:cs="Times New Roman"/>
          <w:bCs/>
          <w:i/>
          <w:color w:val="000000"/>
          <w:shd w:val="clear" w:color="auto" w:fill="FFFFFF"/>
        </w:rPr>
        <w:t>Organizational Dynamics</w:t>
      </w:r>
      <w:r w:rsidRPr="000F6C19">
        <w:rPr>
          <w:rFonts w:ascii="Times New Roman" w:hAnsi="Times New Roman" w:cs="Times New Roman"/>
          <w:bCs/>
          <w:color w:val="000000"/>
          <w:shd w:val="clear" w:color="auto" w:fill="FFFFFF"/>
        </w:rPr>
        <w:t xml:space="preserve">, </w:t>
      </w:r>
      <w:r w:rsidRPr="00F93F08">
        <w:rPr>
          <w:rFonts w:ascii="Times New Roman" w:hAnsi="Times New Roman" w:cs="Times New Roman"/>
          <w:bCs/>
          <w:i/>
          <w:color w:val="000000"/>
          <w:shd w:val="clear" w:color="auto" w:fill="FFFFFF"/>
        </w:rPr>
        <w:t>12</w:t>
      </w:r>
      <w:r w:rsidRPr="000F6C19">
        <w:rPr>
          <w:rFonts w:ascii="Times New Roman" w:hAnsi="Times New Roman" w:cs="Times New Roman"/>
          <w:bCs/>
          <w:color w:val="000000"/>
          <w:shd w:val="clear" w:color="auto" w:fill="FFFFFF"/>
        </w:rPr>
        <w:t>(1), 13-28.</w:t>
      </w:r>
    </w:p>
    <w:p w14:paraId="48D3AD2D" w14:textId="77777777" w:rsidR="000E5530" w:rsidRDefault="000E5530" w:rsidP="000E5530">
      <w:pPr>
        <w:pStyle w:val="EndNoteBibliography"/>
        <w:spacing w:after="0" w:line="276" w:lineRule="auto"/>
        <w:ind w:left="720" w:hanging="720"/>
        <w:rPr>
          <w:rFonts w:ascii="Times New Roman" w:eastAsia="Calibri" w:hAnsi="Times New Roman" w:cs="Times New Roman"/>
        </w:rPr>
      </w:pPr>
      <w:r w:rsidRPr="000F6C19">
        <w:rPr>
          <w:rFonts w:ascii="Times New Roman" w:eastAsia="Calibri" w:hAnsi="Times New Roman" w:cs="Times New Roman"/>
        </w:rPr>
        <w:t>Schwai</w:t>
      </w:r>
      <w:r>
        <w:rPr>
          <w:rFonts w:ascii="Times New Roman" w:eastAsia="Calibri" w:hAnsi="Times New Roman" w:cs="Times New Roman"/>
        </w:rPr>
        <w:t>ger, M. (2004). Components and parameters of corporate reputation an empirical s</w:t>
      </w:r>
      <w:r w:rsidRPr="000F6C19">
        <w:rPr>
          <w:rFonts w:ascii="Times New Roman" w:eastAsia="Calibri" w:hAnsi="Times New Roman" w:cs="Times New Roman"/>
        </w:rPr>
        <w:t xml:space="preserve">tudy. </w:t>
      </w:r>
      <w:r w:rsidRPr="000F6C19">
        <w:rPr>
          <w:rFonts w:ascii="Times New Roman" w:eastAsia="Calibri" w:hAnsi="Times New Roman" w:cs="Times New Roman"/>
          <w:i/>
        </w:rPr>
        <w:t xml:space="preserve">Schmalenbach Business Review, </w:t>
      </w:r>
      <w:r w:rsidRPr="00486E3B">
        <w:rPr>
          <w:rFonts w:ascii="Times New Roman" w:eastAsia="Calibri" w:hAnsi="Times New Roman" w:cs="Times New Roman"/>
          <w:i/>
        </w:rPr>
        <w:t>56</w:t>
      </w:r>
      <w:r w:rsidRPr="000F6C19">
        <w:rPr>
          <w:rFonts w:ascii="Times New Roman" w:eastAsia="Calibri" w:hAnsi="Times New Roman" w:cs="Times New Roman"/>
        </w:rPr>
        <w:t xml:space="preserve">(1), 46-71. </w:t>
      </w:r>
    </w:p>
    <w:p w14:paraId="7BA78377" w14:textId="77777777" w:rsidR="000E5530" w:rsidRDefault="000E5530" w:rsidP="000E5530">
      <w:pPr>
        <w:pStyle w:val="EndNoteBibliography"/>
        <w:spacing w:after="0" w:line="276" w:lineRule="auto"/>
        <w:ind w:left="720" w:hanging="720"/>
        <w:rPr>
          <w:rFonts w:ascii="Times New Roman" w:hAnsi="Times New Roman" w:cs="Times New Roman"/>
        </w:rPr>
      </w:pPr>
      <w:r w:rsidRPr="000F6C19">
        <w:rPr>
          <w:rFonts w:ascii="Times New Roman" w:hAnsi="Times New Roman" w:cs="Times New Roman"/>
        </w:rPr>
        <w:t xml:space="preserve">Schwartz, S. H. (1992). Universals in the content and structure of values: Theoretical advances and empirical test in 20 countries. </w:t>
      </w:r>
      <w:r w:rsidRPr="000F6C19">
        <w:rPr>
          <w:rFonts w:ascii="Times New Roman" w:hAnsi="Times New Roman" w:cs="Times New Roman"/>
          <w:i/>
          <w:iCs/>
        </w:rPr>
        <w:t xml:space="preserve">Advances in Experimental Social Psychology, </w:t>
      </w:r>
      <w:r w:rsidRPr="00F93F08">
        <w:rPr>
          <w:rFonts w:ascii="Times New Roman" w:hAnsi="Times New Roman" w:cs="Times New Roman"/>
          <w:i/>
          <w:iCs/>
        </w:rPr>
        <w:t>25</w:t>
      </w:r>
      <w:r w:rsidRPr="000F6C19">
        <w:rPr>
          <w:rFonts w:ascii="Times New Roman" w:hAnsi="Times New Roman" w:cs="Times New Roman"/>
          <w:iCs/>
        </w:rPr>
        <w:t xml:space="preserve">(1), </w:t>
      </w:r>
      <w:r w:rsidRPr="000F6C19">
        <w:rPr>
          <w:rFonts w:ascii="Times New Roman" w:hAnsi="Times New Roman" w:cs="Times New Roman"/>
        </w:rPr>
        <w:t>1-65.</w:t>
      </w:r>
    </w:p>
    <w:p w14:paraId="646B708D" w14:textId="77777777" w:rsidR="000E5530" w:rsidRDefault="000E5530" w:rsidP="000E5530">
      <w:pPr>
        <w:pStyle w:val="EndNoteBibliography"/>
        <w:spacing w:after="0" w:line="276" w:lineRule="auto"/>
        <w:ind w:left="720" w:hanging="720"/>
        <w:rPr>
          <w:rFonts w:ascii="Times New Roman" w:hAnsi="Times New Roman" w:cs="Times New Roman"/>
        </w:rPr>
      </w:pPr>
      <w:r w:rsidRPr="000F6C19">
        <w:rPr>
          <w:rFonts w:ascii="Times New Roman" w:hAnsi="Times New Roman" w:cs="Times New Roman"/>
        </w:rPr>
        <w:t>Seddon, P. B. (2014). Implications fo</w:t>
      </w:r>
      <w:r>
        <w:rPr>
          <w:rFonts w:ascii="Times New Roman" w:hAnsi="Times New Roman" w:cs="Times New Roman"/>
        </w:rPr>
        <w:t>r strategic IS research of the Resource-Based T</w:t>
      </w:r>
      <w:r w:rsidRPr="000F6C19">
        <w:rPr>
          <w:rFonts w:ascii="Times New Roman" w:hAnsi="Times New Roman" w:cs="Times New Roman"/>
        </w:rPr>
        <w:t xml:space="preserve">heory of the firm: A reflection. </w:t>
      </w:r>
      <w:r w:rsidRPr="000F6C19">
        <w:rPr>
          <w:rFonts w:ascii="Times New Roman" w:hAnsi="Times New Roman" w:cs="Times New Roman"/>
          <w:i/>
        </w:rPr>
        <w:t xml:space="preserve">Journal of Strategic Information Systems, </w:t>
      </w:r>
      <w:r w:rsidRPr="00D22F07">
        <w:rPr>
          <w:rFonts w:ascii="Times New Roman" w:hAnsi="Times New Roman" w:cs="Times New Roman"/>
          <w:i/>
        </w:rPr>
        <w:t>23</w:t>
      </w:r>
      <w:r w:rsidRPr="000F6C19">
        <w:rPr>
          <w:rFonts w:ascii="Times New Roman" w:hAnsi="Times New Roman" w:cs="Times New Roman"/>
        </w:rPr>
        <w:t xml:space="preserve">(1), 257-269. </w:t>
      </w:r>
    </w:p>
    <w:p w14:paraId="08C9C909" w14:textId="77777777" w:rsidR="000E5530" w:rsidRPr="000F6C19" w:rsidRDefault="000E5530" w:rsidP="000E5530">
      <w:pPr>
        <w:pStyle w:val="EndNoteBibliography"/>
        <w:spacing w:after="0" w:line="276" w:lineRule="auto"/>
        <w:ind w:left="720" w:hanging="720"/>
        <w:rPr>
          <w:rFonts w:ascii="Times New Roman" w:hAnsi="Times New Roman" w:cs="Times New Roman"/>
        </w:rPr>
      </w:pPr>
      <w:r w:rsidRPr="000F6C19">
        <w:rPr>
          <w:rFonts w:ascii="Times New Roman" w:hAnsi="Times New Roman" w:cs="Times New Roman"/>
        </w:rPr>
        <w:t>Smith, W. J., Wokutch, R. E., Harrington, K.V</w:t>
      </w:r>
      <w:r>
        <w:rPr>
          <w:rFonts w:ascii="Times New Roman" w:hAnsi="Times New Roman" w:cs="Times New Roman"/>
        </w:rPr>
        <w:t>., &amp; Dennis, B. S. (2001). An e</w:t>
      </w:r>
      <w:r w:rsidRPr="000F6C19">
        <w:rPr>
          <w:rFonts w:ascii="Times New Roman" w:hAnsi="Times New Roman" w:cs="Times New Roman"/>
        </w:rPr>
        <w:t>xamina</w:t>
      </w:r>
      <w:r>
        <w:rPr>
          <w:rFonts w:ascii="Times New Roman" w:hAnsi="Times New Roman" w:cs="Times New Roman"/>
        </w:rPr>
        <w:t xml:space="preserve">tion of the influence of diversity and stakeholder role on corporate social orientation. </w:t>
      </w:r>
      <w:r w:rsidRPr="000F6C19">
        <w:rPr>
          <w:rFonts w:ascii="Times New Roman" w:hAnsi="Times New Roman" w:cs="Times New Roman"/>
          <w:i/>
          <w:iCs/>
        </w:rPr>
        <w:t>Business and Society</w:t>
      </w:r>
      <w:r w:rsidRPr="000F6C19">
        <w:rPr>
          <w:rFonts w:ascii="Times New Roman" w:hAnsi="Times New Roman" w:cs="Times New Roman"/>
        </w:rPr>
        <w:t xml:space="preserve">, </w:t>
      </w:r>
      <w:r w:rsidRPr="00765E01">
        <w:rPr>
          <w:rFonts w:ascii="Times New Roman" w:hAnsi="Times New Roman" w:cs="Times New Roman"/>
          <w:i/>
        </w:rPr>
        <w:t>40</w:t>
      </w:r>
      <w:r w:rsidRPr="000F6C19">
        <w:rPr>
          <w:rFonts w:ascii="Times New Roman" w:hAnsi="Times New Roman" w:cs="Times New Roman"/>
        </w:rPr>
        <w:t>(3), 266-294.</w:t>
      </w:r>
    </w:p>
    <w:p w14:paraId="403222C1" w14:textId="77777777" w:rsidR="000E5530" w:rsidRPr="000F6C19" w:rsidRDefault="000E5530" w:rsidP="000E5530">
      <w:pPr>
        <w:pStyle w:val="EndNoteBibliography"/>
        <w:spacing w:after="0" w:line="276" w:lineRule="auto"/>
        <w:ind w:left="720" w:hanging="720"/>
        <w:rPr>
          <w:rFonts w:ascii="Times New Roman" w:hAnsi="Times New Roman" w:cs="Times New Roman"/>
        </w:rPr>
      </w:pPr>
      <w:r w:rsidRPr="000F6C19">
        <w:rPr>
          <w:rFonts w:ascii="Times New Roman" w:hAnsi="Times New Roman" w:cs="Times New Roman"/>
        </w:rPr>
        <w:lastRenderedPageBreak/>
        <w:t xml:space="preserve">Smith, W.J., </w:t>
      </w:r>
      <w:r>
        <w:rPr>
          <w:rFonts w:ascii="Times New Roman" w:hAnsi="Times New Roman" w:cs="Times New Roman"/>
        </w:rPr>
        <w:t xml:space="preserve">Wokutch, R. E., Harrington, K. V., </w:t>
      </w:r>
      <w:r w:rsidRPr="000F6C19">
        <w:rPr>
          <w:rFonts w:ascii="Times New Roman" w:hAnsi="Times New Roman" w:cs="Times New Roman"/>
        </w:rPr>
        <w:t>&amp; Dennis</w:t>
      </w:r>
      <w:r>
        <w:rPr>
          <w:rFonts w:ascii="Times New Roman" w:hAnsi="Times New Roman" w:cs="Times New Roman"/>
        </w:rPr>
        <w:t>, B. S. (2004). Organizational attractiveness and corporate social o</w:t>
      </w:r>
      <w:r w:rsidRPr="000F6C19">
        <w:rPr>
          <w:rFonts w:ascii="Times New Roman" w:hAnsi="Times New Roman" w:cs="Times New Roman"/>
        </w:rPr>
        <w:t>rienta</w:t>
      </w:r>
      <w:r>
        <w:rPr>
          <w:rFonts w:ascii="Times New Roman" w:hAnsi="Times New Roman" w:cs="Times New Roman"/>
        </w:rPr>
        <w:t>tion: Do our values influence our preference for affirmative action and m</w:t>
      </w:r>
      <w:r w:rsidRPr="000F6C19">
        <w:rPr>
          <w:rFonts w:ascii="Times New Roman" w:hAnsi="Times New Roman" w:cs="Times New Roman"/>
        </w:rPr>
        <w:t xml:space="preserve">anaging </w:t>
      </w:r>
      <w:r>
        <w:rPr>
          <w:rFonts w:ascii="Times New Roman" w:hAnsi="Times New Roman" w:cs="Times New Roman"/>
        </w:rPr>
        <w:t>d</w:t>
      </w:r>
      <w:r w:rsidRPr="000F6C19">
        <w:rPr>
          <w:rFonts w:ascii="Times New Roman" w:hAnsi="Times New Roman" w:cs="Times New Roman"/>
        </w:rPr>
        <w:t xml:space="preserve">iversity? </w:t>
      </w:r>
      <w:r w:rsidRPr="000F6C19">
        <w:rPr>
          <w:rFonts w:ascii="Times New Roman" w:hAnsi="Times New Roman" w:cs="Times New Roman"/>
          <w:i/>
          <w:iCs/>
        </w:rPr>
        <w:t>Business and Society</w:t>
      </w:r>
      <w:r>
        <w:rPr>
          <w:rFonts w:ascii="Times New Roman" w:hAnsi="Times New Roman" w:cs="Times New Roman"/>
        </w:rPr>
        <w:t xml:space="preserve">, </w:t>
      </w:r>
      <w:r w:rsidRPr="00765E01">
        <w:rPr>
          <w:rFonts w:ascii="Times New Roman" w:hAnsi="Times New Roman" w:cs="Times New Roman"/>
          <w:i/>
        </w:rPr>
        <w:t>43</w:t>
      </w:r>
      <w:r w:rsidRPr="000F6C19">
        <w:rPr>
          <w:rFonts w:ascii="Times New Roman" w:hAnsi="Times New Roman" w:cs="Times New Roman"/>
        </w:rPr>
        <w:t xml:space="preserve">(1), </w:t>
      </w:r>
      <w:r w:rsidRPr="00765E01">
        <w:rPr>
          <w:rFonts w:ascii="Times New Roman" w:hAnsi="Times New Roman" w:cs="Times New Roman"/>
        </w:rPr>
        <w:t>69-96</w:t>
      </w:r>
      <w:r w:rsidRPr="000F6C19">
        <w:rPr>
          <w:rFonts w:ascii="Times New Roman" w:hAnsi="Times New Roman" w:cs="Times New Roman"/>
        </w:rPr>
        <w:t>.</w:t>
      </w:r>
    </w:p>
    <w:p w14:paraId="5E6C20B3" w14:textId="77777777" w:rsidR="000E5530" w:rsidRPr="000F6C19" w:rsidRDefault="000E5530" w:rsidP="000E5530">
      <w:pPr>
        <w:pStyle w:val="EndNoteBibliography"/>
        <w:spacing w:after="0" w:line="276" w:lineRule="auto"/>
        <w:ind w:left="720" w:hanging="720"/>
        <w:rPr>
          <w:rFonts w:ascii="Times New Roman" w:hAnsi="Times New Roman" w:cs="Times New Roman"/>
          <w:shd w:val="clear" w:color="auto" w:fill="FFFFFF"/>
        </w:rPr>
      </w:pPr>
      <w:r w:rsidRPr="000F6C19">
        <w:rPr>
          <w:rFonts w:ascii="Times New Roman" w:hAnsi="Times New Roman" w:cs="Times New Roman"/>
          <w:shd w:val="clear" w:color="auto" w:fill="FFFFFF"/>
        </w:rPr>
        <w:t xml:space="preserve">Swanson, D. L. (1995). Addressing a theoretical problem by reorienting the corporate social performance model. </w:t>
      </w:r>
      <w:r w:rsidRPr="000F6C19">
        <w:rPr>
          <w:rFonts w:ascii="Times New Roman" w:hAnsi="Times New Roman" w:cs="Times New Roman"/>
          <w:i/>
          <w:shd w:val="clear" w:color="auto" w:fill="FFFFFF"/>
        </w:rPr>
        <w:t>The Academy of Management Review</w:t>
      </w:r>
      <w:r w:rsidRPr="000F6C19">
        <w:rPr>
          <w:rFonts w:ascii="Times New Roman" w:hAnsi="Times New Roman" w:cs="Times New Roman"/>
          <w:shd w:val="clear" w:color="auto" w:fill="FFFFFF"/>
        </w:rPr>
        <w:t xml:space="preserve">, </w:t>
      </w:r>
      <w:r w:rsidRPr="00755084">
        <w:rPr>
          <w:rFonts w:ascii="Times New Roman" w:hAnsi="Times New Roman" w:cs="Times New Roman"/>
          <w:i/>
          <w:shd w:val="clear" w:color="auto" w:fill="FFFFFF"/>
        </w:rPr>
        <w:t>20</w:t>
      </w:r>
      <w:r w:rsidRPr="000F6C19">
        <w:rPr>
          <w:rFonts w:ascii="Times New Roman" w:hAnsi="Times New Roman" w:cs="Times New Roman"/>
          <w:shd w:val="clear" w:color="auto" w:fill="FFFFFF"/>
        </w:rPr>
        <w:t>(1), 43-64.</w:t>
      </w:r>
    </w:p>
    <w:p w14:paraId="752F6404" w14:textId="77777777" w:rsidR="000E5530" w:rsidRPr="00825755" w:rsidRDefault="000E5530" w:rsidP="000E5530">
      <w:pPr>
        <w:pStyle w:val="EndNoteBibliography"/>
        <w:spacing w:after="0" w:line="276" w:lineRule="auto"/>
        <w:ind w:left="720" w:hanging="720"/>
        <w:rPr>
          <w:rFonts w:ascii="Times New Roman" w:hAnsi="Times New Roman" w:cs="Times New Roman"/>
          <w:lang w:val="es-CO"/>
        </w:rPr>
      </w:pPr>
      <w:r>
        <w:rPr>
          <w:rFonts w:ascii="Times New Roman" w:hAnsi="Times New Roman" w:cs="Times New Roman"/>
        </w:rPr>
        <w:t>Thomas, R. R. (1990). From a</w:t>
      </w:r>
      <w:r w:rsidRPr="000F6C19">
        <w:rPr>
          <w:rFonts w:ascii="Times New Roman" w:hAnsi="Times New Roman" w:cs="Times New Roman"/>
        </w:rPr>
        <w:t xml:space="preserve">ffirmative </w:t>
      </w:r>
      <w:r>
        <w:rPr>
          <w:rFonts w:ascii="Times New Roman" w:hAnsi="Times New Roman" w:cs="Times New Roman"/>
        </w:rPr>
        <w:t>action to afirming d</w:t>
      </w:r>
      <w:r w:rsidRPr="000F6C19">
        <w:rPr>
          <w:rFonts w:ascii="Times New Roman" w:hAnsi="Times New Roman" w:cs="Times New Roman"/>
        </w:rPr>
        <w:t xml:space="preserve">iversity. </w:t>
      </w:r>
      <w:r w:rsidRPr="00825755">
        <w:rPr>
          <w:rFonts w:ascii="Times New Roman" w:hAnsi="Times New Roman" w:cs="Times New Roman"/>
          <w:i/>
          <w:lang w:val="es-CO"/>
        </w:rPr>
        <w:t>Harvard Business Review</w:t>
      </w:r>
      <w:r w:rsidRPr="00825755">
        <w:rPr>
          <w:rFonts w:ascii="Times New Roman" w:hAnsi="Times New Roman" w:cs="Times New Roman"/>
          <w:lang w:val="es-CO"/>
        </w:rPr>
        <w:t xml:space="preserve">, </w:t>
      </w:r>
      <w:r w:rsidRPr="00825755">
        <w:rPr>
          <w:rFonts w:ascii="Times New Roman" w:hAnsi="Times New Roman" w:cs="Times New Roman"/>
          <w:i/>
          <w:lang w:val="es-CO"/>
        </w:rPr>
        <w:t>68</w:t>
      </w:r>
      <w:r w:rsidRPr="00825755">
        <w:rPr>
          <w:rFonts w:ascii="Times New Roman" w:hAnsi="Times New Roman" w:cs="Times New Roman"/>
          <w:lang w:val="es-CO"/>
        </w:rPr>
        <w:t>(2), 107-117.</w:t>
      </w:r>
    </w:p>
    <w:p w14:paraId="361CEA5C" w14:textId="77777777" w:rsidR="000E5530" w:rsidRDefault="000E5530" w:rsidP="000E5530">
      <w:pPr>
        <w:pStyle w:val="EndNoteBibliography"/>
        <w:spacing w:after="0" w:line="276" w:lineRule="auto"/>
        <w:ind w:left="720" w:hanging="720"/>
        <w:rPr>
          <w:rFonts w:ascii="Times New Roman" w:hAnsi="Times New Roman" w:cs="Times New Roman"/>
          <w:lang w:val="es-CO"/>
        </w:rPr>
      </w:pPr>
      <w:r w:rsidRPr="000D33A2">
        <w:rPr>
          <w:rFonts w:ascii="Times New Roman" w:hAnsi="Times New Roman" w:cs="Times New Roman"/>
          <w:lang w:val="es-CO"/>
        </w:rPr>
        <w:t>Toca, C., Grueso, M. P., Carrillo, J</w:t>
      </w:r>
      <w:r>
        <w:rPr>
          <w:rFonts w:ascii="Times New Roman" w:hAnsi="Times New Roman" w:cs="Times New Roman"/>
          <w:lang w:val="es-CO"/>
        </w:rPr>
        <w:t>.,</w:t>
      </w:r>
      <w:r w:rsidRPr="000D33A2">
        <w:rPr>
          <w:rFonts w:ascii="Times New Roman" w:hAnsi="Times New Roman" w:cs="Times New Roman"/>
          <w:lang w:val="es-CO"/>
        </w:rPr>
        <w:t xml:space="preserve"> &amp; López, M. (2012). </w:t>
      </w:r>
      <w:r>
        <w:rPr>
          <w:rFonts w:ascii="Times New Roman" w:hAnsi="Times New Roman" w:cs="Times New Roman"/>
          <w:i/>
          <w:lang w:val="es-CO"/>
        </w:rPr>
        <w:t>Responsabilidad social e</w:t>
      </w:r>
      <w:r w:rsidRPr="000F6C19">
        <w:rPr>
          <w:rFonts w:ascii="Times New Roman" w:hAnsi="Times New Roman" w:cs="Times New Roman"/>
          <w:i/>
          <w:lang w:val="es-CO"/>
        </w:rPr>
        <w:t>mpresarial. Análisis desde diversos enfoques</w:t>
      </w:r>
      <w:r w:rsidRPr="000F6C19">
        <w:rPr>
          <w:rFonts w:ascii="Times New Roman" w:hAnsi="Times New Roman" w:cs="Times New Roman"/>
          <w:lang w:val="es-CO"/>
        </w:rPr>
        <w:t>. España: Editorial Académica Española.</w:t>
      </w:r>
    </w:p>
    <w:p w14:paraId="0E579D79" w14:textId="77777777" w:rsidR="000E5530" w:rsidRPr="00825755" w:rsidRDefault="000E5530" w:rsidP="000E5530">
      <w:pPr>
        <w:pStyle w:val="EndNoteBibliography"/>
        <w:spacing w:after="0" w:line="276" w:lineRule="auto"/>
        <w:ind w:left="720" w:hanging="720"/>
        <w:rPr>
          <w:rFonts w:ascii="Times New Roman" w:eastAsia="Calibri" w:hAnsi="Times New Roman" w:cs="Times New Roman"/>
          <w:lang w:val="es-CO"/>
        </w:rPr>
      </w:pPr>
      <w:r w:rsidRPr="00C04371">
        <w:rPr>
          <w:rFonts w:ascii="Times New Roman" w:hAnsi="Times New Roman" w:cs="Times New Roman"/>
          <w:lang w:val="es-CO"/>
        </w:rPr>
        <w:t xml:space="preserve">Van der Merwe, A. W. A. J., &amp; Puth, G. (2014). </w:t>
      </w:r>
      <w:r w:rsidRPr="00C04371">
        <w:rPr>
          <w:rFonts w:ascii="Times New Roman" w:hAnsi="Times New Roman" w:cs="Times New Roman"/>
        </w:rPr>
        <w:t xml:space="preserve">Towards a conceptual model of the relationship between corporate trust and corporate reputation. </w:t>
      </w:r>
      <w:r w:rsidRPr="00825755">
        <w:rPr>
          <w:rFonts w:ascii="Times New Roman" w:eastAsia="Calibri" w:hAnsi="Times New Roman" w:cs="Times New Roman"/>
          <w:i/>
          <w:lang w:val="es-CO"/>
        </w:rPr>
        <w:t>Corporate Reputation Review, 17</w:t>
      </w:r>
      <w:r w:rsidRPr="00825755">
        <w:rPr>
          <w:rFonts w:ascii="Times New Roman" w:eastAsia="Calibri" w:hAnsi="Times New Roman" w:cs="Times New Roman"/>
          <w:lang w:val="es-CO"/>
        </w:rPr>
        <w:t xml:space="preserve">(2), 138-156. </w:t>
      </w:r>
    </w:p>
    <w:bookmarkEnd w:id="8"/>
    <w:p w14:paraId="5240DA76" w14:textId="77777777" w:rsidR="000E5530" w:rsidRDefault="000E5530" w:rsidP="000E5530">
      <w:pPr>
        <w:pStyle w:val="EndNoteBibliography"/>
        <w:spacing w:after="0" w:line="276" w:lineRule="auto"/>
        <w:ind w:left="720" w:hanging="720"/>
        <w:rPr>
          <w:rFonts w:ascii="Times New Roman" w:hAnsi="Times New Roman" w:cs="Times New Roman"/>
          <w:lang w:val="es-CO"/>
        </w:rPr>
      </w:pPr>
      <w:r w:rsidRPr="000F6C19">
        <w:rPr>
          <w:rFonts w:ascii="Times New Roman" w:hAnsi="Times New Roman" w:cs="Times New Roman"/>
          <w:lang w:val="es-CO"/>
        </w:rPr>
        <w:t>Vásquez,</w:t>
      </w:r>
      <w:r>
        <w:rPr>
          <w:rFonts w:ascii="Times New Roman" w:hAnsi="Times New Roman" w:cs="Times New Roman"/>
          <w:lang w:val="es-CO"/>
        </w:rPr>
        <w:t xml:space="preserve"> M. C. (2008). Claves para una relectura de la cultura organizativa desde los paradigmas s</w:t>
      </w:r>
      <w:r w:rsidRPr="000F6C19">
        <w:rPr>
          <w:rFonts w:ascii="Times New Roman" w:hAnsi="Times New Roman" w:cs="Times New Roman"/>
          <w:lang w:val="es-CO"/>
        </w:rPr>
        <w:t xml:space="preserve">ociológicos. </w:t>
      </w:r>
      <w:r w:rsidRPr="000F6C19">
        <w:rPr>
          <w:rFonts w:ascii="Times New Roman" w:hAnsi="Times New Roman" w:cs="Times New Roman"/>
          <w:i/>
          <w:lang w:val="es-CO"/>
        </w:rPr>
        <w:t>Espacio Abierto Cuaderno Venezolano de Sociología, 17</w:t>
      </w:r>
      <w:r w:rsidRPr="000F6C19">
        <w:rPr>
          <w:rFonts w:ascii="Times New Roman" w:hAnsi="Times New Roman" w:cs="Times New Roman"/>
          <w:lang w:val="es-CO"/>
        </w:rPr>
        <w:t xml:space="preserve">(1), 27-52. </w:t>
      </w:r>
    </w:p>
    <w:p w14:paraId="1D09C0DA" w14:textId="77777777" w:rsidR="000E5530" w:rsidRDefault="000E5530" w:rsidP="000E5530">
      <w:pPr>
        <w:pStyle w:val="EndNoteBibliography"/>
        <w:spacing w:after="0" w:line="276" w:lineRule="auto"/>
        <w:ind w:left="720" w:hanging="720"/>
        <w:rPr>
          <w:rFonts w:ascii="Times New Roman" w:hAnsi="Times New Roman" w:cs="Times New Roman"/>
        </w:rPr>
      </w:pPr>
      <w:bookmarkStart w:id="9" w:name="_ENREF_64"/>
      <w:r w:rsidRPr="00F962CE">
        <w:rPr>
          <w:rFonts w:ascii="Times New Roman" w:hAnsi="Times New Roman" w:cs="Times New Roman"/>
          <w:lang w:val="es-CO"/>
        </w:rPr>
        <w:t xml:space="preserve">Von Bergen, C. W., Soper, B., &amp; Parnell, J. A. (2005). </w:t>
      </w:r>
      <w:r w:rsidRPr="000F6C19">
        <w:rPr>
          <w:rFonts w:ascii="Times New Roman" w:hAnsi="Times New Roman" w:cs="Times New Roman"/>
        </w:rPr>
        <w:t xml:space="preserve">Workforce diversity and organizational performance. </w:t>
      </w:r>
      <w:r w:rsidRPr="000F6C19">
        <w:rPr>
          <w:rFonts w:ascii="Times New Roman" w:hAnsi="Times New Roman" w:cs="Times New Roman"/>
          <w:i/>
        </w:rPr>
        <w:t xml:space="preserve">Equal Opportunities International, </w:t>
      </w:r>
      <w:r w:rsidRPr="001E53D8">
        <w:rPr>
          <w:rFonts w:ascii="Times New Roman" w:hAnsi="Times New Roman" w:cs="Times New Roman"/>
          <w:i/>
        </w:rPr>
        <w:t>24</w:t>
      </w:r>
      <w:r w:rsidRPr="000F6C19">
        <w:rPr>
          <w:rFonts w:ascii="Times New Roman" w:hAnsi="Times New Roman" w:cs="Times New Roman"/>
        </w:rPr>
        <w:t xml:space="preserve">(3), 1-16. </w:t>
      </w:r>
      <w:bookmarkEnd w:id="9"/>
    </w:p>
    <w:p w14:paraId="1A3838D3" w14:textId="77777777" w:rsidR="000E5530" w:rsidRPr="000F6C19" w:rsidRDefault="000E5530" w:rsidP="000E5530">
      <w:pPr>
        <w:pStyle w:val="EndNoteBibliography"/>
        <w:spacing w:after="0" w:line="276" w:lineRule="auto"/>
        <w:ind w:left="720" w:hanging="720"/>
        <w:rPr>
          <w:rFonts w:ascii="Times New Roman" w:hAnsi="Times New Roman" w:cs="Times New Roman"/>
        </w:rPr>
      </w:pPr>
      <w:r w:rsidRPr="000F6C19">
        <w:rPr>
          <w:rFonts w:ascii="Times New Roman" w:hAnsi="Times New Roman" w:cs="Times New Roman"/>
        </w:rPr>
        <w:t>Walsh, G.,</w:t>
      </w:r>
      <w:r>
        <w:rPr>
          <w:rFonts w:ascii="Times New Roman" w:hAnsi="Times New Roman" w:cs="Times New Roman"/>
        </w:rPr>
        <w:t xml:space="preserve"> Mitchell, V. W., Jackson, P. R.,</w:t>
      </w:r>
      <w:r w:rsidRPr="000F6C19">
        <w:rPr>
          <w:rFonts w:ascii="Times New Roman" w:hAnsi="Times New Roman" w:cs="Times New Roman"/>
        </w:rPr>
        <w:t xml:space="preserve"> &amp; Beatt</w:t>
      </w:r>
      <w:r>
        <w:rPr>
          <w:rFonts w:ascii="Times New Roman" w:hAnsi="Times New Roman" w:cs="Times New Roman"/>
        </w:rPr>
        <w:t>y, S. E. (2009). Examining the antecedents and consequences of corporate reputation: A customer p</w:t>
      </w:r>
      <w:r w:rsidRPr="000F6C19">
        <w:rPr>
          <w:rFonts w:ascii="Times New Roman" w:hAnsi="Times New Roman" w:cs="Times New Roman"/>
        </w:rPr>
        <w:t xml:space="preserve">erspective. </w:t>
      </w:r>
      <w:r w:rsidRPr="000F6C19">
        <w:rPr>
          <w:rFonts w:ascii="Times New Roman" w:hAnsi="Times New Roman" w:cs="Times New Roman"/>
          <w:i/>
        </w:rPr>
        <w:t>British Journal of Management</w:t>
      </w:r>
      <w:r w:rsidRPr="000F6C19">
        <w:rPr>
          <w:rFonts w:ascii="Times New Roman" w:hAnsi="Times New Roman" w:cs="Times New Roman"/>
        </w:rPr>
        <w:t xml:space="preserve">, </w:t>
      </w:r>
      <w:r w:rsidRPr="00826929">
        <w:rPr>
          <w:rFonts w:ascii="Times New Roman" w:hAnsi="Times New Roman" w:cs="Times New Roman"/>
          <w:i/>
        </w:rPr>
        <w:t>20</w:t>
      </w:r>
      <w:r w:rsidRPr="000F6C19">
        <w:rPr>
          <w:rFonts w:ascii="Times New Roman" w:hAnsi="Times New Roman" w:cs="Times New Roman"/>
        </w:rPr>
        <w:t>(1), 187-203.</w:t>
      </w:r>
    </w:p>
    <w:p w14:paraId="79E8B105" w14:textId="77777777" w:rsidR="000E5530" w:rsidRPr="000F6C19" w:rsidRDefault="000E5530" w:rsidP="000E5530">
      <w:pPr>
        <w:pStyle w:val="EndNoteBibliography"/>
        <w:spacing w:after="0" w:line="276" w:lineRule="auto"/>
        <w:ind w:left="720" w:hanging="720"/>
        <w:rPr>
          <w:rFonts w:ascii="Times New Roman" w:hAnsi="Times New Roman" w:cs="Times New Roman"/>
          <w:shd w:val="clear" w:color="auto" w:fill="FFFFFF"/>
        </w:rPr>
      </w:pPr>
      <w:r w:rsidRPr="000F6C19">
        <w:rPr>
          <w:rFonts w:ascii="Times New Roman" w:hAnsi="Times New Roman" w:cs="Times New Roman"/>
          <w:shd w:val="clear" w:color="auto" w:fill="FFFFFF"/>
        </w:rPr>
        <w:t>Wartick, S. L</w:t>
      </w:r>
      <w:r>
        <w:rPr>
          <w:rFonts w:ascii="Times New Roman" w:hAnsi="Times New Roman" w:cs="Times New Roman"/>
          <w:shd w:val="clear" w:color="auto" w:fill="FFFFFF"/>
        </w:rPr>
        <w:t>.,</w:t>
      </w:r>
      <w:r w:rsidRPr="000F6C19">
        <w:rPr>
          <w:rFonts w:ascii="Times New Roman" w:hAnsi="Times New Roman" w:cs="Times New Roman"/>
          <w:shd w:val="clear" w:color="auto" w:fill="FFFFFF"/>
        </w:rPr>
        <w:t xml:space="preserve"> &amp; Cochran, P. L. (1985). The evolution of the corporate social performance model. </w:t>
      </w:r>
      <w:r w:rsidRPr="000F6C19">
        <w:rPr>
          <w:rFonts w:ascii="Times New Roman" w:hAnsi="Times New Roman" w:cs="Times New Roman"/>
          <w:i/>
          <w:shd w:val="clear" w:color="auto" w:fill="FFFFFF"/>
        </w:rPr>
        <w:t>The Academy of Management Review</w:t>
      </w:r>
      <w:r w:rsidRPr="000F6C19">
        <w:rPr>
          <w:rFonts w:ascii="Times New Roman" w:hAnsi="Times New Roman" w:cs="Times New Roman"/>
          <w:shd w:val="clear" w:color="auto" w:fill="FFFFFF"/>
        </w:rPr>
        <w:t xml:space="preserve">, </w:t>
      </w:r>
      <w:r w:rsidRPr="00755084">
        <w:rPr>
          <w:rFonts w:ascii="Times New Roman" w:hAnsi="Times New Roman" w:cs="Times New Roman"/>
          <w:i/>
          <w:shd w:val="clear" w:color="auto" w:fill="FFFFFF"/>
        </w:rPr>
        <w:t>10</w:t>
      </w:r>
      <w:r w:rsidRPr="000F6C19">
        <w:rPr>
          <w:rFonts w:ascii="Times New Roman" w:hAnsi="Times New Roman" w:cs="Times New Roman"/>
          <w:shd w:val="clear" w:color="auto" w:fill="FFFFFF"/>
        </w:rPr>
        <w:t>(4), 758- 769.</w:t>
      </w:r>
    </w:p>
    <w:p w14:paraId="6EDBF9C2" w14:textId="77777777" w:rsidR="000E5530" w:rsidRPr="000F6C19" w:rsidRDefault="000E5530" w:rsidP="000E5530">
      <w:pPr>
        <w:pStyle w:val="EndNoteBibliography"/>
        <w:spacing w:after="0" w:line="276" w:lineRule="auto"/>
        <w:ind w:left="720" w:hanging="720"/>
        <w:rPr>
          <w:rFonts w:ascii="Times New Roman" w:hAnsi="Times New Roman" w:cs="Times New Roman"/>
          <w:bCs/>
          <w:color w:val="000000"/>
          <w:shd w:val="clear" w:color="auto" w:fill="FFFFFF"/>
        </w:rPr>
      </w:pPr>
      <w:r w:rsidRPr="000F6C19">
        <w:rPr>
          <w:rFonts w:ascii="Times New Roman" w:hAnsi="Times New Roman" w:cs="Times New Roman"/>
        </w:rPr>
        <w:t>Weigelt, K</w:t>
      </w:r>
      <w:r>
        <w:rPr>
          <w:rFonts w:ascii="Times New Roman" w:hAnsi="Times New Roman" w:cs="Times New Roman"/>
        </w:rPr>
        <w:t>.,</w:t>
      </w:r>
      <w:r w:rsidRPr="000F6C19">
        <w:rPr>
          <w:rFonts w:ascii="Times New Roman" w:hAnsi="Times New Roman" w:cs="Times New Roman"/>
        </w:rPr>
        <w:t xml:space="preserve"> &amp; Camerer, C. </w:t>
      </w:r>
      <w:r w:rsidRPr="000F6C19">
        <w:rPr>
          <w:rFonts w:ascii="Times New Roman" w:eastAsia="Times New Roman" w:hAnsi="Times New Roman" w:cs="Times New Roman"/>
          <w:color w:val="000000"/>
          <w:lang w:eastAsia="es-ES"/>
        </w:rPr>
        <w:t xml:space="preserve">(1988). </w:t>
      </w:r>
      <w:r w:rsidRPr="000F6C19">
        <w:rPr>
          <w:rFonts w:ascii="Times New Roman" w:hAnsi="Times New Roman" w:cs="Times New Roman"/>
          <w:bCs/>
          <w:color w:val="000000"/>
          <w:shd w:val="clear" w:color="auto" w:fill="FFFFFF"/>
        </w:rPr>
        <w:t xml:space="preserve">Reputation and corporate strategy: A review of recent theory and applications. </w:t>
      </w:r>
      <w:r w:rsidRPr="000F6C19">
        <w:rPr>
          <w:rFonts w:ascii="Times New Roman" w:hAnsi="Times New Roman" w:cs="Times New Roman"/>
          <w:bCs/>
          <w:i/>
          <w:color w:val="000000"/>
          <w:shd w:val="clear" w:color="auto" w:fill="FFFFFF"/>
        </w:rPr>
        <w:t>Strategic Management Journal,</w:t>
      </w:r>
      <w:r w:rsidRPr="000F6C19">
        <w:rPr>
          <w:rFonts w:ascii="Times New Roman" w:hAnsi="Times New Roman" w:cs="Times New Roman"/>
          <w:bCs/>
          <w:color w:val="000000"/>
          <w:shd w:val="clear" w:color="auto" w:fill="FFFFFF"/>
        </w:rPr>
        <w:t xml:space="preserve"> </w:t>
      </w:r>
      <w:r w:rsidRPr="00070539">
        <w:rPr>
          <w:rFonts w:ascii="Times New Roman" w:hAnsi="Times New Roman" w:cs="Times New Roman"/>
          <w:bCs/>
          <w:i/>
          <w:color w:val="000000"/>
          <w:shd w:val="clear" w:color="auto" w:fill="FFFFFF"/>
        </w:rPr>
        <w:t>9</w:t>
      </w:r>
      <w:r w:rsidRPr="000F6C19">
        <w:rPr>
          <w:rFonts w:ascii="Times New Roman" w:hAnsi="Times New Roman" w:cs="Times New Roman"/>
          <w:bCs/>
          <w:color w:val="000000"/>
          <w:shd w:val="clear" w:color="auto" w:fill="FFFFFF"/>
        </w:rPr>
        <w:t>(5), 443-454.</w:t>
      </w:r>
    </w:p>
    <w:p w14:paraId="08098BE1" w14:textId="77777777" w:rsidR="000E5530" w:rsidRDefault="000E5530" w:rsidP="000E5530">
      <w:pPr>
        <w:pStyle w:val="EndNoteBibliography"/>
        <w:spacing w:after="0" w:line="276" w:lineRule="auto"/>
        <w:ind w:left="720" w:hanging="720"/>
        <w:rPr>
          <w:rFonts w:ascii="Times New Roman" w:hAnsi="Times New Roman" w:cs="Times New Roman"/>
        </w:rPr>
      </w:pPr>
      <w:r>
        <w:rPr>
          <w:rFonts w:ascii="Times New Roman" w:hAnsi="Times New Roman" w:cs="Times New Roman"/>
        </w:rPr>
        <w:t>Wernerfelt, B. (1984). A Resource-Based View of the f</w:t>
      </w:r>
      <w:r w:rsidRPr="000F6C19">
        <w:rPr>
          <w:rFonts w:ascii="Times New Roman" w:hAnsi="Times New Roman" w:cs="Times New Roman"/>
        </w:rPr>
        <w:t xml:space="preserve">irm. </w:t>
      </w:r>
      <w:r w:rsidRPr="000F6C19">
        <w:rPr>
          <w:rFonts w:ascii="Times New Roman" w:hAnsi="Times New Roman" w:cs="Times New Roman"/>
          <w:i/>
        </w:rPr>
        <w:t xml:space="preserve">Strategic Management Journal, </w:t>
      </w:r>
      <w:r w:rsidRPr="00D22F07">
        <w:rPr>
          <w:rFonts w:ascii="Times New Roman" w:hAnsi="Times New Roman" w:cs="Times New Roman"/>
          <w:i/>
        </w:rPr>
        <w:t>5</w:t>
      </w:r>
      <w:r w:rsidRPr="000F6C19">
        <w:rPr>
          <w:rFonts w:ascii="Times New Roman" w:hAnsi="Times New Roman" w:cs="Times New Roman"/>
        </w:rPr>
        <w:t xml:space="preserve">(2), 171-180. </w:t>
      </w:r>
    </w:p>
    <w:p w14:paraId="7147E8B6" w14:textId="77777777" w:rsidR="000E5530" w:rsidRPr="000F6C19" w:rsidRDefault="000E5530" w:rsidP="000E5530">
      <w:pPr>
        <w:pStyle w:val="EndNoteBibliography"/>
        <w:spacing w:after="0" w:line="276" w:lineRule="auto"/>
        <w:ind w:left="720" w:hanging="720"/>
        <w:rPr>
          <w:rFonts w:ascii="Times New Roman" w:hAnsi="Times New Roman" w:cs="Times New Roman"/>
        </w:rPr>
      </w:pPr>
      <w:r w:rsidRPr="000F6C19">
        <w:rPr>
          <w:rFonts w:ascii="Times New Roman" w:hAnsi="Times New Roman" w:cs="Times New Roman"/>
        </w:rPr>
        <w:t>Whetten, D</w:t>
      </w:r>
      <w:r>
        <w:rPr>
          <w:rFonts w:ascii="Times New Roman" w:hAnsi="Times New Roman" w:cs="Times New Roman"/>
        </w:rPr>
        <w:t>.,</w:t>
      </w:r>
      <w:r w:rsidRPr="000F6C19">
        <w:rPr>
          <w:rFonts w:ascii="Times New Roman" w:hAnsi="Times New Roman" w:cs="Times New Roman"/>
        </w:rPr>
        <w:t xml:space="preserve"> &amp; Mackey, A. A. (2002). A social actor conception of organizational identity and its implications for the stud</w:t>
      </w:r>
      <w:r>
        <w:rPr>
          <w:rFonts w:ascii="Times New Roman" w:hAnsi="Times New Roman" w:cs="Times New Roman"/>
        </w:rPr>
        <w:t xml:space="preserve">y of organizational reputation. </w:t>
      </w:r>
      <w:r w:rsidRPr="000F6C19">
        <w:rPr>
          <w:rFonts w:ascii="Times New Roman" w:hAnsi="Times New Roman" w:cs="Times New Roman"/>
          <w:i/>
        </w:rPr>
        <w:t>Business and Society</w:t>
      </w:r>
      <w:r w:rsidRPr="000F6C19">
        <w:rPr>
          <w:rFonts w:ascii="Times New Roman" w:hAnsi="Times New Roman" w:cs="Times New Roman"/>
        </w:rPr>
        <w:t xml:space="preserve">, </w:t>
      </w:r>
      <w:r w:rsidRPr="00664E6C">
        <w:rPr>
          <w:rFonts w:ascii="Times New Roman" w:hAnsi="Times New Roman" w:cs="Times New Roman"/>
          <w:i/>
        </w:rPr>
        <w:t>41</w:t>
      </w:r>
      <w:r w:rsidRPr="000F6C19">
        <w:rPr>
          <w:rFonts w:ascii="Times New Roman" w:hAnsi="Times New Roman" w:cs="Times New Roman"/>
        </w:rPr>
        <w:t>(1), 393-414.</w:t>
      </w:r>
    </w:p>
    <w:p w14:paraId="6EB7943C" w14:textId="77777777" w:rsidR="000E5530" w:rsidRDefault="000E5530" w:rsidP="000E5530">
      <w:pPr>
        <w:pStyle w:val="EndNoteBibliography"/>
        <w:spacing w:after="0" w:line="276" w:lineRule="auto"/>
        <w:ind w:left="720" w:hanging="720"/>
        <w:rPr>
          <w:rFonts w:ascii="Times New Roman" w:hAnsi="Times New Roman" w:cs="Times New Roman"/>
        </w:rPr>
      </w:pPr>
      <w:r w:rsidRPr="000F6C19">
        <w:rPr>
          <w:rFonts w:ascii="Times New Roman" w:hAnsi="Times New Roman" w:cs="Times New Roman"/>
        </w:rPr>
        <w:t xml:space="preserve">Wood, D. J. (1991). Corporate social performance revisited. </w:t>
      </w:r>
      <w:r w:rsidRPr="000F6C19">
        <w:rPr>
          <w:rFonts w:ascii="Times New Roman" w:hAnsi="Times New Roman" w:cs="Times New Roman"/>
          <w:i/>
        </w:rPr>
        <w:t>The Academy of Management Review</w:t>
      </w:r>
      <w:r w:rsidRPr="000F6C19">
        <w:rPr>
          <w:rFonts w:ascii="Times New Roman" w:hAnsi="Times New Roman" w:cs="Times New Roman"/>
        </w:rPr>
        <w:t xml:space="preserve">, </w:t>
      </w:r>
      <w:r w:rsidRPr="00755084">
        <w:rPr>
          <w:rFonts w:ascii="Times New Roman" w:hAnsi="Times New Roman" w:cs="Times New Roman"/>
          <w:i/>
        </w:rPr>
        <w:t>16</w:t>
      </w:r>
      <w:r w:rsidRPr="000F6C19">
        <w:rPr>
          <w:rFonts w:ascii="Times New Roman" w:hAnsi="Times New Roman" w:cs="Times New Roman"/>
        </w:rPr>
        <w:t>(4), 691-718.</w:t>
      </w:r>
    </w:p>
    <w:p w14:paraId="13BEC766" w14:textId="77777777" w:rsidR="000E5530" w:rsidRDefault="000E5530" w:rsidP="000E5530">
      <w:pPr>
        <w:pStyle w:val="EndNoteBibliography"/>
        <w:spacing w:after="0" w:line="276" w:lineRule="auto"/>
        <w:ind w:left="720" w:hanging="720"/>
        <w:rPr>
          <w:rFonts w:ascii="Times New Roman" w:hAnsi="Times New Roman" w:cs="Times New Roman"/>
        </w:rPr>
      </w:pPr>
      <w:r w:rsidRPr="00C04371">
        <w:rPr>
          <w:rFonts w:ascii="Times New Roman" w:hAnsi="Times New Roman" w:cs="Times New Roman"/>
          <w:lang w:val="es-CO"/>
        </w:rPr>
        <w:t xml:space="preserve">Yang, Y., &amp; Konrad, A. M. (2011). </w:t>
      </w:r>
      <w:r w:rsidRPr="00C04371">
        <w:rPr>
          <w:rFonts w:ascii="Times New Roman" w:hAnsi="Times New Roman" w:cs="Times New Roman"/>
        </w:rPr>
        <w:t>Understanding diversity managem</w:t>
      </w:r>
      <w:r>
        <w:rPr>
          <w:rFonts w:ascii="Times New Roman" w:hAnsi="Times New Roman" w:cs="Times New Roman"/>
        </w:rPr>
        <w:t>ent practices: I</w:t>
      </w:r>
      <w:r w:rsidRPr="00C04371">
        <w:rPr>
          <w:rFonts w:ascii="Times New Roman" w:hAnsi="Times New Roman" w:cs="Times New Roman"/>
        </w:rPr>
        <w:t>mplications of Instutional Theory and Resource-Based Theory</w:t>
      </w:r>
      <w:r>
        <w:rPr>
          <w:rFonts w:ascii="Times New Roman" w:hAnsi="Times New Roman" w:cs="Times New Roman"/>
        </w:rPr>
        <w:t xml:space="preserve">. </w:t>
      </w:r>
      <w:r>
        <w:rPr>
          <w:rFonts w:ascii="Times New Roman" w:hAnsi="Times New Roman" w:cs="Times New Roman"/>
          <w:i/>
        </w:rPr>
        <w:t>Group &amp; Organizational Management, 36</w:t>
      </w:r>
      <w:r>
        <w:rPr>
          <w:rFonts w:ascii="Times New Roman" w:hAnsi="Times New Roman" w:cs="Times New Roman"/>
        </w:rPr>
        <w:t>(1), 6-38.</w:t>
      </w:r>
    </w:p>
    <w:p w14:paraId="18F44270" w14:textId="77777777" w:rsidR="000E5530" w:rsidRDefault="000E5530" w:rsidP="000E5530">
      <w:pPr>
        <w:pStyle w:val="EndNoteBibliography"/>
        <w:spacing w:after="0" w:line="276" w:lineRule="auto"/>
        <w:ind w:left="720" w:hanging="720"/>
        <w:rPr>
          <w:rFonts w:ascii="Times New Roman" w:hAnsi="Times New Roman" w:cs="Times New Roman"/>
          <w:lang w:val="es-CO"/>
        </w:rPr>
      </w:pPr>
      <w:r w:rsidRPr="000F6C19">
        <w:rPr>
          <w:rFonts w:ascii="Times New Roman" w:hAnsi="Times New Roman" w:cs="Times New Roman"/>
        </w:rPr>
        <w:t xml:space="preserve">Yepes, G., Peña, W &amp; Sánchez, L. F. (2007). </w:t>
      </w:r>
      <w:r>
        <w:rPr>
          <w:rFonts w:ascii="Times New Roman" w:hAnsi="Times New Roman" w:cs="Times New Roman"/>
          <w:i/>
          <w:lang w:val="es-CO"/>
        </w:rPr>
        <w:t>Responsabilidad social empresarial. Fundamentos y aplicación en las organizaciones de h</w:t>
      </w:r>
      <w:r w:rsidRPr="000F6C19">
        <w:rPr>
          <w:rFonts w:ascii="Times New Roman" w:hAnsi="Times New Roman" w:cs="Times New Roman"/>
          <w:i/>
          <w:lang w:val="es-CO"/>
        </w:rPr>
        <w:t>oy</w:t>
      </w:r>
      <w:r w:rsidRPr="000F6C19">
        <w:rPr>
          <w:rFonts w:ascii="Times New Roman" w:hAnsi="Times New Roman" w:cs="Times New Roman"/>
          <w:lang w:val="es-CO"/>
        </w:rPr>
        <w:t>. Bogotá: Universidad Externado de Colombia. Facultad de Administración de Empresas.</w:t>
      </w:r>
    </w:p>
    <w:p w14:paraId="6DA586DF" w14:textId="77777777" w:rsidR="000E5530" w:rsidRDefault="000E5530" w:rsidP="000E5530">
      <w:pPr>
        <w:pStyle w:val="EndNoteBibliography"/>
        <w:spacing w:after="0" w:line="276" w:lineRule="auto"/>
        <w:ind w:left="720" w:hanging="720"/>
        <w:rPr>
          <w:rFonts w:ascii="Times New Roman" w:hAnsi="Times New Roman" w:cs="Times New Roman"/>
        </w:rPr>
      </w:pPr>
      <w:bookmarkStart w:id="10" w:name="_ENREF_42"/>
      <w:bookmarkStart w:id="11" w:name="_ENREF_31"/>
      <w:r w:rsidRPr="000F6C19">
        <w:rPr>
          <w:rFonts w:ascii="Times New Roman" w:hAnsi="Times New Roman" w:cs="Times New Roman"/>
        </w:rPr>
        <w:t>Yoon, E., Guﬀey, H. J</w:t>
      </w:r>
      <w:r>
        <w:rPr>
          <w:rFonts w:ascii="Times New Roman" w:hAnsi="Times New Roman" w:cs="Times New Roman"/>
        </w:rPr>
        <w:t>.,</w:t>
      </w:r>
      <w:r w:rsidRPr="000F6C19">
        <w:rPr>
          <w:rFonts w:ascii="Times New Roman" w:hAnsi="Times New Roman" w:cs="Times New Roman"/>
        </w:rPr>
        <w:t xml:space="preserve"> &amp; Kijewski, V. (1993). The eﬀects of information and company reputation on intentions to buy a business service, </w:t>
      </w:r>
      <w:r w:rsidRPr="000F6C19">
        <w:rPr>
          <w:rFonts w:ascii="Times New Roman" w:hAnsi="Times New Roman" w:cs="Times New Roman"/>
          <w:i/>
        </w:rPr>
        <w:t>Journal of Business Research</w:t>
      </w:r>
      <w:r w:rsidRPr="000F6C19">
        <w:rPr>
          <w:rFonts w:ascii="Times New Roman" w:hAnsi="Times New Roman" w:cs="Times New Roman"/>
        </w:rPr>
        <w:t xml:space="preserve">, </w:t>
      </w:r>
      <w:r w:rsidRPr="00664E6C">
        <w:rPr>
          <w:rFonts w:ascii="Times New Roman" w:hAnsi="Times New Roman" w:cs="Times New Roman"/>
          <w:i/>
        </w:rPr>
        <w:t>27</w:t>
      </w:r>
      <w:r w:rsidRPr="000F6C19">
        <w:rPr>
          <w:rFonts w:ascii="Times New Roman" w:hAnsi="Times New Roman" w:cs="Times New Roman"/>
        </w:rPr>
        <w:t>(1), 215-228.</w:t>
      </w:r>
    </w:p>
    <w:p w14:paraId="0233FE18" w14:textId="77777777" w:rsidR="000E5530" w:rsidRPr="000F6C19" w:rsidRDefault="000E5530" w:rsidP="000E5530">
      <w:pPr>
        <w:pStyle w:val="EndNoteBibliography"/>
        <w:spacing w:after="0" w:line="276" w:lineRule="auto"/>
        <w:ind w:left="720" w:hanging="720"/>
        <w:rPr>
          <w:rFonts w:ascii="Times New Roman" w:hAnsi="Times New Roman" w:cs="Times New Roman"/>
        </w:rPr>
      </w:pPr>
      <w:r w:rsidRPr="004B231E">
        <w:rPr>
          <w:rFonts w:ascii="Times New Roman" w:hAnsi="Times New Roman" w:cs="Times New Roman"/>
        </w:rPr>
        <w:t>Yoon, Y., Gürhan-Canl</w:t>
      </w:r>
      <w:r>
        <w:rPr>
          <w:rFonts w:ascii="Times New Roman" w:hAnsi="Times New Roman" w:cs="Times New Roman"/>
        </w:rPr>
        <w:t>i, Z., &amp; Schwarz, N. (2006). The effect of corporate social r</w:t>
      </w:r>
      <w:r w:rsidRPr="004B231E">
        <w:rPr>
          <w:rFonts w:ascii="Times New Roman" w:hAnsi="Times New Roman" w:cs="Times New Roman"/>
        </w:rPr>
        <w:t>espo</w:t>
      </w:r>
      <w:r>
        <w:rPr>
          <w:rFonts w:ascii="Times New Roman" w:hAnsi="Times New Roman" w:cs="Times New Roman"/>
        </w:rPr>
        <w:t>nsibility (CSR). Activities on companies With dad r</w:t>
      </w:r>
      <w:r w:rsidRPr="004B231E">
        <w:rPr>
          <w:rFonts w:ascii="Times New Roman" w:hAnsi="Times New Roman" w:cs="Times New Roman"/>
        </w:rPr>
        <w:t xml:space="preserve">eputations. </w:t>
      </w:r>
      <w:r w:rsidRPr="004B231E">
        <w:rPr>
          <w:rFonts w:ascii="Times New Roman" w:hAnsi="Times New Roman" w:cs="Times New Roman"/>
          <w:i/>
        </w:rPr>
        <w:t>Journal of Consumer Psychology,</w:t>
      </w:r>
      <w:bookmarkStart w:id="12" w:name="_ENREF_54"/>
      <w:r w:rsidRPr="00315C1D">
        <w:rPr>
          <w:rFonts w:ascii="Times New Roman" w:hAnsi="Times New Roman" w:cs="Times New Roman"/>
        </w:rPr>
        <w:t xml:space="preserve"> </w:t>
      </w:r>
      <w:r w:rsidRPr="00880D61">
        <w:rPr>
          <w:rFonts w:ascii="Times New Roman" w:hAnsi="Times New Roman" w:cs="Times New Roman"/>
          <w:i/>
        </w:rPr>
        <w:t>16</w:t>
      </w:r>
      <w:r w:rsidRPr="00935EBB">
        <w:rPr>
          <w:rFonts w:ascii="Times New Roman" w:hAnsi="Times New Roman" w:cs="Times New Roman"/>
        </w:rPr>
        <w:t>(4), 377–390.</w:t>
      </w:r>
      <w:r w:rsidRPr="00C80AB6">
        <w:rPr>
          <w:rFonts w:ascii="Times New Roman" w:hAnsi="Times New Roman" w:cs="Times New Roman"/>
        </w:rPr>
        <w:t xml:space="preserve"> </w:t>
      </w:r>
      <w:bookmarkEnd w:id="12"/>
    </w:p>
    <w:p w14:paraId="1FA7938C" w14:textId="77777777" w:rsidR="000E5530" w:rsidRPr="00825755" w:rsidRDefault="000E5530" w:rsidP="000E5530">
      <w:pPr>
        <w:pStyle w:val="EndNoteBibliography"/>
        <w:spacing w:after="0" w:line="276" w:lineRule="auto"/>
        <w:ind w:left="720" w:hanging="720"/>
        <w:rPr>
          <w:rFonts w:ascii="Times New Roman" w:hAnsi="Times New Roman" w:cs="Times New Roman"/>
        </w:rPr>
      </w:pPr>
      <w:bookmarkStart w:id="13" w:name="_ENREF_7"/>
      <w:bookmarkStart w:id="14" w:name="_ENREF_49"/>
      <w:bookmarkStart w:id="15" w:name="_ENREF_63"/>
      <w:bookmarkStart w:id="16" w:name="_ENREF_2"/>
      <w:bookmarkStart w:id="17" w:name="_ENREF_40"/>
      <w:bookmarkStart w:id="18" w:name="_ENREF_35"/>
      <w:bookmarkStart w:id="19" w:name="_ENREF_39"/>
      <w:bookmarkEnd w:id="10"/>
      <w:bookmarkEnd w:id="11"/>
    </w:p>
    <w:bookmarkEnd w:id="13"/>
    <w:bookmarkEnd w:id="14"/>
    <w:bookmarkEnd w:id="15"/>
    <w:bookmarkEnd w:id="16"/>
    <w:bookmarkEnd w:id="17"/>
    <w:bookmarkEnd w:id="18"/>
    <w:bookmarkEnd w:id="19"/>
    <w:p w14:paraId="7AD41782" w14:textId="77777777" w:rsidR="000E5530" w:rsidRPr="00825755" w:rsidRDefault="000E5530" w:rsidP="000E5530">
      <w:pPr>
        <w:pStyle w:val="EndNoteBibliography"/>
        <w:spacing w:after="0" w:line="276" w:lineRule="auto"/>
        <w:ind w:left="720" w:hanging="720"/>
        <w:rPr>
          <w:rFonts w:ascii="Times New Roman" w:hAnsi="Times New Roman" w:cs="Times New Roman"/>
        </w:rPr>
      </w:pPr>
    </w:p>
    <w:p w14:paraId="3596C92B" w14:textId="77777777" w:rsidR="000E5530" w:rsidRPr="00825755" w:rsidRDefault="000E5530" w:rsidP="000E5530">
      <w:pPr>
        <w:pStyle w:val="EndNoteBibliography"/>
        <w:spacing w:after="0" w:line="276" w:lineRule="auto"/>
        <w:ind w:left="720" w:hanging="720"/>
        <w:rPr>
          <w:rFonts w:ascii="Times New Roman" w:hAnsi="Times New Roman" w:cs="Times New Roman"/>
        </w:rPr>
      </w:pPr>
    </w:p>
    <w:p w14:paraId="74B042AC" w14:textId="77777777" w:rsidR="000E5530" w:rsidRPr="00825755" w:rsidRDefault="000E5530" w:rsidP="000E5530">
      <w:pPr>
        <w:pStyle w:val="EndNoteBibliography"/>
        <w:spacing w:after="0" w:line="276" w:lineRule="auto"/>
        <w:ind w:left="720" w:hanging="720"/>
        <w:rPr>
          <w:rFonts w:ascii="Times New Roman" w:hAnsi="Times New Roman" w:cs="Times New Roman"/>
        </w:rPr>
      </w:pPr>
    </w:p>
    <w:p w14:paraId="28FAA856" w14:textId="77777777" w:rsidR="000E5530" w:rsidRPr="00825755" w:rsidRDefault="000E5530" w:rsidP="000E5530">
      <w:pPr>
        <w:pStyle w:val="EndNoteBibliography"/>
        <w:spacing w:after="0" w:line="276" w:lineRule="auto"/>
        <w:ind w:left="720" w:hanging="720"/>
        <w:rPr>
          <w:rFonts w:ascii="Times New Roman" w:hAnsi="Times New Roman" w:cs="Times New Roman"/>
        </w:rPr>
      </w:pPr>
    </w:p>
    <w:p w14:paraId="3318BBCB" w14:textId="77777777" w:rsidR="000E5530" w:rsidRPr="000E5530" w:rsidRDefault="000E5530" w:rsidP="000E5530">
      <w:pPr>
        <w:jc w:val="both"/>
        <w:rPr>
          <w:rFonts w:ascii="Times New Roman" w:hAnsi="Times New Roman" w:cs="Times New Roman"/>
          <w:bCs/>
          <w:lang w:val="en-US"/>
        </w:rPr>
      </w:pPr>
    </w:p>
    <w:p w14:paraId="56E91856" w14:textId="77777777" w:rsidR="00AC2110" w:rsidRPr="000E5530" w:rsidRDefault="00AC2110" w:rsidP="00AC2110">
      <w:pPr>
        <w:ind w:left="360"/>
        <w:jc w:val="both"/>
        <w:rPr>
          <w:rFonts w:ascii="Times New Roman" w:hAnsi="Times New Roman" w:cs="Times New Roman"/>
          <w:bCs/>
          <w:lang w:val="en-US"/>
        </w:rPr>
      </w:pPr>
      <w:bookmarkStart w:id="20" w:name="_GoBack"/>
      <w:bookmarkEnd w:id="20"/>
    </w:p>
    <w:sectPr w:rsidR="00AC2110" w:rsidRPr="000E5530" w:rsidSect="00100D86">
      <w:pgSz w:w="12240" w:h="15840"/>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A1703" w14:textId="77777777" w:rsidR="00D05B65" w:rsidRDefault="00D05B65" w:rsidP="004629E9">
      <w:pPr>
        <w:spacing w:after="0" w:line="240" w:lineRule="auto"/>
      </w:pPr>
      <w:r>
        <w:separator/>
      </w:r>
    </w:p>
  </w:endnote>
  <w:endnote w:type="continuationSeparator" w:id="0">
    <w:p w14:paraId="46C35E23" w14:textId="77777777" w:rsidR="00D05B65" w:rsidRDefault="00D05B65" w:rsidP="00462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LTStd-Roman">
    <w:altName w:val="MS Mincho"/>
    <w:panose1 w:val="00000000000000000000"/>
    <w:charset w:val="80"/>
    <w:family w:val="auto"/>
    <w:notTrueType/>
    <w:pitch w:val="default"/>
    <w:sig w:usb0="00000001" w:usb1="08070000" w:usb2="00000010" w:usb3="00000000" w:csb0="00020000" w:csb1="00000000"/>
  </w:font>
  <w:font w:name="TimesLTStd-Italic">
    <w:altName w:val="MS Mincho"/>
    <w:panose1 w:val="00000000000000000000"/>
    <w:charset w:val="80"/>
    <w:family w:val="auto"/>
    <w:notTrueType/>
    <w:pitch w:val="default"/>
    <w:sig w:usb0="00000001" w:usb1="08070000" w:usb2="00000010" w:usb3="00000000" w:csb0="00020000" w:csb1="00000000"/>
  </w:font>
  <w:font w:name="GulliverRM">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0F6FB" w14:textId="77777777" w:rsidR="00D05B65" w:rsidRDefault="00D05B65" w:rsidP="004629E9">
      <w:pPr>
        <w:spacing w:after="0" w:line="240" w:lineRule="auto"/>
      </w:pPr>
      <w:r>
        <w:separator/>
      </w:r>
    </w:p>
  </w:footnote>
  <w:footnote w:type="continuationSeparator" w:id="0">
    <w:p w14:paraId="09C1608B" w14:textId="77777777" w:rsidR="00D05B65" w:rsidRDefault="00D05B65" w:rsidP="004629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35AFD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2B2253"/>
    <w:multiLevelType w:val="hybridMultilevel"/>
    <w:tmpl w:val="1FE270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8B077CA"/>
    <w:multiLevelType w:val="hybridMultilevel"/>
    <w:tmpl w:val="A15E1ECC"/>
    <w:lvl w:ilvl="0" w:tplc="FE64E4A0">
      <w:start w:val="1"/>
      <w:numFmt w:val="bullet"/>
      <w:lvlText w:val="•"/>
      <w:lvlJc w:val="left"/>
      <w:pPr>
        <w:tabs>
          <w:tab w:val="num" w:pos="720"/>
        </w:tabs>
        <w:ind w:left="720" w:hanging="360"/>
      </w:pPr>
      <w:rPr>
        <w:rFonts w:ascii="Arial" w:hAnsi="Arial" w:hint="default"/>
      </w:rPr>
    </w:lvl>
    <w:lvl w:ilvl="1" w:tplc="5D842A6E" w:tentative="1">
      <w:start w:val="1"/>
      <w:numFmt w:val="bullet"/>
      <w:lvlText w:val="•"/>
      <w:lvlJc w:val="left"/>
      <w:pPr>
        <w:tabs>
          <w:tab w:val="num" w:pos="1440"/>
        </w:tabs>
        <w:ind w:left="1440" w:hanging="360"/>
      </w:pPr>
      <w:rPr>
        <w:rFonts w:ascii="Arial" w:hAnsi="Arial" w:hint="default"/>
      </w:rPr>
    </w:lvl>
    <w:lvl w:ilvl="2" w:tplc="18ACBE78" w:tentative="1">
      <w:start w:val="1"/>
      <w:numFmt w:val="bullet"/>
      <w:lvlText w:val="•"/>
      <w:lvlJc w:val="left"/>
      <w:pPr>
        <w:tabs>
          <w:tab w:val="num" w:pos="2160"/>
        </w:tabs>
        <w:ind w:left="2160" w:hanging="360"/>
      </w:pPr>
      <w:rPr>
        <w:rFonts w:ascii="Arial" w:hAnsi="Arial" w:hint="default"/>
      </w:rPr>
    </w:lvl>
    <w:lvl w:ilvl="3" w:tplc="848451FE" w:tentative="1">
      <w:start w:val="1"/>
      <w:numFmt w:val="bullet"/>
      <w:lvlText w:val="•"/>
      <w:lvlJc w:val="left"/>
      <w:pPr>
        <w:tabs>
          <w:tab w:val="num" w:pos="2880"/>
        </w:tabs>
        <w:ind w:left="2880" w:hanging="360"/>
      </w:pPr>
      <w:rPr>
        <w:rFonts w:ascii="Arial" w:hAnsi="Arial" w:hint="default"/>
      </w:rPr>
    </w:lvl>
    <w:lvl w:ilvl="4" w:tplc="091E43C4" w:tentative="1">
      <w:start w:val="1"/>
      <w:numFmt w:val="bullet"/>
      <w:lvlText w:val="•"/>
      <w:lvlJc w:val="left"/>
      <w:pPr>
        <w:tabs>
          <w:tab w:val="num" w:pos="3600"/>
        </w:tabs>
        <w:ind w:left="3600" w:hanging="360"/>
      </w:pPr>
      <w:rPr>
        <w:rFonts w:ascii="Arial" w:hAnsi="Arial" w:hint="default"/>
      </w:rPr>
    </w:lvl>
    <w:lvl w:ilvl="5" w:tplc="01C667DA" w:tentative="1">
      <w:start w:val="1"/>
      <w:numFmt w:val="bullet"/>
      <w:lvlText w:val="•"/>
      <w:lvlJc w:val="left"/>
      <w:pPr>
        <w:tabs>
          <w:tab w:val="num" w:pos="4320"/>
        </w:tabs>
        <w:ind w:left="4320" w:hanging="360"/>
      </w:pPr>
      <w:rPr>
        <w:rFonts w:ascii="Arial" w:hAnsi="Arial" w:hint="default"/>
      </w:rPr>
    </w:lvl>
    <w:lvl w:ilvl="6" w:tplc="754A36B6" w:tentative="1">
      <w:start w:val="1"/>
      <w:numFmt w:val="bullet"/>
      <w:lvlText w:val="•"/>
      <w:lvlJc w:val="left"/>
      <w:pPr>
        <w:tabs>
          <w:tab w:val="num" w:pos="5040"/>
        </w:tabs>
        <w:ind w:left="5040" w:hanging="360"/>
      </w:pPr>
      <w:rPr>
        <w:rFonts w:ascii="Arial" w:hAnsi="Arial" w:hint="default"/>
      </w:rPr>
    </w:lvl>
    <w:lvl w:ilvl="7" w:tplc="4A82C30A" w:tentative="1">
      <w:start w:val="1"/>
      <w:numFmt w:val="bullet"/>
      <w:lvlText w:val="•"/>
      <w:lvlJc w:val="left"/>
      <w:pPr>
        <w:tabs>
          <w:tab w:val="num" w:pos="5760"/>
        </w:tabs>
        <w:ind w:left="5760" w:hanging="360"/>
      </w:pPr>
      <w:rPr>
        <w:rFonts w:ascii="Arial" w:hAnsi="Arial" w:hint="default"/>
      </w:rPr>
    </w:lvl>
    <w:lvl w:ilvl="8" w:tplc="DC52C5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72D3FFC"/>
    <w:multiLevelType w:val="multilevel"/>
    <w:tmpl w:val="F18637E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65F11021"/>
    <w:multiLevelType w:val="multilevel"/>
    <w:tmpl w:val="960E01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34D0EC6"/>
    <w:multiLevelType w:val="hybridMultilevel"/>
    <w:tmpl w:val="F9362B2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4150ED7"/>
    <w:multiLevelType w:val="hybridMultilevel"/>
    <w:tmpl w:val="1FCAD7A6"/>
    <w:lvl w:ilvl="0" w:tplc="990E555C">
      <w:start w:val="1"/>
      <w:numFmt w:val="bullet"/>
      <w:lvlText w:val=""/>
      <w:lvlJc w:val="left"/>
      <w:pPr>
        <w:tabs>
          <w:tab w:val="num" w:pos="360"/>
        </w:tabs>
        <w:ind w:left="360" w:hanging="360"/>
      </w:pPr>
      <w:rPr>
        <w:rFonts w:ascii="Wingdings 2" w:hAnsi="Wingdings 2" w:hint="default"/>
      </w:rPr>
    </w:lvl>
    <w:lvl w:ilvl="1" w:tplc="301CEF9E" w:tentative="1">
      <w:start w:val="1"/>
      <w:numFmt w:val="bullet"/>
      <w:lvlText w:val=""/>
      <w:lvlJc w:val="left"/>
      <w:pPr>
        <w:tabs>
          <w:tab w:val="num" w:pos="1080"/>
        </w:tabs>
        <w:ind w:left="1080" w:hanging="360"/>
      </w:pPr>
      <w:rPr>
        <w:rFonts w:ascii="Wingdings 2" w:hAnsi="Wingdings 2" w:hint="default"/>
      </w:rPr>
    </w:lvl>
    <w:lvl w:ilvl="2" w:tplc="1646BFAC" w:tentative="1">
      <w:start w:val="1"/>
      <w:numFmt w:val="bullet"/>
      <w:lvlText w:val=""/>
      <w:lvlJc w:val="left"/>
      <w:pPr>
        <w:tabs>
          <w:tab w:val="num" w:pos="1800"/>
        </w:tabs>
        <w:ind w:left="1800" w:hanging="360"/>
      </w:pPr>
      <w:rPr>
        <w:rFonts w:ascii="Wingdings 2" w:hAnsi="Wingdings 2" w:hint="default"/>
      </w:rPr>
    </w:lvl>
    <w:lvl w:ilvl="3" w:tplc="A7FAC5D6" w:tentative="1">
      <w:start w:val="1"/>
      <w:numFmt w:val="bullet"/>
      <w:lvlText w:val=""/>
      <w:lvlJc w:val="left"/>
      <w:pPr>
        <w:tabs>
          <w:tab w:val="num" w:pos="2520"/>
        </w:tabs>
        <w:ind w:left="2520" w:hanging="360"/>
      </w:pPr>
      <w:rPr>
        <w:rFonts w:ascii="Wingdings 2" w:hAnsi="Wingdings 2" w:hint="default"/>
      </w:rPr>
    </w:lvl>
    <w:lvl w:ilvl="4" w:tplc="345638EA" w:tentative="1">
      <w:start w:val="1"/>
      <w:numFmt w:val="bullet"/>
      <w:lvlText w:val=""/>
      <w:lvlJc w:val="left"/>
      <w:pPr>
        <w:tabs>
          <w:tab w:val="num" w:pos="3240"/>
        </w:tabs>
        <w:ind w:left="3240" w:hanging="360"/>
      </w:pPr>
      <w:rPr>
        <w:rFonts w:ascii="Wingdings 2" w:hAnsi="Wingdings 2" w:hint="default"/>
      </w:rPr>
    </w:lvl>
    <w:lvl w:ilvl="5" w:tplc="ED183F9A" w:tentative="1">
      <w:start w:val="1"/>
      <w:numFmt w:val="bullet"/>
      <w:lvlText w:val=""/>
      <w:lvlJc w:val="left"/>
      <w:pPr>
        <w:tabs>
          <w:tab w:val="num" w:pos="3960"/>
        </w:tabs>
        <w:ind w:left="3960" w:hanging="360"/>
      </w:pPr>
      <w:rPr>
        <w:rFonts w:ascii="Wingdings 2" w:hAnsi="Wingdings 2" w:hint="default"/>
      </w:rPr>
    </w:lvl>
    <w:lvl w:ilvl="6" w:tplc="4A0AB888" w:tentative="1">
      <w:start w:val="1"/>
      <w:numFmt w:val="bullet"/>
      <w:lvlText w:val=""/>
      <w:lvlJc w:val="left"/>
      <w:pPr>
        <w:tabs>
          <w:tab w:val="num" w:pos="4680"/>
        </w:tabs>
        <w:ind w:left="4680" w:hanging="360"/>
      </w:pPr>
      <w:rPr>
        <w:rFonts w:ascii="Wingdings 2" w:hAnsi="Wingdings 2" w:hint="default"/>
      </w:rPr>
    </w:lvl>
    <w:lvl w:ilvl="7" w:tplc="B8E0F48C" w:tentative="1">
      <w:start w:val="1"/>
      <w:numFmt w:val="bullet"/>
      <w:lvlText w:val=""/>
      <w:lvlJc w:val="left"/>
      <w:pPr>
        <w:tabs>
          <w:tab w:val="num" w:pos="5400"/>
        </w:tabs>
        <w:ind w:left="5400" w:hanging="360"/>
      </w:pPr>
      <w:rPr>
        <w:rFonts w:ascii="Wingdings 2" w:hAnsi="Wingdings 2" w:hint="default"/>
      </w:rPr>
    </w:lvl>
    <w:lvl w:ilvl="8" w:tplc="64F69838" w:tentative="1">
      <w:start w:val="1"/>
      <w:numFmt w:val="bullet"/>
      <w:lvlText w:val=""/>
      <w:lvlJc w:val="left"/>
      <w:pPr>
        <w:tabs>
          <w:tab w:val="num" w:pos="6120"/>
        </w:tabs>
        <w:ind w:left="6120" w:hanging="360"/>
      </w:pPr>
      <w:rPr>
        <w:rFonts w:ascii="Wingdings 2" w:hAnsi="Wingdings 2" w:hint="default"/>
      </w:r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5avpsxzq95drcezzdlpppr2rafrtrzfzzxd&quot;&gt;Doctorado&lt;record-ids&gt;&lt;item&gt;14&lt;/item&gt;&lt;item&gt;60&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6&lt;/item&gt;&lt;/record-ids&gt;&lt;/item&gt;&lt;/Libraries&gt;"/>
  </w:docVars>
  <w:rsids>
    <w:rsidRoot w:val="00162365"/>
    <w:rsid w:val="00001704"/>
    <w:rsid w:val="00015598"/>
    <w:rsid w:val="0001652A"/>
    <w:rsid w:val="00017721"/>
    <w:rsid w:val="00041393"/>
    <w:rsid w:val="00061B21"/>
    <w:rsid w:val="00073470"/>
    <w:rsid w:val="00075588"/>
    <w:rsid w:val="00084AB9"/>
    <w:rsid w:val="0008558F"/>
    <w:rsid w:val="000863AA"/>
    <w:rsid w:val="00092211"/>
    <w:rsid w:val="00092F5C"/>
    <w:rsid w:val="000A00DD"/>
    <w:rsid w:val="000A3445"/>
    <w:rsid w:val="000B1DD8"/>
    <w:rsid w:val="000D1CE0"/>
    <w:rsid w:val="000E3945"/>
    <w:rsid w:val="000E5530"/>
    <w:rsid w:val="000E6E15"/>
    <w:rsid w:val="000E7E1A"/>
    <w:rsid w:val="000F5CB4"/>
    <w:rsid w:val="000F6C19"/>
    <w:rsid w:val="00100D86"/>
    <w:rsid w:val="001014EA"/>
    <w:rsid w:val="0010404C"/>
    <w:rsid w:val="00113465"/>
    <w:rsid w:val="001162F8"/>
    <w:rsid w:val="00132CEC"/>
    <w:rsid w:val="0014064A"/>
    <w:rsid w:val="00140BC2"/>
    <w:rsid w:val="00140FC6"/>
    <w:rsid w:val="001436E7"/>
    <w:rsid w:val="00145C3D"/>
    <w:rsid w:val="00152AC2"/>
    <w:rsid w:val="001537E6"/>
    <w:rsid w:val="00154A1E"/>
    <w:rsid w:val="00157D7A"/>
    <w:rsid w:val="00161D2C"/>
    <w:rsid w:val="00162365"/>
    <w:rsid w:val="00164A82"/>
    <w:rsid w:val="001700FF"/>
    <w:rsid w:val="00194141"/>
    <w:rsid w:val="001944E6"/>
    <w:rsid w:val="001955A4"/>
    <w:rsid w:val="001A3000"/>
    <w:rsid w:val="001B0BC4"/>
    <w:rsid w:val="001B0DA0"/>
    <w:rsid w:val="001B3CE0"/>
    <w:rsid w:val="001C177C"/>
    <w:rsid w:val="001C36F6"/>
    <w:rsid w:val="001C3A69"/>
    <w:rsid w:val="001D165B"/>
    <w:rsid w:val="001D2F49"/>
    <w:rsid w:val="001D53EE"/>
    <w:rsid w:val="001F0296"/>
    <w:rsid w:val="001F56B7"/>
    <w:rsid w:val="00203987"/>
    <w:rsid w:val="00204963"/>
    <w:rsid w:val="00205DE5"/>
    <w:rsid w:val="002276BB"/>
    <w:rsid w:val="00232C28"/>
    <w:rsid w:val="00243A71"/>
    <w:rsid w:val="00247F9A"/>
    <w:rsid w:val="00254CC0"/>
    <w:rsid w:val="0025579C"/>
    <w:rsid w:val="00260EBC"/>
    <w:rsid w:val="00270506"/>
    <w:rsid w:val="00270B09"/>
    <w:rsid w:val="002738F0"/>
    <w:rsid w:val="002744D2"/>
    <w:rsid w:val="00274560"/>
    <w:rsid w:val="00282CA8"/>
    <w:rsid w:val="0028457D"/>
    <w:rsid w:val="00286B96"/>
    <w:rsid w:val="00290FB3"/>
    <w:rsid w:val="00291BF5"/>
    <w:rsid w:val="002969F7"/>
    <w:rsid w:val="002B443F"/>
    <w:rsid w:val="002B7DCD"/>
    <w:rsid w:val="002C0BC6"/>
    <w:rsid w:val="002C7C07"/>
    <w:rsid w:val="002D154E"/>
    <w:rsid w:val="002D1DCE"/>
    <w:rsid w:val="002D4D09"/>
    <w:rsid w:val="002F1629"/>
    <w:rsid w:val="002F5935"/>
    <w:rsid w:val="002F7058"/>
    <w:rsid w:val="00300AE7"/>
    <w:rsid w:val="00301EDD"/>
    <w:rsid w:val="00303857"/>
    <w:rsid w:val="00304D97"/>
    <w:rsid w:val="0031192F"/>
    <w:rsid w:val="00316542"/>
    <w:rsid w:val="00317A5D"/>
    <w:rsid w:val="00320C94"/>
    <w:rsid w:val="003328FF"/>
    <w:rsid w:val="003344FA"/>
    <w:rsid w:val="0033551D"/>
    <w:rsid w:val="003455C4"/>
    <w:rsid w:val="00360F96"/>
    <w:rsid w:val="0037605D"/>
    <w:rsid w:val="003829BB"/>
    <w:rsid w:val="00385390"/>
    <w:rsid w:val="003876F0"/>
    <w:rsid w:val="00390E9D"/>
    <w:rsid w:val="00392537"/>
    <w:rsid w:val="00392BB3"/>
    <w:rsid w:val="00395094"/>
    <w:rsid w:val="00395121"/>
    <w:rsid w:val="003977A4"/>
    <w:rsid w:val="003A3DFE"/>
    <w:rsid w:val="003B4626"/>
    <w:rsid w:val="003B5C12"/>
    <w:rsid w:val="003C0E4D"/>
    <w:rsid w:val="003C17E2"/>
    <w:rsid w:val="003C7A4A"/>
    <w:rsid w:val="003D085B"/>
    <w:rsid w:val="003D1F05"/>
    <w:rsid w:val="003D217A"/>
    <w:rsid w:val="003D45B9"/>
    <w:rsid w:val="003D7F57"/>
    <w:rsid w:val="003E06B8"/>
    <w:rsid w:val="003E6DBC"/>
    <w:rsid w:val="003F115A"/>
    <w:rsid w:val="003F19E1"/>
    <w:rsid w:val="003F30A9"/>
    <w:rsid w:val="003F6B48"/>
    <w:rsid w:val="004034BC"/>
    <w:rsid w:val="00406D40"/>
    <w:rsid w:val="00415852"/>
    <w:rsid w:val="00416B0D"/>
    <w:rsid w:val="00424D95"/>
    <w:rsid w:val="00425694"/>
    <w:rsid w:val="004309A8"/>
    <w:rsid w:val="00435A5A"/>
    <w:rsid w:val="00436F05"/>
    <w:rsid w:val="00437D30"/>
    <w:rsid w:val="0044144B"/>
    <w:rsid w:val="004435A5"/>
    <w:rsid w:val="00443F76"/>
    <w:rsid w:val="00453A87"/>
    <w:rsid w:val="00454CFE"/>
    <w:rsid w:val="004561A5"/>
    <w:rsid w:val="004624CF"/>
    <w:rsid w:val="004629E9"/>
    <w:rsid w:val="00463DB2"/>
    <w:rsid w:val="00471078"/>
    <w:rsid w:val="0048210B"/>
    <w:rsid w:val="00490370"/>
    <w:rsid w:val="00495698"/>
    <w:rsid w:val="004A49F7"/>
    <w:rsid w:val="004B015E"/>
    <w:rsid w:val="004B6023"/>
    <w:rsid w:val="004C54E2"/>
    <w:rsid w:val="004C7185"/>
    <w:rsid w:val="004C7195"/>
    <w:rsid w:val="004D0480"/>
    <w:rsid w:val="004D6E5A"/>
    <w:rsid w:val="004E5BC5"/>
    <w:rsid w:val="00501DDE"/>
    <w:rsid w:val="00504E59"/>
    <w:rsid w:val="00507894"/>
    <w:rsid w:val="00507993"/>
    <w:rsid w:val="005215FA"/>
    <w:rsid w:val="0052288E"/>
    <w:rsid w:val="0052611B"/>
    <w:rsid w:val="005262D4"/>
    <w:rsid w:val="00533A06"/>
    <w:rsid w:val="00534E6E"/>
    <w:rsid w:val="00542323"/>
    <w:rsid w:val="005526AB"/>
    <w:rsid w:val="0055431C"/>
    <w:rsid w:val="00566C8D"/>
    <w:rsid w:val="005735A3"/>
    <w:rsid w:val="005848B7"/>
    <w:rsid w:val="00585AAD"/>
    <w:rsid w:val="00585FC2"/>
    <w:rsid w:val="0059080D"/>
    <w:rsid w:val="005952CF"/>
    <w:rsid w:val="00596F75"/>
    <w:rsid w:val="005A46A3"/>
    <w:rsid w:val="005C09A8"/>
    <w:rsid w:val="005C1E4B"/>
    <w:rsid w:val="005C34D4"/>
    <w:rsid w:val="005C5DDD"/>
    <w:rsid w:val="005C6B51"/>
    <w:rsid w:val="005D165B"/>
    <w:rsid w:val="005D334C"/>
    <w:rsid w:val="005D36E9"/>
    <w:rsid w:val="005D61D4"/>
    <w:rsid w:val="005E4424"/>
    <w:rsid w:val="005F0D00"/>
    <w:rsid w:val="005F7EBD"/>
    <w:rsid w:val="006055FC"/>
    <w:rsid w:val="00610551"/>
    <w:rsid w:val="00615F72"/>
    <w:rsid w:val="00631012"/>
    <w:rsid w:val="0063110C"/>
    <w:rsid w:val="00635C9F"/>
    <w:rsid w:val="00640D4B"/>
    <w:rsid w:val="00651591"/>
    <w:rsid w:val="00652FD6"/>
    <w:rsid w:val="00655189"/>
    <w:rsid w:val="00657675"/>
    <w:rsid w:val="00661E4D"/>
    <w:rsid w:val="00662436"/>
    <w:rsid w:val="0066479C"/>
    <w:rsid w:val="006656E5"/>
    <w:rsid w:val="00673F4C"/>
    <w:rsid w:val="00696C97"/>
    <w:rsid w:val="00697B37"/>
    <w:rsid w:val="006B06FB"/>
    <w:rsid w:val="006B16C5"/>
    <w:rsid w:val="006D14C0"/>
    <w:rsid w:val="006D79B1"/>
    <w:rsid w:val="006E3010"/>
    <w:rsid w:val="006E30A7"/>
    <w:rsid w:val="00707C9A"/>
    <w:rsid w:val="00721ED6"/>
    <w:rsid w:val="0073286C"/>
    <w:rsid w:val="00740D15"/>
    <w:rsid w:val="00746C71"/>
    <w:rsid w:val="00755471"/>
    <w:rsid w:val="00756F30"/>
    <w:rsid w:val="0075704E"/>
    <w:rsid w:val="00763093"/>
    <w:rsid w:val="00763B05"/>
    <w:rsid w:val="00772141"/>
    <w:rsid w:val="0078454D"/>
    <w:rsid w:val="0079206F"/>
    <w:rsid w:val="007A3F88"/>
    <w:rsid w:val="007A5C15"/>
    <w:rsid w:val="007D29DA"/>
    <w:rsid w:val="007E07D9"/>
    <w:rsid w:val="007E226B"/>
    <w:rsid w:val="007E22F7"/>
    <w:rsid w:val="007F1891"/>
    <w:rsid w:val="00802CAF"/>
    <w:rsid w:val="0081506F"/>
    <w:rsid w:val="0081634A"/>
    <w:rsid w:val="008227AD"/>
    <w:rsid w:val="00830FE4"/>
    <w:rsid w:val="00836BE2"/>
    <w:rsid w:val="00837FCF"/>
    <w:rsid w:val="00856671"/>
    <w:rsid w:val="00857B57"/>
    <w:rsid w:val="00860039"/>
    <w:rsid w:val="00862F3C"/>
    <w:rsid w:val="008660C1"/>
    <w:rsid w:val="00867D8B"/>
    <w:rsid w:val="0087730B"/>
    <w:rsid w:val="008822C5"/>
    <w:rsid w:val="0089311F"/>
    <w:rsid w:val="0089706F"/>
    <w:rsid w:val="008A3FD1"/>
    <w:rsid w:val="008A3FE0"/>
    <w:rsid w:val="008B6223"/>
    <w:rsid w:val="008C3832"/>
    <w:rsid w:val="008D0B43"/>
    <w:rsid w:val="008D2694"/>
    <w:rsid w:val="008D31D9"/>
    <w:rsid w:val="008D31FC"/>
    <w:rsid w:val="008D4136"/>
    <w:rsid w:val="008D6E97"/>
    <w:rsid w:val="008D7ACD"/>
    <w:rsid w:val="00901935"/>
    <w:rsid w:val="00902885"/>
    <w:rsid w:val="009045F3"/>
    <w:rsid w:val="009046E0"/>
    <w:rsid w:val="0090652B"/>
    <w:rsid w:val="00913C80"/>
    <w:rsid w:val="009145C2"/>
    <w:rsid w:val="00916B4C"/>
    <w:rsid w:val="00917A8F"/>
    <w:rsid w:val="00921178"/>
    <w:rsid w:val="00926F98"/>
    <w:rsid w:val="009310F8"/>
    <w:rsid w:val="00940A21"/>
    <w:rsid w:val="00945688"/>
    <w:rsid w:val="00950BE9"/>
    <w:rsid w:val="00952E35"/>
    <w:rsid w:val="00955840"/>
    <w:rsid w:val="009570F7"/>
    <w:rsid w:val="00985997"/>
    <w:rsid w:val="00987B72"/>
    <w:rsid w:val="00990970"/>
    <w:rsid w:val="009A5856"/>
    <w:rsid w:val="009A5B54"/>
    <w:rsid w:val="009B1D7F"/>
    <w:rsid w:val="009C5288"/>
    <w:rsid w:val="009E4D76"/>
    <w:rsid w:val="009E5524"/>
    <w:rsid w:val="009E73C3"/>
    <w:rsid w:val="009E7784"/>
    <w:rsid w:val="009F0B80"/>
    <w:rsid w:val="009F4B8B"/>
    <w:rsid w:val="00A0024C"/>
    <w:rsid w:val="00A008A3"/>
    <w:rsid w:val="00A047B9"/>
    <w:rsid w:val="00A1068C"/>
    <w:rsid w:val="00A120A4"/>
    <w:rsid w:val="00A13FE8"/>
    <w:rsid w:val="00A203A9"/>
    <w:rsid w:val="00A20CB0"/>
    <w:rsid w:val="00A26D21"/>
    <w:rsid w:val="00A30743"/>
    <w:rsid w:val="00A312B1"/>
    <w:rsid w:val="00A4013A"/>
    <w:rsid w:val="00A40841"/>
    <w:rsid w:val="00A43B93"/>
    <w:rsid w:val="00A43F9C"/>
    <w:rsid w:val="00A54ADB"/>
    <w:rsid w:val="00A5791A"/>
    <w:rsid w:val="00A57F78"/>
    <w:rsid w:val="00A85907"/>
    <w:rsid w:val="00A91B82"/>
    <w:rsid w:val="00A91D62"/>
    <w:rsid w:val="00A96B09"/>
    <w:rsid w:val="00A96D41"/>
    <w:rsid w:val="00AA5128"/>
    <w:rsid w:val="00AB11C0"/>
    <w:rsid w:val="00AC2110"/>
    <w:rsid w:val="00AC6965"/>
    <w:rsid w:val="00AC7AC7"/>
    <w:rsid w:val="00AD74DF"/>
    <w:rsid w:val="00AE0337"/>
    <w:rsid w:val="00AE5D3F"/>
    <w:rsid w:val="00AE7641"/>
    <w:rsid w:val="00AF42DF"/>
    <w:rsid w:val="00B05C08"/>
    <w:rsid w:val="00B205DF"/>
    <w:rsid w:val="00B25404"/>
    <w:rsid w:val="00B25CAE"/>
    <w:rsid w:val="00B25E93"/>
    <w:rsid w:val="00B2786E"/>
    <w:rsid w:val="00B31B40"/>
    <w:rsid w:val="00B414BB"/>
    <w:rsid w:val="00B42684"/>
    <w:rsid w:val="00B445E0"/>
    <w:rsid w:val="00B47443"/>
    <w:rsid w:val="00B5560B"/>
    <w:rsid w:val="00B63401"/>
    <w:rsid w:val="00B67FD3"/>
    <w:rsid w:val="00B70203"/>
    <w:rsid w:val="00B77CF2"/>
    <w:rsid w:val="00B85007"/>
    <w:rsid w:val="00BA6D5B"/>
    <w:rsid w:val="00BB1565"/>
    <w:rsid w:val="00BB3243"/>
    <w:rsid w:val="00BB4E1E"/>
    <w:rsid w:val="00BB5553"/>
    <w:rsid w:val="00BB7947"/>
    <w:rsid w:val="00BC1B04"/>
    <w:rsid w:val="00BD5F45"/>
    <w:rsid w:val="00BE7182"/>
    <w:rsid w:val="00BE7725"/>
    <w:rsid w:val="00C02203"/>
    <w:rsid w:val="00C02D15"/>
    <w:rsid w:val="00C03E6C"/>
    <w:rsid w:val="00C136FE"/>
    <w:rsid w:val="00C62AAB"/>
    <w:rsid w:val="00C666AB"/>
    <w:rsid w:val="00C666B8"/>
    <w:rsid w:val="00C71D05"/>
    <w:rsid w:val="00C75D30"/>
    <w:rsid w:val="00C77799"/>
    <w:rsid w:val="00C778D6"/>
    <w:rsid w:val="00C80AB6"/>
    <w:rsid w:val="00C843E5"/>
    <w:rsid w:val="00C87FA6"/>
    <w:rsid w:val="00C94C19"/>
    <w:rsid w:val="00CA4615"/>
    <w:rsid w:val="00CB1D64"/>
    <w:rsid w:val="00CC121E"/>
    <w:rsid w:val="00CC2EB7"/>
    <w:rsid w:val="00CD07E4"/>
    <w:rsid w:val="00CD26A4"/>
    <w:rsid w:val="00CD3775"/>
    <w:rsid w:val="00CD60A4"/>
    <w:rsid w:val="00CE0384"/>
    <w:rsid w:val="00CE5176"/>
    <w:rsid w:val="00CE76F9"/>
    <w:rsid w:val="00CE7FF2"/>
    <w:rsid w:val="00CF302F"/>
    <w:rsid w:val="00D012E9"/>
    <w:rsid w:val="00D03B7F"/>
    <w:rsid w:val="00D04AFC"/>
    <w:rsid w:val="00D05B65"/>
    <w:rsid w:val="00D05EA2"/>
    <w:rsid w:val="00D06946"/>
    <w:rsid w:val="00D117E9"/>
    <w:rsid w:val="00D11C5A"/>
    <w:rsid w:val="00D13592"/>
    <w:rsid w:val="00D20E63"/>
    <w:rsid w:val="00D23BF3"/>
    <w:rsid w:val="00D31633"/>
    <w:rsid w:val="00D33622"/>
    <w:rsid w:val="00D35D66"/>
    <w:rsid w:val="00D3714E"/>
    <w:rsid w:val="00D601B7"/>
    <w:rsid w:val="00D77DD1"/>
    <w:rsid w:val="00D83A9E"/>
    <w:rsid w:val="00D8414E"/>
    <w:rsid w:val="00D84D0B"/>
    <w:rsid w:val="00D876C7"/>
    <w:rsid w:val="00D946B9"/>
    <w:rsid w:val="00DA2025"/>
    <w:rsid w:val="00DA3C72"/>
    <w:rsid w:val="00DA7A96"/>
    <w:rsid w:val="00DB3E65"/>
    <w:rsid w:val="00DB7D74"/>
    <w:rsid w:val="00E01772"/>
    <w:rsid w:val="00E10B8F"/>
    <w:rsid w:val="00E144FC"/>
    <w:rsid w:val="00E171A9"/>
    <w:rsid w:val="00E30735"/>
    <w:rsid w:val="00E34C7F"/>
    <w:rsid w:val="00E35077"/>
    <w:rsid w:val="00E37FF3"/>
    <w:rsid w:val="00E478EA"/>
    <w:rsid w:val="00E514E2"/>
    <w:rsid w:val="00E5746D"/>
    <w:rsid w:val="00E6413C"/>
    <w:rsid w:val="00E66804"/>
    <w:rsid w:val="00E72121"/>
    <w:rsid w:val="00E74EDA"/>
    <w:rsid w:val="00E94E43"/>
    <w:rsid w:val="00EB0452"/>
    <w:rsid w:val="00EB1E99"/>
    <w:rsid w:val="00EB3406"/>
    <w:rsid w:val="00EC299D"/>
    <w:rsid w:val="00EE3A4B"/>
    <w:rsid w:val="00EE79C2"/>
    <w:rsid w:val="00EF6F84"/>
    <w:rsid w:val="00F06960"/>
    <w:rsid w:val="00F23250"/>
    <w:rsid w:val="00F30117"/>
    <w:rsid w:val="00F32465"/>
    <w:rsid w:val="00F34A06"/>
    <w:rsid w:val="00F40C4E"/>
    <w:rsid w:val="00F6061E"/>
    <w:rsid w:val="00F63750"/>
    <w:rsid w:val="00F75589"/>
    <w:rsid w:val="00F807BA"/>
    <w:rsid w:val="00F84DB8"/>
    <w:rsid w:val="00F92663"/>
    <w:rsid w:val="00F962CE"/>
    <w:rsid w:val="00F972EF"/>
    <w:rsid w:val="00FA135D"/>
    <w:rsid w:val="00FB0B7B"/>
    <w:rsid w:val="00FC51B6"/>
    <w:rsid w:val="00FC7B6F"/>
    <w:rsid w:val="00FD157B"/>
    <w:rsid w:val="00FE1BA9"/>
    <w:rsid w:val="00FE7D27"/>
    <w:rsid w:val="00FF33E5"/>
    <w:rsid w:val="00FF439A"/>
    <w:rsid w:val="00FF5623"/>
    <w:rsid w:val="00FF65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62F50"/>
  <w15:docId w15:val="{A3A86147-29A2-4F59-9574-A25A1AA2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E59"/>
    <w:rPr>
      <w:color w:val="0000FF" w:themeColor="hyperlink"/>
      <w:u w:val="single"/>
    </w:rPr>
  </w:style>
  <w:style w:type="paragraph" w:styleId="BalloonText">
    <w:name w:val="Balloon Text"/>
    <w:basedOn w:val="Normal"/>
    <w:link w:val="BalloonTextChar"/>
    <w:uiPriority w:val="99"/>
    <w:semiHidden/>
    <w:unhideWhenUsed/>
    <w:rsid w:val="00504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E59"/>
    <w:rPr>
      <w:rFonts w:ascii="Tahoma" w:hAnsi="Tahoma" w:cs="Tahoma"/>
      <w:sz w:val="16"/>
      <w:szCs w:val="16"/>
    </w:rPr>
  </w:style>
  <w:style w:type="paragraph" w:styleId="ListParagraph">
    <w:name w:val="List Paragraph"/>
    <w:basedOn w:val="Normal"/>
    <w:uiPriority w:val="34"/>
    <w:qFormat/>
    <w:rsid w:val="00504E59"/>
    <w:pPr>
      <w:ind w:left="720"/>
      <w:contextualSpacing/>
    </w:pPr>
  </w:style>
  <w:style w:type="paragraph" w:customStyle="1" w:styleId="Default">
    <w:name w:val="Default"/>
    <w:rsid w:val="00495698"/>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uiPriority w:val="99"/>
    <w:semiHidden/>
    <w:unhideWhenUsed/>
    <w:rsid w:val="004629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29E9"/>
    <w:rPr>
      <w:sz w:val="20"/>
      <w:szCs w:val="20"/>
    </w:rPr>
  </w:style>
  <w:style w:type="character" w:styleId="FootnoteReference">
    <w:name w:val="footnote reference"/>
    <w:basedOn w:val="DefaultParagraphFont"/>
    <w:uiPriority w:val="99"/>
    <w:semiHidden/>
    <w:unhideWhenUsed/>
    <w:rsid w:val="004629E9"/>
    <w:rPr>
      <w:vertAlign w:val="superscript"/>
    </w:rPr>
  </w:style>
  <w:style w:type="paragraph" w:customStyle="1" w:styleId="EndNoteBibliographyTitle">
    <w:name w:val="EndNote Bibliography Title"/>
    <w:basedOn w:val="Normal"/>
    <w:link w:val="EndNoteBibliographyTitleCar"/>
    <w:rsid w:val="00390E9D"/>
    <w:pPr>
      <w:spacing w:after="0"/>
      <w:jc w:val="center"/>
    </w:pPr>
    <w:rPr>
      <w:rFonts w:ascii="Calibri" w:hAnsi="Calibri"/>
      <w:noProof/>
      <w:lang w:val="en-US"/>
    </w:rPr>
  </w:style>
  <w:style w:type="character" w:customStyle="1" w:styleId="EndNoteBibliographyTitleCar">
    <w:name w:val="EndNote Bibliography Title Car"/>
    <w:basedOn w:val="DefaultParagraphFont"/>
    <w:link w:val="EndNoteBibliographyTitle"/>
    <w:rsid w:val="00390E9D"/>
    <w:rPr>
      <w:rFonts w:ascii="Calibri" w:hAnsi="Calibri"/>
      <w:noProof/>
      <w:lang w:val="en-US"/>
    </w:rPr>
  </w:style>
  <w:style w:type="paragraph" w:customStyle="1" w:styleId="EndNoteBibliography">
    <w:name w:val="EndNote Bibliography"/>
    <w:basedOn w:val="Normal"/>
    <w:link w:val="EndNoteBibliographyCar"/>
    <w:rsid w:val="00390E9D"/>
    <w:pPr>
      <w:spacing w:line="240" w:lineRule="auto"/>
      <w:jc w:val="both"/>
    </w:pPr>
    <w:rPr>
      <w:rFonts w:ascii="Calibri" w:hAnsi="Calibri"/>
      <w:noProof/>
      <w:lang w:val="en-US"/>
    </w:rPr>
  </w:style>
  <w:style w:type="character" w:customStyle="1" w:styleId="EndNoteBibliographyCar">
    <w:name w:val="EndNote Bibliography Car"/>
    <w:basedOn w:val="DefaultParagraphFont"/>
    <w:link w:val="EndNoteBibliography"/>
    <w:rsid w:val="00390E9D"/>
    <w:rPr>
      <w:rFonts w:ascii="Calibri" w:hAnsi="Calibri"/>
      <w:noProof/>
      <w:lang w:val="en-US"/>
    </w:rPr>
  </w:style>
  <w:style w:type="paragraph" w:styleId="NoSpacing">
    <w:name w:val="No Spacing"/>
    <w:uiPriority w:val="1"/>
    <w:qFormat/>
    <w:rsid w:val="005C34D4"/>
    <w:pPr>
      <w:spacing w:after="0" w:line="240" w:lineRule="auto"/>
    </w:pPr>
  </w:style>
  <w:style w:type="table" w:styleId="TableGrid">
    <w:name w:val="Table Grid"/>
    <w:basedOn w:val="TableNormal"/>
    <w:uiPriority w:val="59"/>
    <w:rsid w:val="00856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44D2"/>
    <w:pPr>
      <w:tabs>
        <w:tab w:val="center" w:pos="4252"/>
        <w:tab w:val="right" w:pos="8504"/>
      </w:tabs>
      <w:spacing w:after="0" w:line="240" w:lineRule="auto"/>
    </w:pPr>
  </w:style>
  <w:style w:type="character" w:customStyle="1" w:styleId="HeaderChar">
    <w:name w:val="Header Char"/>
    <w:basedOn w:val="DefaultParagraphFont"/>
    <w:link w:val="Header"/>
    <w:uiPriority w:val="99"/>
    <w:rsid w:val="002744D2"/>
  </w:style>
  <w:style w:type="paragraph" w:styleId="Footer">
    <w:name w:val="footer"/>
    <w:basedOn w:val="Normal"/>
    <w:link w:val="FooterChar"/>
    <w:uiPriority w:val="99"/>
    <w:unhideWhenUsed/>
    <w:rsid w:val="002744D2"/>
    <w:pPr>
      <w:tabs>
        <w:tab w:val="center" w:pos="4252"/>
        <w:tab w:val="right" w:pos="8504"/>
      </w:tabs>
      <w:spacing w:after="0" w:line="240" w:lineRule="auto"/>
    </w:pPr>
  </w:style>
  <w:style w:type="character" w:customStyle="1" w:styleId="FooterChar">
    <w:name w:val="Footer Char"/>
    <w:basedOn w:val="DefaultParagraphFont"/>
    <w:link w:val="Footer"/>
    <w:uiPriority w:val="99"/>
    <w:rsid w:val="002744D2"/>
  </w:style>
  <w:style w:type="character" w:customStyle="1" w:styleId="apple-converted-space">
    <w:name w:val="apple-converted-space"/>
    <w:basedOn w:val="DefaultParagraphFont"/>
    <w:rsid w:val="00EC299D"/>
  </w:style>
  <w:style w:type="paragraph" w:styleId="NormalWeb">
    <w:name w:val="Normal (Web)"/>
    <w:basedOn w:val="Normal"/>
    <w:uiPriority w:val="99"/>
    <w:semiHidden/>
    <w:unhideWhenUsed/>
    <w:rsid w:val="00B67FD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ListBullet">
    <w:name w:val="List Bullet"/>
    <w:basedOn w:val="Normal"/>
    <w:uiPriority w:val="99"/>
    <w:unhideWhenUsed/>
    <w:rsid w:val="008A3FE0"/>
    <w:pPr>
      <w:numPr>
        <w:numId w:val="4"/>
      </w:numPr>
      <w:contextualSpacing/>
    </w:pPr>
  </w:style>
  <w:style w:type="character" w:styleId="CommentReference">
    <w:name w:val="annotation reference"/>
    <w:basedOn w:val="DefaultParagraphFont"/>
    <w:uiPriority w:val="99"/>
    <w:semiHidden/>
    <w:unhideWhenUsed/>
    <w:rsid w:val="00061B21"/>
    <w:rPr>
      <w:sz w:val="16"/>
      <w:szCs w:val="16"/>
    </w:rPr>
  </w:style>
  <w:style w:type="paragraph" w:styleId="CommentText">
    <w:name w:val="annotation text"/>
    <w:basedOn w:val="Normal"/>
    <w:link w:val="CommentTextChar"/>
    <w:uiPriority w:val="99"/>
    <w:semiHidden/>
    <w:unhideWhenUsed/>
    <w:rsid w:val="00061B21"/>
    <w:pPr>
      <w:spacing w:line="240" w:lineRule="auto"/>
    </w:pPr>
    <w:rPr>
      <w:sz w:val="20"/>
      <w:szCs w:val="20"/>
    </w:rPr>
  </w:style>
  <w:style w:type="character" w:customStyle="1" w:styleId="CommentTextChar">
    <w:name w:val="Comment Text Char"/>
    <w:basedOn w:val="DefaultParagraphFont"/>
    <w:link w:val="CommentText"/>
    <w:uiPriority w:val="99"/>
    <w:semiHidden/>
    <w:rsid w:val="00061B21"/>
    <w:rPr>
      <w:sz w:val="20"/>
      <w:szCs w:val="20"/>
    </w:rPr>
  </w:style>
  <w:style w:type="paragraph" w:styleId="CommentSubject">
    <w:name w:val="annotation subject"/>
    <w:basedOn w:val="CommentText"/>
    <w:next w:val="CommentText"/>
    <w:link w:val="CommentSubjectChar"/>
    <w:uiPriority w:val="99"/>
    <w:semiHidden/>
    <w:unhideWhenUsed/>
    <w:rsid w:val="00061B21"/>
    <w:rPr>
      <w:b/>
      <w:bCs/>
    </w:rPr>
  </w:style>
  <w:style w:type="character" w:customStyle="1" w:styleId="CommentSubjectChar">
    <w:name w:val="Comment Subject Char"/>
    <w:basedOn w:val="CommentTextChar"/>
    <w:link w:val="CommentSubject"/>
    <w:uiPriority w:val="99"/>
    <w:semiHidden/>
    <w:rsid w:val="00061B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06564">
      <w:bodyDiv w:val="1"/>
      <w:marLeft w:val="0"/>
      <w:marRight w:val="0"/>
      <w:marTop w:val="0"/>
      <w:marBottom w:val="0"/>
      <w:divBdr>
        <w:top w:val="none" w:sz="0" w:space="0" w:color="auto"/>
        <w:left w:val="none" w:sz="0" w:space="0" w:color="auto"/>
        <w:bottom w:val="none" w:sz="0" w:space="0" w:color="auto"/>
        <w:right w:val="none" w:sz="0" w:space="0" w:color="auto"/>
      </w:divBdr>
    </w:div>
    <w:div w:id="262079713">
      <w:bodyDiv w:val="1"/>
      <w:marLeft w:val="0"/>
      <w:marRight w:val="0"/>
      <w:marTop w:val="0"/>
      <w:marBottom w:val="0"/>
      <w:divBdr>
        <w:top w:val="none" w:sz="0" w:space="0" w:color="auto"/>
        <w:left w:val="none" w:sz="0" w:space="0" w:color="auto"/>
        <w:bottom w:val="none" w:sz="0" w:space="0" w:color="auto"/>
        <w:right w:val="none" w:sz="0" w:space="0" w:color="auto"/>
      </w:divBdr>
    </w:div>
    <w:div w:id="290788087">
      <w:bodyDiv w:val="1"/>
      <w:marLeft w:val="0"/>
      <w:marRight w:val="0"/>
      <w:marTop w:val="0"/>
      <w:marBottom w:val="0"/>
      <w:divBdr>
        <w:top w:val="none" w:sz="0" w:space="0" w:color="auto"/>
        <w:left w:val="none" w:sz="0" w:space="0" w:color="auto"/>
        <w:bottom w:val="none" w:sz="0" w:space="0" w:color="auto"/>
        <w:right w:val="none" w:sz="0" w:space="0" w:color="auto"/>
      </w:divBdr>
    </w:div>
    <w:div w:id="357052134">
      <w:bodyDiv w:val="1"/>
      <w:marLeft w:val="0"/>
      <w:marRight w:val="0"/>
      <w:marTop w:val="0"/>
      <w:marBottom w:val="0"/>
      <w:divBdr>
        <w:top w:val="none" w:sz="0" w:space="0" w:color="auto"/>
        <w:left w:val="none" w:sz="0" w:space="0" w:color="auto"/>
        <w:bottom w:val="none" w:sz="0" w:space="0" w:color="auto"/>
        <w:right w:val="none" w:sz="0" w:space="0" w:color="auto"/>
      </w:divBdr>
      <w:divsChild>
        <w:div w:id="1914974341">
          <w:marLeft w:val="360"/>
          <w:marRight w:val="0"/>
          <w:marTop w:val="200"/>
          <w:marBottom w:val="0"/>
          <w:divBdr>
            <w:top w:val="none" w:sz="0" w:space="0" w:color="auto"/>
            <w:left w:val="none" w:sz="0" w:space="0" w:color="auto"/>
            <w:bottom w:val="none" w:sz="0" w:space="0" w:color="auto"/>
            <w:right w:val="none" w:sz="0" w:space="0" w:color="auto"/>
          </w:divBdr>
        </w:div>
        <w:div w:id="134642231">
          <w:marLeft w:val="360"/>
          <w:marRight w:val="0"/>
          <w:marTop w:val="200"/>
          <w:marBottom w:val="0"/>
          <w:divBdr>
            <w:top w:val="none" w:sz="0" w:space="0" w:color="auto"/>
            <w:left w:val="none" w:sz="0" w:space="0" w:color="auto"/>
            <w:bottom w:val="none" w:sz="0" w:space="0" w:color="auto"/>
            <w:right w:val="none" w:sz="0" w:space="0" w:color="auto"/>
          </w:divBdr>
        </w:div>
        <w:div w:id="1426222606">
          <w:marLeft w:val="360"/>
          <w:marRight w:val="0"/>
          <w:marTop w:val="200"/>
          <w:marBottom w:val="0"/>
          <w:divBdr>
            <w:top w:val="none" w:sz="0" w:space="0" w:color="auto"/>
            <w:left w:val="none" w:sz="0" w:space="0" w:color="auto"/>
            <w:bottom w:val="none" w:sz="0" w:space="0" w:color="auto"/>
            <w:right w:val="none" w:sz="0" w:space="0" w:color="auto"/>
          </w:divBdr>
        </w:div>
        <w:div w:id="255987492">
          <w:marLeft w:val="360"/>
          <w:marRight w:val="0"/>
          <w:marTop w:val="200"/>
          <w:marBottom w:val="0"/>
          <w:divBdr>
            <w:top w:val="none" w:sz="0" w:space="0" w:color="auto"/>
            <w:left w:val="none" w:sz="0" w:space="0" w:color="auto"/>
            <w:bottom w:val="none" w:sz="0" w:space="0" w:color="auto"/>
            <w:right w:val="none" w:sz="0" w:space="0" w:color="auto"/>
          </w:divBdr>
        </w:div>
        <w:div w:id="1921987912">
          <w:marLeft w:val="360"/>
          <w:marRight w:val="0"/>
          <w:marTop w:val="200"/>
          <w:marBottom w:val="0"/>
          <w:divBdr>
            <w:top w:val="none" w:sz="0" w:space="0" w:color="auto"/>
            <w:left w:val="none" w:sz="0" w:space="0" w:color="auto"/>
            <w:bottom w:val="none" w:sz="0" w:space="0" w:color="auto"/>
            <w:right w:val="none" w:sz="0" w:space="0" w:color="auto"/>
          </w:divBdr>
        </w:div>
      </w:divsChild>
    </w:div>
    <w:div w:id="417337022">
      <w:bodyDiv w:val="1"/>
      <w:marLeft w:val="0"/>
      <w:marRight w:val="0"/>
      <w:marTop w:val="0"/>
      <w:marBottom w:val="0"/>
      <w:divBdr>
        <w:top w:val="none" w:sz="0" w:space="0" w:color="auto"/>
        <w:left w:val="none" w:sz="0" w:space="0" w:color="auto"/>
        <w:bottom w:val="none" w:sz="0" w:space="0" w:color="auto"/>
        <w:right w:val="none" w:sz="0" w:space="0" w:color="auto"/>
      </w:divBdr>
    </w:div>
    <w:div w:id="472142808">
      <w:bodyDiv w:val="1"/>
      <w:marLeft w:val="0"/>
      <w:marRight w:val="0"/>
      <w:marTop w:val="0"/>
      <w:marBottom w:val="0"/>
      <w:divBdr>
        <w:top w:val="none" w:sz="0" w:space="0" w:color="auto"/>
        <w:left w:val="none" w:sz="0" w:space="0" w:color="auto"/>
        <w:bottom w:val="none" w:sz="0" w:space="0" w:color="auto"/>
        <w:right w:val="none" w:sz="0" w:space="0" w:color="auto"/>
      </w:divBdr>
    </w:div>
    <w:div w:id="523324424">
      <w:bodyDiv w:val="1"/>
      <w:marLeft w:val="0"/>
      <w:marRight w:val="0"/>
      <w:marTop w:val="0"/>
      <w:marBottom w:val="0"/>
      <w:divBdr>
        <w:top w:val="none" w:sz="0" w:space="0" w:color="auto"/>
        <w:left w:val="none" w:sz="0" w:space="0" w:color="auto"/>
        <w:bottom w:val="none" w:sz="0" w:space="0" w:color="auto"/>
        <w:right w:val="none" w:sz="0" w:space="0" w:color="auto"/>
      </w:divBdr>
    </w:div>
    <w:div w:id="613555880">
      <w:bodyDiv w:val="1"/>
      <w:marLeft w:val="0"/>
      <w:marRight w:val="0"/>
      <w:marTop w:val="0"/>
      <w:marBottom w:val="0"/>
      <w:divBdr>
        <w:top w:val="none" w:sz="0" w:space="0" w:color="auto"/>
        <w:left w:val="none" w:sz="0" w:space="0" w:color="auto"/>
        <w:bottom w:val="none" w:sz="0" w:space="0" w:color="auto"/>
        <w:right w:val="none" w:sz="0" w:space="0" w:color="auto"/>
      </w:divBdr>
    </w:div>
    <w:div w:id="806704224">
      <w:bodyDiv w:val="1"/>
      <w:marLeft w:val="0"/>
      <w:marRight w:val="0"/>
      <w:marTop w:val="0"/>
      <w:marBottom w:val="0"/>
      <w:divBdr>
        <w:top w:val="none" w:sz="0" w:space="0" w:color="auto"/>
        <w:left w:val="none" w:sz="0" w:space="0" w:color="auto"/>
        <w:bottom w:val="none" w:sz="0" w:space="0" w:color="auto"/>
        <w:right w:val="none" w:sz="0" w:space="0" w:color="auto"/>
      </w:divBdr>
    </w:div>
    <w:div w:id="828860123">
      <w:bodyDiv w:val="1"/>
      <w:marLeft w:val="0"/>
      <w:marRight w:val="0"/>
      <w:marTop w:val="0"/>
      <w:marBottom w:val="0"/>
      <w:divBdr>
        <w:top w:val="none" w:sz="0" w:space="0" w:color="auto"/>
        <w:left w:val="none" w:sz="0" w:space="0" w:color="auto"/>
        <w:bottom w:val="none" w:sz="0" w:space="0" w:color="auto"/>
        <w:right w:val="none" w:sz="0" w:space="0" w:color="auto"/>
      </w:divBdr>
      <w:divsChild>
        <w:div w:id="11153480">
          <w:marLeft w:val="720"/>
          <w:marRight w:val="0"/>
          <w:marTop w:val="0"/>
          <w:marBottom w:val="0"/>
          <w:divBdr>
            <w:top w:val="none" w:sz="0" w:space="0" w:color="auto"/>
            <w:left w:val="none" w:sz="0" w:space="0" w:color="auto"/>
            <w:bottom w:val="none" w:sz="0" w:space="0" w:color="auto"/>
            <w:right w:val="none" w:sz="0" w:space="0" w:color="auto"/>
          </w:divBdr>
        </w:div>
        <w:div w:id="252713056">
          <w:marLeft w:val="720"/>
          <w:marRight w:val="0"/>
          <w:marTop w:val="0"/>
          <w:marBottom w:val="0"/>
          <w:divBdr>
            <w:top w:val="none" w:sz="0" w:space="0" w:color="auto"/>
            <w:left w:val="none" w:sz="0" w:space="0" w:color="auto"/>
            <w:bottom w:val="none" w:sz="0" w:space="0" w:color="auto"/>
            <w:right w:val="none" w:sz="0" w:space="0" w:color="auto"/>
          </w:divBdr>
        </w:div>
        <w:div w:id="1433863044">
          <w:marLeft w:val="720"/>
          <w:marRight w:val="0"/>
          <w:marTop w:val="0"/>
          <w:marBottom w:val="0"/>
          <w:divBdr>
            <w:top w:val="none" w:sz="0" w:space="0" w:color="auto"/>
            <w:left w:val="none" w:sz="0" w:space="0" w:color="auto"/>
            <w:bottom w:val="none" w:sz="0" w:space="0" w:color="auto"/>
            <w:right w:val="none" w:sz="0" w:space="0" w:color="auto"/>
          </w:divBdr>
        </w:div>
        <w:div w:id="410591739">
          <w:marLeft w:val="720"/>
          <w:marRight w:val="0"/>
          <w:marTop w:val="0"/>
          <w:marBottom w:val="0"/>
          <w:divBdr>
            <w:top w:val="none" w:sz="0" w:space="0" w:color="auto"/>
            <w:left w:val="none" w:sz="0" w:space="0" w:color="auto"/>
            <w:bottom w:val="none" w:sz="0" w:space="0" w:color="auto"/>
            <w:right w:val="none" w:sz="0" w:space="0" w:color="auto"/>
          </w:divBdr>
        </w:div>
      </w:divsChild>
    </w:div>
    <w:div w:id="930309017">
      <w:bodyDiv w:val="1"/>
      <w:marLeft w:val="0"/>
      <w:marRight w:val="0"/>
      <w:marTop w:val="0"/>
      <w:marBottom w:val="0"/>
      <w:divBdr>
        <w:top w:val="none" w:sz="0" w:space="0" w:color="auto"/>
        <w:left w:val="none" w:sz="0" w:space="0" w:color="auto"/>
        <w:bottom w:val="none" w:sz="0" w:space="0" w:color="auto"/>
        <w:right w:val="none" w:sz="0" w:space="0" w:color="auto"/>
      </w:divBdr>
    </w:div>
    <w:div w:id="1059865756">
      <w:bodyDiv w:val="1"/>
      <w:marLeft w:val="0"/>
      <w:marRight w:val="0"/>
      <w:marTop w:val="0"/>
      <w:marBottom w:val="0"/>
      <w:divBdr>
        <w:top w:val="none" w:sz="0" w:space="0" w:color="auto"/>
        <w:left w:val="none" w:sz="0" w:space="0" w:color="auto"/>
        <w:bottom w:val="none" w:sz="0" w:space="0" w:color="auto"/>
        <w:right w:val="none" w:sz="0" w:space="0" w:color="auto"/>
      </w:divBdr>
    </w:div>
    <w:div w:id="1071729741">
      <w:bodyDiv w:val="1"/>
      <w:marLeft w:val="0"/>
      <w:marRight w:val="0"/>
      <w:marTop w:val="0"/>
      <w:marBottom w:val="0"/>
      <w:divBdr>
        <w:top w:val="none" w:sz="0" w:space="0" w:color="auto"/>
        <w:left w:val="none" w:sz="0" w:space="0" w:color="auto"/>
        <w:bottom w:val="none" w:sz="0" w:space="0" w:color="auto"/>
        <w:right w:val="none" w:sz="0" w:space="0" w:color="auto"/>
      </w:divBdr>
    </w:div>
    <w:div w:id="1145898758">
      <w:bodyDiv w:val="1"/>
      <w:marLeft w:val="0"/>
      <w:marRight w:val="0"/>
      <w:marTop w:val="0"/>
      <w:marBottom w:val="0"/>
      <w:divBdr>
        <w:top w:val="none" w:sz="0" w:space="0" w:color="auto"/>
        <w:left w:val="none" w:sz="0" w:space="0" w:color="auto"/>
        <w:bottom w:val="none" w:sz="0" w:space="0" w:color="auto"/>
        <w:right w:val="none" w:sz="0" w:space="0" w:color="auto"/>
      </w:divBdr>
    </w:div>
    <w:div w:id="1165588031">
      <w:bodyDiv w:val="1"/>
      <w:marLeft w:val="0"/>
      <w:marRight w:val="0"/>
      <w:marTop w:val="0"/>
      <w:marBottom w:val="0"/>
      <w:divBdr>
        <w:top w:val="none" w:sz="0" w:space="0" w:color="auto"/>
        <w:left w:val="none" w:sz="0" w:space="0" w:color="auto"/>
        <w:bottom w:val="none" w:sz="0" w:space="0" w:color="auto"/>
        <w:right w:val="none" w:sz="0" w:space="0" w:color="auto"/>
      </w:divBdr>
    </w:div>
    <w:div w:id="1197037751">
      <w:bodyDiv w:val="1"/>
      <w:marLeft w:val="0"/>
      <w:marRight w:val="0"/>
      <w:marTop w:val="0"/>
      <w:marBottom w:val="0"/>
      <w:divBdr>
        <w:top w:val="none" w:sz="0" w:space="0" w:color="auto"/>
        <w:left w:val="none" w:sz="0" w:space="0" w:color="auto"/>
        <w:bottom w:val="none" w:sz="0" w:space="0" w:color="auto"/>
        <w:right w:val="none" w:sz="0" w:space="0" w:color="auto"/>
      </w:divBdr>
    </w:div>
    <w:div w:id="1201748468">
      <w:bodyDiv w:val="1"/>
      <w:marLeft w:val="0"/>
      <w:marRight w:val="0"/>
      <w:marTop w:val="0"/>
      <w:marBottom w:val="0"/>
      <w:divBdr>
        <w:top w:val="none" w:sz="0" w:space="0" w:color="auto"/>
        <w:left w:val="none" w:sz="0" w:space="0" w:color="auto"/>
        <w:bottom w:val="none" w:sz="0" w:space="0" w:color="auto"/>
        <w:right w:val="none" w:sz="0" w:space="0" w:color="auto"/>
      </w:divBdr>
    </w:div>
    <w:div w:id="1334575767">
      <w:bodyDiv w:val="1"/>
      <w:marLeft w:val="0"/>
      <w:marRight w:val="0"/>
      <w:marTop w:val="0"/>
      <w:marBottom w:val="0"/>
      <w:divBdr>
        <w:top w:val="none" w:sz="0" w:space="0" w:color="auto"/>
        <w:left w:val="none" w:sz="0" w:space="0" w:color="auto"/>
        <w:bottom w:val="none" w:sz="0" w:space="0" w:color="auto"/>
        <w:right w:val="none" w:sz="0" w:space="0" w:color="auto"/>
      </w:divBdr>
    </w:div>
    <w:div w:id="1387528601">
      <w:bodyDiv w:val="1"/>
      <w:marLeft w:val="0"/>
      <w:marRight w:val="0"/>
      <w:marTop w:val="0"/>
      <w:marBottom w:val="0"/>
      <w:divBdr>
        <w:top w:val="none" w:sz="0" w:space="0" w:color="auto"/>
        <w:left w:val="none" w:sz="0" w:space="0" w:color="auto"/>
        <w:bottom w:val="none" w:sz="0" w:space="0" w:color="auto"/>
        <w:right w:val="none" w:sz="0" w:space="0" w:color="auto"/>
      </w:divBdr>
    </w:div>
    <w:div w:id="1553542698">
      <w:bodyDiv w:val="1"/>
      <w:marLeft w:val="0"/>
      <w:marRight w:val="0"/>
      <w:marTop w:val="0"/>
      <w:marBottom w:val="0"/>
      <w:divBdr>
        <w:top w:val="none" w:sz="0" w:space="0" w:color="auto"/>
        <w:left w:val="none" w:sz="0" w:space="0" w:color="auto"/>
        <w:bottom w:val="none" w:sz="0" w:space="0" w:color="auto"/>
        <w:right w:val="none" w:sz="0" w:space="0" w:color="auto"/>
      </w:divBdr>
    </w:div>
    <w:div w:id="1685282238">
      <w:bodyDiv w:val="1"/>
      <w:marLeft w:val="0"/>
      <w:marRight w:val="0"/>
      <w:marTop w:val="0"/>
      <w:marBottom w:val="0"/>
      <w:divBdr>
        <w:top w:val="none" w:sz="0" w:space="0" w:color="auto"/>
        <w:left w:val="none" w:sz="0" w:space="0" w:color="auto"/>
        <w:bottom w:val="none" w:sz="0" w:space="0" w:color="auto"/>
        <w:right w:val="none" w:sz="0" w:space="0" w:color="auto"/>
      </w:divBdr>
    </w:div>
    <w:div w:id="190055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site/es/com/2001/com2001_0366es01.pdf" TargetMode="External"/><Relationship Id="rId13" Type="http://schemas.openxmlformats.org/officeDocument/2006/relationships/hyperlink" Target="http://refhub.elsevier.com/S0148-2963(14)00343-9/rf0195" TargetMode="External"/><Relationship Id="rId18" Type="http://schemas.openxmlformats.org/officeDocument/2006/relationships/hyperlink" Target="https://www.unglobalcompact.org/docs/publications/UNGC_Management_Model_E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anpowergroupcolombia.co/assets/uploads/files/investigaciones/DIVERSIDAD_Y_TALENTO_.pdf" TargetMode="External"/><Relationship Id="rId7" Type="http://schemas.openxmlformats.org/officeDocument/2006/relationships/endnotes" Target="endnotes.xml"/><Relationship Id="rId12" Type="http://schemas.openxmlformats.org/officeDocument/2006/relationships/hyperlink" Target="http://refhub.elsevier.com/S0148-2963(14)00343-9/rf0195" TargetMode="External"/><Relationship Id="rId17" Type="http://schemas.openxmlformats.org/officeDocument/2006/relationships/hyperlink" Target="http://refhub.elsevier.com/S0148-2963(14)00343-9/rf019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efhub.elsevier.com/S0148-2963(14)00343-9/rf0195" TargetMode="External"/><Relationship Id="rId20" Type="http://schemas.openxmlformats.org/officeDocument/2006/relationships/hyperlink" Target="http://larepublica.pe/mundo/747814-los-6-paises-mas-desiguales-de-america-lati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fhub.elsevier.com/S0148-2963(14)00343-9/rf0195" TargetMode="External"/><Relationship Id="rId24" Type="http://schemas.openxmlformats.org/officeDocument/2006/relationships/hyperlink" Target="http://www.pactoglobal-colombia.org" TargetMode="External"/><Relationship Id="rId5" Type="http://schemas.openxmlformats.org/officeDocument/2006/relationships/webSettings" Target="webSettings.xml"/><Relationship Id="rId15" Type="http://schemas.openxmlformats.org/officeDocument/2006/relationships/hyperlink" Target="http://refhub.elsevier.com/S0148-2963(14)00343-9/rf0195" TargetMode="External"/><Relationship Id="rId23" Type="http://schemas.openxmlformats.org/officeDocument/2006/relationships/hyperlink" Target="http://www.semana.com/nacion/articulo/revelan-datos-sobre-la-situacion-laboral-de-las-minorias-en-colombia/379658-3" TargetMode="External"/><Relationship Id="rId10" Type="http://schemas.openxmlformats.org/officeDocument/2006/relationships/hyperlink" Target="http://refhub.elsevier.com/S0148-2963(14)00343-9/rf0195" TargetMode="External"/><Relationship Id="rId19" Type="http://schemas.openxmlformats.org/officeDocument/2006/relationships/hyperlink" Target="http://cepaim.org/th_gallery/gestion-de-la-diversidad-en-entornos-profesionales" TargetMode="External"/><Relationship Id="rId4" Type="http://schemas.openxmlformats.org/officeDocument/2006/relationships/settings" Target="settings.xml"/><Relationship Id="rId9" Type="http://schemas.openxmlformats.org/officeDocument/2006/relationships/hyperlink" Target="http://refhub.elsevier.com/S0148-2963(14)00343-9/rf0195" TargetMode="External"/><Relationship Id="rId14" Type="http://schemas.openxmlformats.org/officeDocument/2006/relationships/hyperlink" Target="http://refhub.elsevier.com/S0148-2963(14)00343-9/rf0195" TargetMode="External"/><Relationship Id="rId22" Type="http://schemas.openxmlformats.org/officeDocument/2006/relationships/hyperlink" Target="http://www-wds.worldbank.org/external/default/WDSContentServer/WDSP/IB/2001/12/11/000094946_01103104011686/Rendered/PDF/multi0pag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1F408-4144-4D99-814A-67F94CA34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19</Pages>
  <Words>14560</Words>
  <Characters>80081</Characters>
  <Application>Microsoft Office Word</Application>
  <DocSecurity>0</DocSecurity>
  <Lines>667</Lines>
  <Paragraphs>188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 LOPEZ</cp:lastModifiedBy>
  <cp:revision>20</cp:revision>
  <dcterms:created xsi:type="dcterms:W3CDTF">2016-08-07T13:14:00Z</dcterms:created>
  <dcterms:modified xsi:type="dcterms:W3CDTF">2016-08-17T18:11:00Z</dcterms:modified>
</cp:coreProperties>
</file>