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BC" w:rsidRPr="00AF2673" w:rsidRDefault="00E9580F" w:rsidP="00AF2673">
      <w:pPr>
        <w:jc w:val="center"/>
        <w:rPr>
          <w:rFonts w:ascii="Calibri-Bold" w:hAnsi="Calibri-Bold" w:cs="Calibri-Bold"/>
          <w:b/>
          <w:bCs/>
          <w:color w:val="33339B"/>
          <w:sz w:val="20"/>
          <w:szCs w:val="20"/>
        </w:rPr>
      </w:pPr>
      <w:r w:rsidRPr="00AF2673">
        <w:rPr>
          <w:rFonts w:ascii="Calibri-Bold" w:hAnsi="Calibri-Bold" w:cs="Calibri-Bold"/>
          <w:b/>
          <w:bCs/>
          <w:color w:val="33339B"/>
          <w:sz w:val="20"/>
          <w:szCs w:val="20"/>
        </w:rPr>
        <w:t>CONVOCATORIA, PROYECTOS PhD</w:t>
      </w:r>
    </w:p>
    <w:p w:rsidR="006142BC" w:rsidRPr="00AF2673" w:rsidRDefault="00E9580F" w:rsidP="00AF2673">
      <w:pPr>
        <w:spacing w:after="0"/>
        <w:jc w:val="center"/>
        <w:rPr>
          <w:rFonts w:ascii="Times New Roman" w:hAnsi="Times New Roman" w:cs="Times New Roman"/>
          <w:sz w:val="24"/>
          <w:szCs w:val="28"/>
        </w:rPr>
      </w:pPr>
      <w:r w:rsidRPr="00AF2673">
        <w:rPr>
          <w:rFonts w:ascii="Calibri-Bold" w:hAnsi="Calibri-Bold" w:cs="Calibri-Bold"/>
          <w:b/>
          <w:bCs/>
          <w:sz w:val="28"/>
          <w:szCs w:val="30"/>
        </w:rPr>
        <w:t>XIV Coloquio Doctoral de Cladea.</w:t>
      </w:r>
    </w:p>
    <w:p w:rsidR="003B31F3" w:rsidRPr="003B31F3" w:rsidRDefault="003B31F3" w:rsidP="003B31F3">
      <w:pPr>
        <w:rPr>
          <w:rFonts w:ascii="Times New Roman" w:hAnsi="Times New Roman" w:cs="Times New Roman"/>
          <w:sz w:val="28"/>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59264" behindDoc="0" locked="0" layoutInCell="1" allowOverlap="1" wp14:anchorId="361FED1D" wp14:editId="01D8416A">
                <wp:simplePos x="0" y="0"/>
                <wp:positionH relativeFrom="margin">
                  <wp:posOffset>-635</wp:posOffset>
                </wp:positionH>
                <wp:positionV relativeFrom="paragraph">
                  <wp:posOffset>186055</wp:posOffset>
                </wp:positionV>
                <wp:extent cx="5734050" cy="31750"/>
                <wp:effectExtent l="0" t="0" r="19050" b="25400"/>
                <wp:wrapNone/>
                <wp:docPr id="1" name="Conector recto 1"/>
                <wp:cNvGraphicFramePr/>
                <a:graphic xmlns:a="http://schemas.openxmlformats.org/drawingml/2006/main">
                  <a:graphicData uri="http://schemas.microsoft.com/office/word/2010/wordprocessingShape">
                    <wps:wsp>
                      <wps:cNvCnPr/>
                      <wps:spPr>
                        <a:xfrm flipV="1">
                          <a:off x="0" y="0"/>
                          <a:ext cx="5734050" cy="317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800F73" id="Conector recto 1"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14.65pt" to="451.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" strokecolor="black [3200]" strokeweight="1.5pt">
                <v:stroke joinstyle="miter"/>
                <w10:wrap anchorx="margin"/>
              </v:line>
            </w:pict>
          </mc:Fallback>
        </mc:AlternateContent>
      </w:r>
      <w:r w:rsidRPr="003B31F3">
        <w:rPr>
          <w:rFonts w:ascii="Times New Roman" w:hAnsi="Times New Roman" w:cs="Times New Roman"/>
          <w:sz w:val="28"/>
          <w:szCs w:val="28"/>
        </w:rPr>
        <w:t>Research Proposal</w:t>
      </w:r>
    </w:p>
    <w:p w:rsidR="006142BC" w:rsidRDefault="003B31F3" w:rsidP="003B31F3">
      <w:pPr>
        <w:rPr>
          <w:rFonts w:ascii="Times New Roman" w:hAnsi="Times New Roman" w:cs="Times New Roman"/>
          <w:b/>
          <w:sz w:val="32"/>
          <w:szCs w:val="28"/>
        </w:rPr>
      </w:pPr>
      <w:r w:rsidRPr="003B31F3">
        <w:rPr>
          <w:rFonts w:ascii="Times New Roman" w:hAnsi="Times New Roman" w:cs="Times New Roman"/>
          <w:b/>
          <w:sz w:val="32"/>
          <w:szCs w:val="28"/>
        </w:rPr>
        <w:t>Diseño Organizativo, Gestión de Calidad y su Relación con la Autoevaluación, en la Universidad.</w:t>
      </w:r>
    </w:p>
    <w:p w:rsidR="00AF2673" w:rsidRDefault="003B31F3" w:rsidP="003B31F3">
      <w:pPr>
        <w:rPr>
          <w:rFonts w:ascii="Times New Roman" w:hAnsi="Times New Roman" w:cs="Times New Roman"/>
          <w:b/>
          <w:sz w:val="32"/>
          <w:szCs w:val="28"/>
        </w:rPr>
      </w:pPr>
      <w:r>
        <w:rPr>
          <w:rFonts w:ascii="Times New Roman" w:hAnsi="Times New Roman" w:cs="Times New Roman"/>
          <w:noProof/>
          <w:sz w:val="28"/>
          <w:szCs w:val="28"/>
          <w:lang w:eastAsia="es-CO"/>
        </w:rPr>
        <mc:AlternateContent>
          <mc:Choice Requires="wps">
            <w:drawing>
              <wp:anchor distT="0" distB="0" distL="114300" distR="114300" simplePos="0" relativeHeight="251661312" behindDoc="0" locked="0" layoutInCell="1" allowOverlap="1" wp14:anchorId="11EBA882" wp14:editId="18AC38A7">
                <wp:simplePos x="0" y="0"/>
                <wp:positionH relativeFrom="margin">
                  <wp:posOffset>0</wp:posOffset>
                </wp:positionH>
                <wp:positionV relativeFrom="paragraph">
                  <wp:posOffset>-635</wp:posOffset>
                </wp:positionV>
                <wp:extent cx="5734050" cy="31750"/>
                <wp:effectExtent l="0" t="0" r="19050" b="25400"/>
                <wp:wrapNone/>
                <wp:docPr id="2" name="Conector recto 2"/>
                <wp:cNvGraphicFramePr/>
                <a:graphic xmlns:a="http://schemas.openxmlformats.org/drawingml/2006/main">
                  <a:graphicData uri="http://schemas.microsoft.com/office/word/2010/wordprocessingShape">
                    <wps:wsp>
                      <wps:cNvCnPr/>
                      <wps:spPr>
                        <a:xfrm flipV="1">
                          <a:off x="0" y="0"/>
                          <a:ext cx="5734050" cy="3175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E87CD1E" id="Conector recto 2"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0,-.05pt" to="45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" strokecolor="windowText" strokeweight="1.5pt">
                <v:stroke joinstyle="miter"/>
                <w10:wrap anchorx="margin"/>
              </v:line>
            </w:pict>
          </mc:Fallback>
        </mc:AlternateContent>
      </w:r>
    </w:p>
    <w:p w:rsidR="0005589D" w:rsidRPr="0005589D" w:rsidRDefault="0005589D" w:rsidP="0005589D">
      <w:pPr>
        <w:spacing w:after="200" w:line="240" w:lineRule="auto"/>
        <w:jc w:val="right"/>
        <w:rPr>
          <w:rFonts w:ascii="Times New Roman" w:eastAsia="Calibri" w:hAnsi="Times New Roman" w:cs="Times New Roman"/>
          <w:i/>
          <w:sz w:val="24"/>
          <w:szCs w:val="24"/>
          <w:lang w:val="es-ES"/>
        </w:rPr>
      </w:pPr>
      <w:r w:rsidRPr="0005589D">
        <w:rPr>
          <w:rFonts w:ascii="Times New Roman" w:eastAsia="Calibri" w:hAnsi="Times New Roman" w:cs="Times New Roman"/>
          <w:i/>
          <w:sz w:val="24"/>
          <w:szCs w:val="24"/>
          <w:lang w:val="es-ES"/>
        </w:rPr>
        <w:t>“La calidad en la vida de un hombre es proporcional al compromiso que éste tenga con la excelencia, independientemente de la profesión que él haya elegido”</w:t>
      </w:r>
    </w:p>
    <w:p w:rsidR="0005589D" w:rsidRDefault="0005589D" w:rsidP="0005589D">
      <w:pPr>
        <w:spacing w:after="200" w:line="240" w:lineRule="auto"/>
        <w:jc w:val="right"/>
        <w:rPr>
          <w:rFonts w:ascii="Times New Roman" w:eastAsia="Calibri" w:hAnsi="Times New Roman" w:cs="Times New Roman"/>
          <w:i/>
          <w:sz w:val="24"/>
          <w:szCs w:val="24"/>
          <w:lang w:val="es-ES"/>
        </w:rPr>
      </w:pPr>
      <w:r w:rsidRPr="0005589D">
        <w:rPr>
          <w:rFonts w:ascii="Times New Roman" w:eastAsia="Calibri" w:hAnsi="Times New Roman" w:cs="Times New Roman"/>
          <w:i/>
          <w:sz w:val="24"/>
          <w:szCs w:val="24"/>
          <w:lang w:val="es-ES"/>
        </w:rPr>
        <w:t>(Vincent Lombardi)</w:t>
      </w:r>
    </w:p>
    <w:p w:rsidR="0005589D" w:rsidRPr="0005589D" w:rsidRDefault="0005589D" w:rsidP="0005589D">
      <w:pPr>
        <w:spacing w:after="200" w:line="240" w:lineRule="auto"/>
        <w:jc w:val="right"/>
        <w:rPr>
          <w:rFonts w:ascii="Times New Roman" w:eastAsia="Calibri" w:hAnsi="Times New Roman" w:cs="Times New Roman"/>
          <w:i/>
          <w:sz w:val="24"/>
          <w:szCs w:val="24"/>
          <w:lang w:val="es-ES"/>
        </w:rPr>
      </w:pPr>
    </w:p>
    <w:p w:rsidR="003B31F3" w:rsidRPr="00AF2673" w:rsidRDefault="003B31F3" w:rsidP="00AD1569">
      <w:pPr>
        <w:spacing w:after="0"/>
        <w:rPr>
          <w:rFonts w:ascii="Times New Roman" w:hAnsi="Times New Roman" w:cs="Times New Roman"/>
          <w:b/>
          <w:sz w:val="32"/>
          <w:szCs w:val="28"/>
        </w:rPr>
      </w:pPr>
      <w:r w:rsidRPr="003B31F3">
        <w:rPr>
          <w:rFonts w:ascii="Times New Roman" w:hAnsi="Times New Roman"/>
          <w:b/>
          <w:sz w:val="28"/>
        </w:rPr>
        <w:t xml:space="preserve">Resumen </w:t>
      </w:r>
    </w:p>
    <w:p w:rsidR="00826AD0" w:rsidRDefault="003B31F3" w:rsidP="00E802AB">
      <w:pPr>
        <w:spacing w:line="360" w:lineRule="auto"/>
        <w:contextualSpacing/>
        <w:jc w:val="both"/>
        <w:rPr>
          <w:rFonts w:ascii="Times New Roman" w:hAnsi="Times New Roman"/>
          <w:sz w:val="24"/>
          <w:szCs w:val="24"/>
        </w:rPr>
      </w:pPr>
      <w:r w:rsidRPr="00D22609">
        <w:rPr>
          <w:rFonts w:ascii="Times New Roman" w:hAnsi="Times New Roman"/>
          <w:sz w:val="24"/>
          <w:szCs w:val="24"/>
        </w:rPr>
        <w:t xml:space="preserve">Con esta </w:t>
      </w:r>
      <w:r w:rsidRPr="008E2259">
        <w:rPr>
          <w:rFonts w:ascii="Times New Roman" w:hAnsi="Times New Roman"/>
          <w:i/>
          <w:sz w:val="24"/>
          <w:szCs w:val="24"/>
        </w:rPr>
        <w:t>Research Proposal</w:t>
      </w:r>
      <w:r>
        <w:rPr>
          <w:rFonts w:ascii="Times New Roman" w:hAnsi="Times New Roman"/>
          <w:sz w:val="24"/>
          <w:szCs w:val="24"/>
        </w:rPr>
        <w:t>,</w:t>
      </w:r>
      <w:r w:rsidRPr="00D22609">
        <w:rPr>
          <w:rFonts w:ascii="Times New Roman" w:hAnsi="Times New Roman"/>
          <w:sz w:val="24"/>
          <w:szCs w:val="24"/>
        </w:rPr>
        <w:t xml:space="preserve"> se pretende aportar </w:t>
      </w:r>
      <w:r>
        <w:rPr>
          <w:rFonts w:ascii="Times New Roman" w:hAnsi="Times New Roman"/>
          <w:sz w:val="24"/>
          <w:szCs w:val="24"/>
        </w:rPr>
        <w:t xml:space="preserve">valor </w:t>
      </w:r>
      <w:r w:rsidRPr="00D22609">
        <w:rPr>
          <w:rFonts w:ascii="Times New Roman" w:hAnsi="Times New Roman"/>
          <w:sz w:val="24"/>
          <w:szCs w:val="24"/>
        </w:rPr>
        <w:t>a la conversación relacionada</w:t>
      </w:r>
      <w:r>
        <w:rPr>
          <w:rFonts w:ascii="Times New Roman" w:hAnsi="Times New Roman"/>
          <w:sz w:val="24"/>
          <w:szCs w:val="24"/>
        </w:rPr>
        <w:t xml:space="preserve"> con la manera cómo</w:t>
      </w:r>
      <w:r w:rsidRPr="00D22609">
        <w:rPr>
          <w:rFonts w:ascii="Times New Roman" w:hAnsi="Times New Roman"/>
          <w:sz w:val="24"/>
          <w:szCs w:val="24"/>
        </w:rPr>
        <w:t xml:space="preserve"> se debe </w:t>
      </w:r>
      <w:r w:rsidR="00E359DA">
        <w:rPr>
          <w:rFonts w:ascii="Times New Roman" w:hAnsi="Times New Roman"/>
          <w:sz w:val="24"/>
          <w:szCs w:val="24"/>
        </w:rPr>
        <w:t>modificar</w:t>
      </w:r>
      <w:r w:rsidRPr="00D22609">
        <w:rPr>
          <w:rFonts w:ascii="Times New Roman" w:hAnsi="Times New Roman"/>
          <w:sz w:val="24"/>
          <w:szCs w:val="24"/>
        </w:rPr>
        <w:t xml:space="preserve"> la estructura organiz</w:t>
      </w:r>
      <w:r>
        <w:rPr>
          <w:rFonts w:ascii="Times New Roman" w:hAnsi="Times New Roman"/>
          <w:sz w:val="24"/>
          <w:szCs w:val="24"/>
        </w:rPr>
        <w:t>ativa para la adopción de un M</w:t>
      </w:r>
      <w:r w:rsidRPr="00D22609">
        <w:rPr>
          <w:rFonts w:ascii="Times New Roman" w:hAnsi="Times New Roman"/>
          <w:sz w:val="24"/>
          <w:szCs w:val="24"/>
        </w:rPr>
        <w:t xml:space="preserve">odelo de Gestión de Calidad y </w:t>
      </w:r>
      <w:r w:rsidR="0067773E">
        <w:rPr>
          <w:rFonts w:ascii="Times New Roman" w:hAnsi="Times New Roman"/>
          <w:sz w:val="24"/>
          <w:szCs w:val="24"/>
        </w:rPr>
        <w:t>para facilitar</w:t>
      </w:r>
      <w:r w:rsidRPr="00D22609">
        <w:rPr>
          <w:rFonts w:ascii="Times New Roman" w:hAnsi="Times New Roman"/>
          <w:sz w:val="24"/>
          <w:szCs w:val="24"/>
        </w:rPr>
        <w:t xml:space="preserve"> la autoevalu</w:t>
      </w:r>
      <w:r>
        <w:rPr>
          <w:rFonts w:ascii="Times New Roman" w:hAnsi="Times New Roman"/>
          <w:sz w:val="24"/>
          <w:szCs w:val="24"/>
        </w:rPr>
        <w:t>a</w:t>
      </w:r>
      <w:r w:rsidRPr="00D22609">
        <w:rPr>
          <w:rFonts w:ascii="Times New Roman" w:hAnsi="Times New Roman"/>
          <w:sz w:val="24"/>
          <w:szCs w:val="24"/>
        </w:rPr>
        <w:t>ción</w:t>
      </w:r>
      <w:r>
        <w:rPr>
          <w:rFonts w:ascii="Times New Roman" w:hAnsi="Times New Roman"/>
          <w:sz w:val="24"/>
          <w:szCs w:val="24"/>
        </w:rPr>
        <w:t>,</w:t>
      </w:r>
      <w:r w:rsidRPr="00D22609">
        <w:rPr>
          <w:rFonts w:ascii="Times New Roman" w:hAnsi="Times New Roman"/>
          <w:sz w:val="24"/>
          <w:szCs w:val="24"/>
        </w:rPr>
        <w:t xml:space="preserve"> en Instituciones de Educación Superior</w:t>
      </w:r>
      <w:r>
        <w:rPr>
          <w:rFonts w:ascii="Times New Roman" w:hAnsi="Times New Roman"/>
          <w:sz w:val="24"/>
          <w:szCs w:val="24"/>
        </w:rPr>
        <w:t xml:space="preserve"> </w:t>
      </w:r>
      <w:r w:rsidRPr="00D22609">
        <w:rPr>
          <w:rFonts w:ascii="Times New Roman" w:hAnsi="Times New Roman"/>
          <w:sz w:val="24"/>
          <w:szCs w:val="24"/>
        </w:rPr>
        <w:t xml:space="preserve">colombianas. </w:t>
      </w:r>
    </w:p>
    <w:p w:rsidR="003B31F3" w:rsidRPr="00E802AB" w:rsidRDefault="003B31F3" w:rsidP="00E802AB">
      <w:pPr>
        <w:spacing w:line="360" w:lineRule="auto"/>
        <w:contextualSpacing/>
        <w:jc w:val="both"/>
        <w:rPr>
          <w:rFonts w:ascii="Times New Roman" w:hAnsi="Times New Roman"/>
          <w:sz w:val="24"/>
          <w:szCs w:val="24"/>
        </w:rPr>
      </w:pPr>
      <w:r>
        <w:rPr>
          <w:rFonts w:ascii="Times New Roman" w:hAnsi="Times New Roman"/>
          <w:sz w:val="24"/>
          <w:szCs w:val="24"/>
        </w:rPr>
        <w:t>El estudio del desempeño</w:t>
      </w:r>
      <w:r w:rsidRPr="00D22609">
        <w:rPr>
          <w:rFonts w:ascii="Times New Roman" w:hAnsi="Times New Roman"/>
          <w:sz w:val="24"/>
          <w:szCs w:val="24"/>
        </w:rPr>
        <w:t xml:space="preserve"> de la Gestión de la Calidad en los sistemas de Educación Superior</w:t>
      </w:r>
      <w:r>
        <w:rPr>
          <w:rFonts w:ascii="Times New Roman" w:hAnsi="Times New Roman"/>
          <w:sz w:val="24"/>
          <w:szCs w:val="24"/>
        </w:rPr>
        <w:t>,</w:t>
      </w:r>
      <w:r w:rsidRPr="00D22609">
        <w:rPr>
          <w:rFonts w:ascii="Times New Roman" w:hAnsi="Times New Roman"/>
          <w:sz w:val="24"/>
          <w:szCs w:val="24"/>
        </w:rPr>
        <w:t xml:space="preserve"> ha cobrado vigencia y ha sido implementado en los últimos años por la mayoría de las universidades de todo el mundo</w:t>
      </w:r>
      <w:r w:rsidR="0067773E">
        <w:rPr>
          <w:rFonts w:ascii="Times New Roman" w:hAnsi="Times New Roman"/>
          <w:sz w:val="24"/>
          <w:szCs w:val="24"/>
        </w:rPr>
        <w:t>;</w:t>
      </w:r>
      <w:r w:rsidRPr="00D22609">
        <w:rPr>
          <w:rFonts w:ascii="Times New Roman" w:hAnsi="Times New Roman"/>
          <w:sz w:val="24"/>
          <w:szCs w:val="24"/>
        </w:rPr>
        <w:t xml:space="preserve"> </w:t>
      </w:r>
      <w:r>
        <w:rPr>
          <w:rFonts w:ascii="Times New Roman" w:hAnsi="Times New Roman"/>
          <w:sz w:val="24"/>
          <w:szCs w:val="24"/>
        </w:rPr>
        <w:t>además</w:t>
      </w:r>
      <w:r w:rsidR="0067773E">
        <w:rPr>
          <w:rFonts w:ascii="Times New Roman" w:hAnsi="Times New Roman"/>
          <w:sz w:val="24"/>
          <w:szCs w:val="24"/>
        </w:rPr>
        <w:t>,</w:t>
      </w:r>
      <w:r>
        <w:rPr>
          <w:rFonts w:ascii="Times New Roman" w:hAnsi="Times New Roman"/>
          <w:sz w:val="24"/>
          <w:szCs w:val="24"/>
        </w:rPr>
        <w:t xml:space="preserve"> </w:t>
      </w:r>
      <w:r w:rsidRPr="00D22609">
        <w:rPr>
          <w:rFonts w:ascii="Times New Roman" w:hAnsi="Times New Roman"/>
          <w:sz w:val="24"/>
          <w:szCs w:val="24"/>
        </w:rPr>
        <w:t>en la literatura se ha evide</w:t>
      </w:r>
      <w:r>
        <w:rPr>
          <w:rFonts w:ascii="Times New Roman" w:hAnsi="Times New Roman"/>
          <w:sz w:val="24"/>
          <w:szCs w:val="24"/>
        </w:rPr>
        <w:t>nciado esta relación entre la A</w:t>
      </w:r>
      <w:r w:rsidRPr="00D22609">
        <w:rPr>
          <w:rFonts w:ascii="Times New Roman" w:hAnsi="Times New Roman"/>
          <w:sz w:val="24"/>
          <w:szCs w:val="24"/>
        </w:rPr>
        <w:t>utoevalu</w:t>
      </w:r>
      <w:r>
        <w:rPr>
          <w:rFonts w:ascii="Times New Roman" w:hAnsi="Times New Roman"/>
          <w:sz w:val="24"/>
          <w:szCs w:val="24"/>
        </w:rPr>
        <w:t>a</w:t>
      </w:r>
      <w:r w:rsidRPr="00D22609">
        <w:rPr>
          <w:rFonts w:ascii="Times New Roman" w:hAnsi="Times New Roman"/>
          <w:sz w:val="24"/>
          <w:szCs w:val="24"/>
        </w:rPr>
        <w:t>ción, la Gestión de la Calidad y el Diseño O</w:t>
      </w:r>
      <w:r>
        <w:rPr>
          <w:rFonts w:ascii="Times New Roman" w:hAnsi="Times New Roman"/>
          <w:sz w:val="24"/>
          <w:szCs w:val="24"/>
        </w:rPr>
        <w:t>rganizativo como un imperativo. N</w:t>
      </w:r>
      <w:r w:rsidRPr="00D22609">
        <w:rPr>
          <w:rFonts w:ascii="Times New Roman" w:hAnsi="Times New Roman"/>
          <w:sz w:val="24"/>
          <w:szCs w:val="24"/>
        </w:rPr>
        <w:t xml:space="preserve">o obstante </w:t>
      </w:r>
      <w:r>
        <w:rPr>
          <w:rFonts w:ascii="Times New Roman" w:hAnsi="Times New Roman"/>
          <w:sz w:val="24"/>
          <w:szCs w:val="24"/>
        </w:rPr>
        <w:t>lo anterior, en la práctica se</w:t>
      </w:r>
      <w:r w:rsidRPr="00D22609">
        <w:rPr>
          <w:rFonts w:ascii="Times New Roman" w:hAnsi="Times New Roman"/>
          <w:sz w:val="24"/>
          <w:szCs w:val="24"/>
        </w:rPr>
        <w:t xml:space="preserve"> ha </w:t>
      </w:r>
      <w:r>
        <w:rPr>
          <w:rFonts w:ascii="Times New Roman" w:hAnsi="Times New Roman"/>
          <w:sz w:val="24"/>
          <w:szCs w:val="24"/>
        </w:rPr>
        <w:t>puesto el enfásis en los postulados y en</w:t>
      </w:r>
      <w:r w:rsidRPr="00D22609">
        <w:rPr>
          <w:rFonts w:ascii="Times New Roman" w:hAnsi="Times New Roman"/>
          <w:sz w:val="24"/>
          <w:szCs w:val="24"/>
        </w:rPr>
        <w:t xml:space="preserve"> los valores ins</w:t>
      </w:r>
      <w:r>
        <w:rPr>
          <w:rFonts w:ascii="Times New Roman" w:hAnsi="Times New Roman"/>
          <w:sz w:val="24"/>
          <w:szCs w:val="24"/>
        </w:rPr>
        <w:t>trumentales orientadores de la N</w:t>
      </w:r>
      <w:r w:rsidRPr="00D22609">
        <w:rPr>
          <w:rFonts w:ascii="Times New Roman" w:hAnsi="Times New Roman"/>
          <w:sz w:val="24"/>
          <w:szCs w:val="24"/>
        </w:rPr>
        <w:t>orma de calidad, dejando de lado su compatibilidad</w:t>
      </w:r>
      <w:r>
        <w:rPr>
          <w:rFonts w:ascii="Times New Roman" w:hAnsi="Times New Roman"/>
          <w:sz w:val="24"/>
          <w:szCs w:val="24"/>
        </w:rPr>
        <w:t>,</w:t>
      </w:r>
      <w:r w:rsidRPr="00D22609">
        <w:rPr>
          <w:rFonts w:ascii="Times New Roman" w:hAnsi="Times New Roman"/>
          <w:sz w:val="24"/>
          <w:szCs w:val="24"/>
        </w:rPr>
        <w:t xml:space="preserve"> o no con las características organizacionales. </w:t>
      </w:r>
    </w:p>
    <w:p w:rsidR="003B31F3" w:rsidRDefault="003B31F3" w:rsidP="003B31F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Para intentar abordar este problema con mayor profundidad, e investigar cuál es el papel del Diseño organizativo en la Gestión de la Calidad de las universidades, se propone utilizar una modalidad empírica de corte cualitativo, mediante</w:t>
      </w:r>
      <w:r w:rsidRPr="00D22609">
        <w:rPr>
          <w:rFonts w:ascii="Times New Roman" w:hAnsi="Times New Roman"/>
          <w:sz w:val="24"/>
          <w:szCs w:val="24"/>
        </w:rPr>
        <w:t xml:space="preserve"> el estudio de casos individuales en universidades acreditadas, pertenecientes a regiones-ciudades con mayor oferta de programas de alta ca</w:t>
      </w:r>
      <w:r>
        <w:rPr>
          <w:rFonts w:ascii="Times New Roman" w:hAnsi="Times New Roman"/>
          <w:sz w:val="24"/>
          <w:szCs w:val="24"/>
        </w:rPr>
        <w:t>lidad, inicialmente en Colombia.</w:t>
      </w:r>
      <w:r w:rsidRPr="00D22609">
        <w:rPr>
          <w:rFonts w:ascii="Times New Roman" w:hAnsi="Times New Roman"/>
          <w:sz w:val="24"/>
          <w:szCs w:val="24"/>
        </w:rPr>
        <w:t xml:space="preserve"> </w:t>
      </w:r>
      <w:r>
        <w:rPr>
          <w:rFonts w:ascii="Times New Roman" w:hAnsi="Times New Roman"/>
          <w:sz w:val="24"/>
          <w:szCs w:val="24"/>
        </w:rPr>
        <w:t>Se aplicarán entrevistas a los distintos colectivos imbricados en el proceso. Todo ello nos permitirá la caracterización, categorización y</w:t>
      </w:r>
      <w:r w:rsidR="0067773E">
        <w:rPr>
          <w:rFonts w:ascii="Times New Roman" w:hAnsi="Times New Roman"/>
          <w:sz w:val="24"/>
          <w:szCs w:val="24"/>
        </w:rPr>
        <w:t xml:space="preserve"> contextualización del fenómeno</w:t>
      </w:r>
      <w:r>
        <w:rPr>
          <w:rFonts w:ascii="Times New Roman" w:hAnsi="Times New Roman"/>
          <w:sz w:val="24"/>
          <w:szCs w:val="24"/>
        </w:rPr>
        <w:t xml:space="preserve"> </w:t>
      </w:r>
      <w:r w:rsidR="0067773E">
        <w:rPr>
          <w:rFonts w:ascii="Times New Roman" w:hAnsi="Times New Roman"/>
          <w:sz w:val="24"/>
          <w:szCs w:val="24"/>
        </w:rPr>
        <w:t>o</w:t>
      </w:r>
      <w:r>
        <w:rPr>
          <w:rFonts w:ascii="Times New Roman" w:hAnsi="Times New Roman"/>
          <w:sz w:val="24"/>
          <w:szCs w:val="24"/>
        </w:rPr>
        <w:t>bjeto de Estudio.</w:t>
      </w:r>
    </w:p>
    <w:p w:rsidR="00DF2C3D" w:rsidRDefault="003B31F3" w:rsidP="003B31F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En una segunda fase se propone el diseño de un cuestionario que se aplicará por medio de encuestas (por correo o directas)</w:t>
      </w:r>
      <w:r w:rsidR="0067773E">
        <w:rPr>
          <w:rFonts w:ascii="Times New Roman" w:hAnsi="Times New Roman"/>
          <w:sz w:val="24"/>
          <w:szCs w:val="24"/>
        </w:rPr>
        <w:t>, que</w:t>
      </w:r>
      <w:r>
        <w:rPr>
          <w:rFonts w:ascii="Times New Roman" w:hAnsi="Times New Roman"/>
          <w:sz w:val="24"/>
          <w:szCs w:val="24"/>
        </w:rPr>
        <w:t xml:space="preserve"> nos permitirán obtener evidencias sobre las diferentes </w:t>
      </w:r>
      <w:r>
        <w:rPr>
          <w:rFonts w:ascii="Times New Roman" w:hAnsi="Times New Roman"/>
          <w:sz w:val="24"/>
          <w:szCs w:val="24"/>
        </w:rPr>
        <w:lastRenderedPageBreak/>
        <w:t>relaciones planteadas, inicialmente, o que surjan a partir del trabajo cualitativo previo. Los resultados se procesarán, utilizando el Software SPSS.</w:t>
      </w:r>
    </w:p>
    <w:p w:rsidR="00826AD0" w:rsidRDefault="00826AD0" w:rsidP="00826AD0">
      <w:pPr>
        <w:spacing w:after="0" w:line="360" w:lineRule="auto"/>
        <w:jc w:val="both"/>
        <w:rPr>
          <w:rFonts w:ascii="Times New Roman" w:hAnsi="Times New Roman"/>
          <w:b/>
        </w:rPr>
      </w:pPr>
    </w:p>
    <w:p w:rsidR="0067773E" w:rsidRPr="005E3F97" w:rsidRDefault="006142BC" w:rsidP="005E3F97">
      <w:pPr>
        <w:spacing w:after="0" w:line="360" w:lineRule="auto"/>
        <w:jc w:val="both"/>
        <w:rPr>
          <w:rFonts w:ascii="Times New Roman" w:hAnsi="Times New Roman"/>
        </w:rPr>
      </w:pPr>
      <w:r w:rsidRPr="007F5333">
        <w:rPr>
          <w:rFonts w:ascii="Times New Roman" w:hAnsi="Times New Roman"/>
          <w:b/>
        </w:rPr>
        <w:t>Palabras clave:</w:t>
      </w:r>
      <w:r w:rsidR="00C9634B">
        <w:rPr>
          <w:rFonts w:ascii="Times New Roman" w:hAnsi="Times New Roman"/>
        </w:rPr>
        <w:t xml:space="preserve"> Gestión de la calidad, Diseño Organizativo, </w:t>
      </w:r>
      <w:r>
        <w:rPr>
          <w:rFonts w:ascii="Times New Roman" w:hAnsi="Times New Roman"/>
        </w:rPr>
        <w:t>Autoevalución, Excelencia universitaria</w:t>
      </w:r>
    </w:p>
    <w:p w:rsidR="00DF2C3D" w:rsidRPr="003B31F3" w:rsidRDefault="003924DF" w:rsidP="00DF2C3D">
      <w:pPr>
        <w:rPr>
          <w:rFonts w:ascii="Times New Roman" w:hAnsi="Times New Roman"/>
          <w:b/>
          <w:sz w:val="28"/>
        </w:rPr>
      </w:pPr>
      <w:r>
        <w:rPr>
          <w:rFonts w:ascii="Times New Roman" w:hAnsi="Times New Roman"/>
          <w:b/>
          <w:sz w:val="28"/>
        </w:rPr>
        <w:t xml:space="preserve">1.  </w:t>
      </w:r>
      <w:r w:rsidR="00DF2C3D">
        <w:rPr>
          <w:rFonts w:ascii="Times New Roman" w:hAnsi="Times New Roman"/>
          <w:b/>
          <w:sz w:val="28"/>
        </w:rPr>
        <w:t>Introducción</w:t>
      </w:r>
    </w:p>
    <w:p w:rsidR="00DF2C3D" w:rsidRPr="00D22609" w:rsidRDefault="00DF2C3D" w:rsidP="00DF2C3D">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Durante las últimas décadas</w:t>
      </w:r>
      <w:r>
        <w:rPr>
          <w:rFonts w:ascii="Times New Roman" w:hAnsi="Times New Roman"/>
          <w:sz w:val="24"/>
          <w:szCs w:val="24"/>
        </w:rPr>
        <w:t>, la</w:t>
      </w:r>
      <w:r w:rsidR="0067773E">
        <w:rPr>
          <w:rFonts w:ascii="Times New Roman" w:hAnsi="Times New Roman"/>
          <w:sz w:val="24"/>
          <w:szCs w:val="24"/>
        </w:rPr>
        <w:t>s</w:t>
      </w:r>
      <w:r>
        <w:rPr>
          <w:rFonts w:ascii="Times New Roman" w:hAnsi="Times New Roman"/>
          <w:sz w:val="24"/>
          <w:szCs w:val="24"/>
        </w:rPr>
        <w:t xml:space="preserve"> </w:t>
      </w:r>
      <w:r w:rsidR="0067773E">
        <w:rPr>
          <w:rFonts w:ascii="Times New Roman" w:hAnsi="Times New Roman"/>
          <w:sz w:val="24"/>
          <w:szCs w:val="24"/>
        </w:rPr>
        <w:t>e</w:t>
      </w:r>
      <w:r w:rsidRPr="00D22609">
        <w:rPr>
          <w:rFonts w:ascii="Times New Roman" w:hAnsi="Times New Roman"/>
          <w:sz w:val="24"/>
          <w:szCs w:val="24"/>
        </w:rPr>
        <w:t>mpresa</w:t>
      </w:r>
      <w:r w:rsidR="0067773E">
        <w:rPr>
          <w:rFonts w:ascii="Times New Roman" w:hAnsi="Times New Roman"/>
          <w:sz w:val="24"/>
          <w:szCs w:val="24"/>
        </w:rPr>
        <w:t>s</w:t>
      </w:r>
      <w:r w:rsidRPr="00D22609">
        <w:rPr>
          <w:rFonts w:ascii="Times New Roman" w:hAnsi="Times New Roman"/>
          <w:sz w:val="24"/>
          <w:szCs w:val="24"/>
        </w:rPr>
        <w:t xml:space="preserve"> se ha</w:t>
      </w:r>
      <w:r w:rsidR="0067773E">
        <w:rPr>
          <w:rFonts w:ascii="Times New Roman" w:hAnsi="Times New Roman"/>
          <w:sz w:val="24"/>
          <w:szCs w:val="24"/>
        </w:rPr>
        <w:t>n</w:t>
      </w:r>
      <w:r w:rsidRPr="00D22609">
        <w:rPr>
          <w:rFonts w:ascii="Times New Roman" w:hAnsi="Times New Roman"/>
          <w:sz w:val="24"/>
          <w:szCs w:val="24"/>
        </w:rPr>
        <w:t xml:space="preserve"> enfrentado a situaciones tales como la globalización de la economía, la creciente competencia </w:t>
      </w:r>
      <w:r>
        <w:rPr>
          <w:rFonts w:ascii="Times New Roman" w:hAnsi="Times New Roman"/>
          <w:sz w:val="24"/>
          <w:szCs w:val="24"/>
        </w:rPr>
        <w:t xml:space="preserve">y la búsqueda de la excelencia </w:t>
      </w:r>
      <w:r w:rsidRPr="00D22609">
        <w:rPr>
          <w:rFonts w:ascii="Times New Roman" w:hAnsi="Times New Roman"/>
          <w:sz w:val="24"/>
          <w:szCs w:val="24"/>
        </w:rPr>
        <w:t>que</w:t>
      </w:r>
      <w:r>
        <w:rPr>
          <w:rFonts w:ascii="Times New Roman" w:hAnsi="Times New Roman"/>
          <w:sz w:val="24"/>
          <w:szCs w:val="24"/>
        </w:rPr>
        <w:t xml:space="preserve">, </w:t>
      </w:r>
      <w:r w:rsidRPr="00D22609">
        <w:rPr>
          <w:rFonts w:ascii="Times New Roman" w:hAnsi="Times New Roman"/>
          <w:sz w:val="24"/>
          <w:szCs w:val="24"/>
        </w:rPr>
        <w:t>como fenómenos</w:t>
      </w:r>
      <w:r>
        <w:rPr>
          <w:rFonts w:ascii="Times New Roman" w:hAnsi="Times New Roman"/>
          <w:sz w:val="24"/>
          <w:szCs w:val="24"/>
        </w:rPr>
        <w:t>,</w:t>
      </w:r>
      <w:r w:rsidRPr="00D22609">
        <w:rPr>
          <w:rFonts w:ascii="Times New Roman" w:hAnsi="Times New Roman"/>
          <w:sz w:val="24"/>
          <w:szCs w:val="24"/>
        </w:rPr>
        <w:t xml:space="preserve"> orientan la gestión </w:t>
      </w:r>
      <w:r>
        <w:rPr>
          <w:rFonts w:ascii="Times New Roman" w:hAnsi="Times New Roman"/>
          <w:sz w:val="24"/>
          <w:szCs w:val="24"/>
        </w:rPr>
        <w:t>par</w:t>
      </w:r>
      <w:r w:rsidRPr="00D22609">
        <w:rPr>
          <w:rFonts w:ascii="Times New Roman" w:hAnsi="Times New Roman"/>
          <w:sz w:val="24"/>
          <w:szCs w:val="24"/>
        </w:rPr>
        <w:t xml:space="preserve">a alcanzar mayores niveles de calidad. Las </w:t>
      </w:r>
      <w:r>
        <w:rPr>
          <w:rFonts w:ascii="Times New Roman" w:hAnsi="Times New Roman"/>
          <w:sz w:val="24"/>
          <w:szCs w:val="24"/>
        </w:rPr>
        <w:t>presiones competitivas a las cuales</w:t>
      </w:r>
      <w:r w:rsidRPr="00D22609">
        <w:rPr>
          <w:rFonts w:ascii="Times New Roman" w:hAnsi="Times New Roman"/>
          <w:sz w:val="24"/>
          <w:szCs w:val="24"/>
        </w:rPr>
        <w:t xml:space="preserve"> están sometidas las organizaciones actuales de toda índole</w:t>
      </w:r>
      <w:r>
        <w:rPr>
          <w:rFonts w:ascii="Times New Roman" w:hAnsi="Times New Roman"/>
          <w:sz w:val="24"/>
          <w:szCs w:val="24"/>
        </w:rPr>
        <w:t>,</w:t>
      </w:r>
      <w:r w:rsidRPr="00D22609">
        <w:rPr>
          <w:rFonts w:ascii="Times New Roman" w:hAnsi="Times New Roman"/>
          <w:sz w:val="24"/>
          <w:szCs w:val="24"/>
        </w:rPr>
        <w:t xml:space="preserve"> hacen que éstas deban ser s</w:t>
      </w:r>
      <w:r>
        <w:rPr>
          <w:rFonts w:ascii="Times New Roman" w:hAnsi="Times New Roman"/>
          <w:sz w:val="24"/>
          <w:szCs w:val="24"/>
        </w:rPr>
        <w:t>ensibles al concepto de calidad. E</w:t>
      </w:r>
      <w:r w:rsidRPr="00D22609">
        <w:rPr>
          <w:rFonts w:ascii="Times New Roman" w:hAnsi="Times New Roman"/>
          <w:sz w:val="24"/>
          <w:szCs w:val="24"/>
        </w:rPr>
        <w:t xml:space="preserve">ste se convierte en el eje central de la gestión de las empresas y en un aspecto estratégico clave para las mismas. </w:t>
      </w:r>
      <w:r>
        <w:rPr>
          <w:rFonts w:ascii="Times New Roman" w:hAnsi="Times New Roman"/>
          <w:sz w:val="24"/>
          <w:szCs w:val="24"/>
        </w:rPr>
        <w:t xml:space="preserve">(Camisón, Gil y Roca, 1999; Merino, 1999). </w:t>
      </w:r>
    </w:p>
    <w:p w:rsidR="00DF2C3D" w:rsidRPr="00D22609" w:rsidRDefault="00DF2C3D" w:rsidP="00DF2C3D">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 xml:space="preserve">En los mercados actuales, la calidad es un factor clave para el éxito que ha ampliado su campo de acción, pasando de ser aplicada en el ámbito de los productos y </w:t>
      </w:r>
      <w:r>
        <w:rPr>
          <w:rFonts w:ascii="Times New Roman" w:hAnsi="Times New Roman"/>
          <w:sz w:val="24"/>
          <w:szCs w:val="24"/>
        </w:rPr>
        <w:t xml:space="preserve">de </w:t>
      </w:r>
      <w:r w:rsidRPr="00D22609">
        <w:rPr>
          <w:rFonts w:ascii="Times New Roman" w:hAnsi="Times New Roman"/>
          <w:sz w:val="24"/>
          <w:szCs w:val="24"/>
        </w:rPr>
        <w:t>los procesos</w:t>
      </w:r>
      <w:r w:rsidR="00E9580F">
        <w:rPr>
          <w:rFonts w:ascii="Times New Roman" w:hAnsi="Times New Roman"/>
          <w:sz w:val="24"/>
          <w:szCs w:val="24"/>
        </w:rPr>
        <w:t>, par</w:t>
      </w:r>
      <w:r>
        <w:rPr>
          <w:rFonts w:ascii="Times New Roman" w:hAnsi="Times New Roman"/>
          <w:sz w:val="24"/>
          <w:szCs w:val="24"/>
        </w:rPr>
        <w:t>a serlo en el ámbito de la G</w:t>
      </w:r>
      <w:r w:rsidRPr="00D22609">
        <w:rPr>
          <w:rFonts w:ascii="Times New Roman" w:hAnsi="Times New Roman"/>
          <w:sz w:val="24"/>
          <w:szCs w:val="24"/>
        </w:rPr>
        <w:t xml:space="preserve">estión, con lo cual es evidente que el desarrollo organizacional debe estar encaminado a la diferenciación, </w:t>
      </w:r>
      <w:r>
        <w:rPr>
          <w:rFonts w:ascii="Times New Roman" w:hAnsi="Times New Roman"/>
          <w:sz w:val="24"/>
          <w:szCs w:val="24"/>
        </w:rPr>
        <w:t xml:space="preserve">a </w:t>
      </w:r>
      <w:r w:rsidRPr="00D22609">
        <w:rPr>
          <w:rFonts w:ascii="Times New Roman" w:hAnsi="Times New Roman"/>
          <w:sz w:val="24"/>
          <w:szCs w:val="24"/>
        </w:rPr>
        <w:t>la competitividad y</w:t>
      </w:r>
      <w:r>
        <w:rPr>
          <w:rFonts w:ascii="Times New Roman" w:hAnsi="Times New Roman"/>
          <w:sz w:val="24"/>
          <w:szCs w:val="24"/>
        </w:rPr>
        <w:t xml:space="preserve"> a</w:t>
      </w:r>
      <w:r w:rsidRPr="00D22609">
        <w:rPr>
          <w:rFonts w:ascii="Times New Roman" w:hAnsi="Times New Roman"/>
          <w:sz w:val="24"/>
          <w:szCs w:val="24"/>
        </w:rPr>
        <w:t xml:space="preserve"> los servicios. Este entorno complejo exige el cumplimiento de estándares de eficacia y </w:t>
      </w:r>
      <w:r>
        <w:rPr>
          <w:rFonts w:ascii="Times New Roman" w:hAnsi="Times New Roman"/>
          <w:sz w:val="24"/>
          <w:szCs w:val="24"/>
        </w:rPr>
        <w:t xml:space="preserve">de </w:t>
      </w:r>
      <w:r w:rsidRPr="00D22609">
        <w:rPr>
          <w:rFonts w:ascii="Times New Roman" w:hAnsi="Times New Roman"/>
          <w:sz w:val="24"/>
          <w:szCs w:val="24"/>
        </w:rPr>
        <w:t>efi</w:t>
      </w:r>
      <w:r>
        <w:rPr>
          <w:rFonts w:ascii="Times New Roman" w:hAnsi="Times New Roman"/>
          <w:sz w:val="24"/>
          <w:szCs w:val="24"/>
        </w:rPr>
        <w:t>ciencia que satisfagan, empleando</w:t>
      </w:r>
      <w:r w:rsidRPr="00D22609">
        <w:rPr>
          <w:rFonts w:ascii="Times New Roman" w:hAnsi="Times New Roman"/>
          <w:sz w:val="24"/>
          <w:szCs w:val="24"/>
        </w:rPr>
        <w:t xml:space="preserve"> parámetros de calid</w:t>
      </w:r>
      <w:r>
        <w:rPr>
          <w:rFonts w:ascii="Times New Roman" w:hAnsi="Times New Roman"/>
          <w:sz w:val="24"/>
          <w:szCs w:val="24"/>
        </w:rPr>
        <w:t>ad, los requisitos establecidos</w:t>
      </w:r>
      <w:r w:rsidRPr="00D22609">
        <w:rPr>
          <w:rFonts w:ascii="Times New Roman" w:hAnsi="Times New Roman"/>
          <w:sz w:val="24"/>
          <w:szCs w:val="24"/>
        </w:rPr>
        <w:t xml:space="preserve"> (Basheer, 2013; Guevara, Canet y Balbastre, 2005). </w:t>
      </w:r>
    </w:p>
    <w:p w:rsidR="00DF2C3D" w:rsidRPr="00D22609" w:rsidRDefault="00DF2C3D" w:rsidP="00DF2C3D">
      <w:pPr>
        <w:spacing w:line="360" w:lineRule="auto"/>
        <w:jc w:val="both"/>
        <w:rPr>
          <w:rFonts w:ascii="Times New Roman" w:hAnsi="Times New Roman"/>
          <w:sz w:val="24"/>
          <w:szCs w:val="24"/>
        </w:rPr>
      </w:pPr>
      <w:r w:rsidRPr="00D22609">
        <w:rPr>
          <w:rFonts w:ascii="Times New Roman" w:hAnsi="Times New Roman"/>
          <w:sz w:val="24"/>
          <w:szCs w:val="24"/>
        </w:rPr>
        <w:t>Dentro de la búsqueda de la excelencia, es decir</w:t>
      </w:r>
      <w:r w:rsidR="0067773E">
        <w:rPr>
          <w:rFonts w:ascii="Times New Roman" w:hAnsi="Times New Roman"/>
          <w:sz w:val="24"/>
          <w:szCs w:val="24"/>
        </w:rPr>
        <w:t>, de</w:t>
      </w:r>
      <w:r w:rsidRPr="00D22609">
        <w:rPr>
          <w:rFonts w:ascii="Times New Roman" w:hAnsi="Times New Roman"/>
          <w:sz w:val="24"/>
          <w:szCs w:val="24"/>
        </w:rPr>
        <w:t xml:space="preserve"> la mejora en la gestión de las organizacion</w:t>
      </w:r>
      <w:r w:rsidR="007E5EA7">
        <w:rPr>
          <w:rFonts w:ascii="Times New Roman" w:hAnsi="Times New Roman"/>
          <w:sz w:val="24"/>
          <w:szCs w:val="24"/>
        </w:rPr>
        <w:t xml:space="preserve">es, se implementa la técnica de </w:t>
      </w:r>
      <w:r w:rsidRPr="00D22609">
        <w:rPr>
          <w:rFonts w:ascii="Times New Roman" w:hAnsi="Times New Roman"/>
          <w:sz w:val="24"/>
          <w:szCs w:val="24"/>
        </w:rPr>
        <w:t xml:space="preserve">autoevaluación, </w:t>
      </w:r>
      <w:r>
        <w:rPr>
          <w:rFonts w:ascii="Times New Roman" w:hAnsi="Times New Roman"/>
          <w:sz w:val="24"/>
          <w:szCs w:val="24"/>
        </w:rPr>
        <w:t>porque contiene un marco o M</w:t>
      </w:r>
      <w:r w:rsidRPr="00D22609">
        <w:rPr>
          <w:rFonts w:ascii="Times New Roman" w:hAnsi="Times New Roman"/>
          <w:sz w:val="24"/>
          <w:szCs w:val="24"/>
        </w:rPr>
        <w:t>odelo de referencia</w:t>
      </w:r>
      <w:r>
        <w:rPr>
          <w:rFonts w:ascii="Times New Roman" w:hAnsi="Times New Roman"/>
          <w:sz w:val="24"/>
          <w:szCs w:val="24"/>
        </w:rPr>
        <w:t>,</w:t>
      </w:r>
      <w:r w:rsidRPr="00D22609">
        <w:rPr>
          <w:rFonts w:ascii="Times New Roman" w:hAnsi="Times New Roman"/>
          <w:sz w:val="24"/>
          <w:szCs w:val="24"/>
        </w:rPr>
        <w:t xml:space="preserve"> mediante el cual se compara dicha gestión, se identifican las áreas susceptibles de mejora y se formulan planes de actua</w:t>
      </w:r>
      <w:r>
        <w:rPr>
          <w:rFonts w:ascii="Times New Roman" w:hAnsi="Times New Roman"/>
          <w:sz w:val="24"/>
          <w:szCs w:val="24"/>
        </w:rPr>
        <w:t>ción (Guevara et al,</w:t>
      </w:r>
      <w:r w:rsidRPr="00D22609">
        <w:rPr>
          <w:rFonts w:ascii="Times New Roman" w:hAnsi="Times New Roman"/>
          <w:sz w:val="24"/>
          <w:szCs w:val="24"/>
        </w:rPr>
        <w:t xml:space="preserve"> 2005).</w:t>
      </w:r>
    </w:p>
    <w:p w:rsidR="00E46BCA" w:rsidRDefault="00DF2C3D" w:rsidP="00DF2C3D">
      <w:pPr>
        <w:spacing w:line="360" w:lineRule="auto"/>
        <w:jc w:val="both"/>
        <w:rPr>
          <w:rFonts w:ascii="Times New Roman" w:hAnsi="Times New Roman"/>
          <w:sz w:val="24"/>
          <w:szCs w:val="24"/>
        </w:rPr>
      </w:pPr>
      <w:r w:rsidRPr="00D22609">
        <w:rPr>
          <w:rFonts w:ascii="Times New Roman" w:hAnsi="Times New Roman"/>
          <w:sz w:val="24"/>
          <w:szCs w:val="24"/>
        </w:rPr>
        <w:t>Tomando en cuenta las variables que se han incorporado a la discusión académica</w:t>
      </w:r>
      <w:r>
        <w:rPr>
          <w:rFonts w:ascii="Times New Roman" w:hAnsi="Times New Roman"/>
          <w:sz w:val="24"/>
          <w:szCs w:val="24"/>
        </w:rPr>
        <w:t xml:space="preserve">, </w:t>
      </w:r>
      <w:r w:rsidRPr="00D22609">
        <w:rPr>
          <w:rFonts w:ascii="Times New Roman" w:hAnsi="Times New Roman"/>
          <w:sz w:val="24"/>
          <w:szCs w:val="24"/>
        </w:rPr>
        <w:t>relacionada</w:t>
      </w:r>
      <w:r w:rsidR="0067773E">
        <w:rPr>
          <w:rFonts w:ascii="Times New Roman" w:hAnsi="Times New Roman"/>
          <w:sz w:val="24"/>
          <w:szCs w:val="24"/>
        </w:rPr>
        <w:t>s</w:t>
      </w:r>
      <w:r w:rsidRPr="00D22609">
        <w:rPr>
          <w:rFonts w:ascii="Times New Roman" w:hAnsi="Times New Roman"/>
          <w:sz w:val="24"/>
          <w:szCs w:val="24"/>
        </w:rPr>
        <w:t xml:space="preserve"> con el Diseño Organizativo, la Gestión de la </w:t>
      </w:r>
      <w:r w:rsidR="0067773E" w:rsidRPr="00D22609">
        <w:rPr>
          <w:rFonts w:ascii="Times New Roman" w:hAnsi="Times New Roman"/>
          <w:sz w:val="24"/>
          <w:szCs w:val="24"/>
        </w:rPr>
        <w:t>Calidad y</w:t>
      </w:r>
      <w:r w:rsidRPr="00D22609">
        <w:rPr>
          <w:rFonts w:ascii="Times New Roman" w:hAnsi="Times New Roman"/>
          <w:sz w:val="24"/>
          <w:szCs w:val="24"/>
        </w:rPr>
        <w:t xml:space="preserve"> la autoevaluación</w:t>
      </w:r>
      <w:r>
        <w:rPr>
          <w:rFonts w:ascii="Times New Roman" w:hAnsi="Times New Roman"/>
          <w:sz w:val="24"/>
          <w:szCs w:val="24"/>
        </w:rPr>
        <w:t xml:space="preserve"> como técnica utilizada en dicho enfoque</w:t>
      </w:r>
      <w:r w:rsidRPr="00D22609">
        <w:rPr>
          <w:rFonts w:ascii="Times New Roman" w:hAnsi="Times New Roman"/>
          <w:sz w:val="24"/>
          <w:szCs w:val="24"/>
        </w:rPr>
        <w:t>, la descripción de las características organizacionales</w:t>
      </w:r>
      <w:r>
        <w:rPr>
          <w:rFonts w:ascii="Times New Roman" w:hAnsi="Times New Roman"/>
          <w:sz w:val="24"/>
          <w:szCs w:val="24"/>
        </w:rPr>
        <w:t xml:space="preserve"> </w:t>
      </w:r>
      <w:r w:rsidR="0067773E">
        <w:rPr>
          <w:rFonts w:ascii="Times New Roman" w:hAnsi="Times New Roman"/>
          <w:sz w:val="24"/>
          <w:szCs w:val="24"/>
        </w:rPr>
        <w:t>pueden convertirse en</w:t>
      </w:r>
      <w:r w:rsidRPr="00D22609">
        <w:rPr>
          <w:rFonts w:ascii="Times New Roman" w:hAnsi="Times New Roman"/>
          <w:sz w:val="24"/>
          <w:szCs w:val="24"/>
        </w:rPr>
        <w:t xml:space="preserve"> el puntal y </w:t>
      </w:r>
      <w:r>
        <w:rPr>
          <w:rFonts w:ascii="Times New Roman" w:hAnsi="Times New Roman"/>
          <w:sz w:val="24"/>
          <w:szCs w:val="24"/>
        </w:rPr>
        <w:t xml:space="preserve">el </w:t>
      </w:r>
      <w:r w:rsidRPr="00D22609">
        <w:rPr>
          <w:rFonts w:ascii="Times New Roman" w:hAnsi="Times New Roman"/>
          <w:sz w:val="24"/>
          <w:szCs w:val="24"/>
        </w:rPr>
        <w:t>sitio de partida para el proceso de autoevaluación. En la primera etapa de este proceso, con la revisión de las características organizacionales</w:t>
      </w:r>
      <w:r>
        <w:rPr>
          <w:rFonts w:ascii="Times New Roman" w:hAnsi="Times New Roman"/>
          <w:sz w:val="24"/>
          <w:szCs w:val="24"/>
        </w:rPr>
        <w:t xml:space="preserve">, </w:t>
      </w:r>
      <w:r w:rsidRPr="00D22609">
        <w:rPr>
          <w:rFonts w:ascii="Times New Roman" w:hAnsi="Times New Roman"/>
          <w:sz w:val="24"/>
          <w:szCs w:val="24"/>
        </w:rPr>
        <w:t xml:space="preserve">se identifican los retos que deben ser afrontados para garantizar el éxito en la implementación (Ahmadi, Bazargan y Havas, 2011).  </w:t>
      </w:r>
    </w:p>
    <w:p w:rsidR="00DF2C3D" w:rsidRDefault="00DF2C3D" w:rsidP="00DF2C3D">
      <w:pPr>
        <w:spacing w:line="360" w:lineRule="auto"/>
        <w:jc w:val="both"/>
        <w:rPr>
          <w:rFonts w:ascii="Times New Roman" w:hAnsi="Times New Roman"/>
          <w:sz w:val="24"/>
          <w:szCs w:val="24"/>
        </w:rPr>
      </w:pPr>
      <w:r w:rsidRPr="00D22609">
        <w:rPr>
          <w:rFonts w:ascii="Times New Roman" w:hAnsi="Times New Roman"/>
          <w:sz w:val="24"/>
          <w:szCs w:val="24"/>
        </w:rPr>
        <w:t>Ligada a la perspectiva anterior</w:t>
      </w:r>
      <w:r>
        <w:rPr>
          <w:rFonts w:ascii="Times New Roman" w:hAnsi="Times New Roman"/>
          <w:sz w:val="24"/>
          <w:szCs w:val="24"/>
        </w:rPr>
        <w:t xml:space="preserve">, </w:t>
      </w:r>
      <w:r w:rsidRPr="00D22609">
        <w:rPr>
          <w:rFonts w:ascii="Times New Roman" w:hAnsi="Times New Roman"/>
          <w:sz w:val="24"/>
          <w:szCs w:val="24"/>
        </w:rPr>
        <w:t>existe una conversación que se ocupa de examinar la implementación de la Gestión de la Calidad Total (GCT), las variables y factores propios de la estructura organizativa y, la forma cómo se evalúan las activ</w:t>
      </w:r>
      <w:r>
        <w:rPr>
          <w:rFonts w:ascii="Times New Roman" w:hAnsi="Times New Roman"/>
          <w:sz w:val="24"/>
          <w:szCs w:val="24"/>
        </w:rPr>
        <w:t>idades y los resultados de esa G</w:t>
      </w:r>
      <w:r w:rsidRPr="00D22609">
        <w:rPr>
          <w:rFonts w:ascii="Times New Roman" w:hAnsi="Times New Roman"/>
          <w:sz w:val="24"/>
          <w:szCs w:val="24"/>
        </w:rPr>
        <w:t>estión</w:t>
      </w:r>
      <w:r>
        <w:rPr>
          <w:rFonts w:ascii="Times New Roman" w:hAnsi="Times New Roman"/>
          <w:sz w:val="24"/>
          <w:szCs w:val="24"/>
        </w:rPr>
        <w:t xml:space="preserve">, </w:t>
      </w:r>
      <w:r w:rsidR="0067773E">
        <w:rPr>
          <w:rFonts w:ascii="Times New Roman" w:hAnsi="Times New Roman"/>
          <w:sz w:val="24"/>
          <w:szCs w:val="24"/>
        </w:rPr>
        <w:t>tomando como referencia los</w:t>
      </w:r>
      <w:r>
        <w:rPr>
          <w:rFonts w:ascii="Times New Roman" w:hAnsi="Times New Roman"/>
          <w:sz w:val="24"/>
          <w:szCs w:val="24"/>
        </w:rPr>
        <w:t xml:space="preserve"> Modelos de E</w:t>
      </w:r>
      <w:r w:rsidRPr="00D22609">
        <w:rPr>
          <w:rFonts w:ascii="Times New Roman" w:hAnsi="Times New Roman"/>
          <w:sz w:val="24"/>
          <w:szCs w:val="24"/>
        </w:rPr>
        <w:t>xcelencia. Siguiendo con las relaciones entre los Modelos de Gestión y el Diseño</w:t>
      </w:r>
      <w:r>
        <w:rPr>
          <w:rFonts w:ascii="Times New Roman" w:hAnsi="Times New Roman"/>
          <w:sz w:val="24"/>
          <w:szCs w:val="24"/>
        </w:rPr>
        <w:t xml:space="preserve"> Organizativo, desde la práxis</w:t>
      </w:r>
      <w:r w:rsidRPr="00D22609">
        <w:rPr>
          <w:rFonts w:ascii="Times New Roman" w:hAnsi="Times New Roman"/>
          <w:sz w:val="24"/>
          <w:szCs w:val="24"/>
        </w:rPr>
        <w:t xml:space="preserve">, se tiene pleno convencimiento que la adopción de la GCT </w:t>
      </w:r>
      <w:r w:rsidR="0067773E">
        <w:rPr>
          <w:rFonts w:ascii="Times New Roman" w:hAnsi="Times New Roman"/>
          <w:sz w:val="24"/>
          <w:szCs w:val="24"/>
        </w:rPr>
        <w:t>implica la asunción de</w:t>
      </w:r>
      <w:r w:rsidRPr="00D22609">
        <w:rPr>
          <w:rFonts w:ascii="Times New Roman" w:hAnsi="Times New Roman"/>
          <w:sz w:val="24"/>
          <w:szCs w:val="24"/>
        </w:rPr>
        <w:t xml:space="preserve"> una filosofía y unas técnicas</w:t>
      </w:r>
      <w:r>
        <w:rPr>
          <w:rFonts w:ascii="Times New Roman" w:hAnsi="Times New Roman"/>
          <w:sz w:val="24"/>
          <w:szCs w:val="24"/>
        </w:rPr>
        <w:t xml:space="preserve"> que</w:t>
      </w:r>
      <w:r w:rsidR="00A048BD">
        <w:rPr>
          <w:rFonts w:ascii="Times New Roman" w:hAnsi="Times New Roman"/>
          <w:sz w:val="24"/>
          <w:szCs w:val="24"/>
        </w:rPr>
        <w:t>,</w:t>
      </w:r>
      <w:r>
        <w:rPr>
          <w:rFonts w:ascii="Times New Roman" w:hAnsi="Times New Roman"/>
          <w:sz w:val="24"/>
          <w:szCs w:val="24"/>
        </w:rPr>
        <w:t xml:space="preserve"> si son correctamente implementadas</w:t>
      </w:r>
      <w:r w:rsidR="00A048BD">
        <w:rPr>
          <w:rFonts w:ascii="Times New Roman" w:hAnsi="Times New Roman"/>
          <w:sz w:val="24"/>
          <w:szCs w:val="24"/>
        </w:rPr>
        <w:t>,</w:t>
      </w:r>
      <w:r>
        <w:rPr>
          <w:rFonts w:ascii="Times New Roman" w:hAnsi="Times New Roman"/>
          <w:sz w:val="24"/>
          <w:szCs w:val="24"/>
        </w:rPr>
        <w:t xml:space="preserve"> darán lugar a </w:t>
      </w:r>
      <w:r w:rsidR="00A048BD">
        <w:rPr>
          <w:rFonts w:ascii="Times New Roman" w:hAnsi="Times New Roman"/>
          <w:sz w:val="24"/>
          <w:szCs w:val="24"/>
        </w:rPr>
        <w:t xml:space="preserve">mejores </w:t>
      </w:r>
      <w:r>
        <w:rPr>
          <w:rFonts w:ascii="Times New Roman" w:hAnsi="Times New Roman"/>
          <w:sz w:val="24"/>
          <w:szCs w:val="24"/>
        </w:rPr>
        <w:t xml:space="preserve">resultados en términos de competitividad y de transformación de las estructuras organizativas. </w:t>
      </w:r>
    </w:p>
    <w:p w:rsidR="00DF2C3D" w:rsidRPr="00D22609" w:rsidRDefault="00DF2C3D" w:rsidP="00DF2C3D">
      <w:pPr>
        <w:spacing w:line="360" w:lineRule="auto"/>
        <w:jc w:val="both"/>
        <w:rPr>
          <w:rFonts w:ascii="Times New Roman" w:hAnsi="Times New Roman"/>
          <w:sz w:val="24"/>
          <w:szCs w:val="24"/>
        </w:rPr>
      </w:pPr>
      <w:r w:rsidRPr="00D22609">
        <w:rPr>
          <w:rFonts w:ascii="Times New Roman" w:hAnsi="Times New Roman"/>
          <w:sz w:val="24"/>
          <w:szCs w:val="24"/>
        </w:rPr>
        <w:t>Para Burkhalter (1996), el incremento de la competitividad en las organizaciones se alcanza mediante la orientación de las estructuras organizativas de cara a los clientes, lo cual supone</w:t>
      </w:r>
      <w:r>
        <w:rPr>
          <w:rFonts w:ascii="Times New Roman" w:hAnsi="Times New Roman"/>
          <w:sz w:val="24"/>
          <w:szCs w:val="24"/>
        </w:rPr>
        <w:t xml:space="preserve">, </w:t>
      </w:r>
      <w:r w:rsidRPr="00D22609">
        <w:rPr>
          <w:rFonts w:ascii="Times New Roman" w:hAnsi="Times New Roman"/>
          <w:sz w:val="24"/>
          <w:szCs w:val="24"/>
        </w:rPr>
        <w:t xml:space="preserve">para el caso de las Instituciones de Educación Superior, el surgimiento de un </w:t>
      </w:r>
      <w:r w:rsidRPr="00D22609">
        <w:rPr>
          <w:rFonts w:ascii="Times New Roman" w:hAnsi="Times New Roman"/>
          <w:i/>
          <w:sz w:val="24"/>
          <w:szCs w:val="24"/>
        </w:rPr>
        <w:t>mercado universitario</w:t>
      </w:r>
      <w:r w:rsidRPr="00D22609">
        <w:rPr>
          <w:rFonts w:ascii="Times New Roman" w:hAnsi="Times New Roman"/>
          <w:sz w:val="24"/>
          <w:szCs w:val="24"/>
        </w:rPr>
        <w:t xml:space="preserve">, que está íntimamente ligado al concepto de </w:t>
      </w:r>
      <w:r w:rsidRPr="00D22609">
        <w:rPr>
          <w:rFonts w:ascii="Times New Roman" w:hAnsi="Times New Roman"/>
          <w:i/>
          <w:sz w:val="24"/>
          <w:szCs w:val="24"/>
        </w:rPr>
        <w:t>diferenciación universitaria</w:t>
      </w:r>
      <w:r>
        <w:rPr>
          <w:rFonts w:ascii="Times New Roman" w:hAnsi="Times New Roman"/>
          <w:sz w:val="24"/>
          <w:szCs w:val="24"/>
        </w:rPr>
        <w:t>, circunscrito en los Modelos de C</w:t>
      </w:r>
      <w:r w:rsidRPr="00D22609">
        <w:rPr>
          <w:rFonts w:ascii="Times New Roman" w:hAnsi="Times New Roman"/>
          <w:sz w:val="24"/>
          <w:szCs w:val="24"/>
        </w:rPr>
        <w:t xml:space="preserve">alidad de cada país. Según el mismo investigador, “Este modelo impele a introducir, por primera vez, el término de </w:t>
      </w:r>
      <w:r w:rsidRPr="00D22609">
        <w:rPr>
          <w:rFonts w:ascii="Times New Roman" w:hAnsi="Times New Roman"/>
          <w:i/>
          <w:sz w:val="24"/>
          <w:szCs w:val="24"/>
        </w:rPr>
        <w:t xml:space="preserve">ventaja competitiva </w:t>
      </w:r>
      <w:r w:rsidRPr="00D22609">
        <w:rPr>
          <w:rFonts w:ascii="Times New Roman" w:hAnsi="Times New Roman"/>
          <w:sz w:val="24"/>
          <w:szCs w:val="24"/>
        </w:rPr>
        <w:t>en el vocabulario de las instituciones académicas, aproximándose e incorporando una irrefutable orientación empresarial d</w:t>
      </w:r>
      <w:r>
        <w:rPr>
          <w:rFonts w:ascii="Times New Roman" w:hAnsi="Times New Roman"/>
          <w:sz w:val="24"/>
          <w:szCs w:val="24"/>
        </w:rPr>
        <w:t xml:space="preserve">entro del ámbito universitario” (Burkhalter, </w:t>
      </w:r>
      <w:r w:rsidRPr="00730AC6">
        <w:rPr>
          <w:rFonts w:ascii="Times New Roman" w:hAnsi="Times New Roman"/>
          <w:sz w:val="24"/>
          <w:szCs w:val="24"/>
        </w:rPr>
        <w:t>1996</w:t>
      </w:r>
      <w:r w:rsidRPr="0074413A">
        <w:rPr>
          <w:rFonts w:ascii="Times New Roman" w:hAnsi="Times New Roman"/>
          <w:sz w:val="24"/>
          <w:szCs w:val="24"/>
        </w:rPr>
        <w:t>,  p. 153</w:t>
      </w:r>
      <w:r w:rsidRPr="00730AC6">
        <w:rPr>
          <w:rFonts w:ascii="Times New Roman" w:hAnsi="Times New Roman"/>
          <w:sz w:val="24"/>
          <w:szCs w:val="24"/>
        </w:rPr>
        <w:t>)</w:t>
      </w:r>
    </w:p>
    <w:p w:rsidR="00DF2C3D" w:rsidRPr="00D22609" w:rsidRDefault="00DF2C3D" w:rsidP="00DF2C3D">
      <w:pPr>
        <w:spacing w:line="360" w:lineRule="auto"/>
        <w:jc w:val="both"/>
        <w:rPr>
          <w:rFonts w:ascii="Times New Roman" w:hAnsi="Times New Roman"/>
          <w:sz w:val="24"/>
          <w:szCs w:val="24"/>
        </w:rPr>
      </w:pPr>
      <w:r>
        <w:rPr>
          <w:rFonts w:ascii="Times New Roman" w:hAnsi="Times New Roman"/>
          <w:sz w:val="24"/>
          <w:szCs w:val="24"/>
        </w:rPr>
        <w:t>Es así có</w:t>
      </w:r>
      <w:r w:rsidRPr="00D22609">
        <w:rPr>
          <w:rFonts w:ascii="Times New Roman" w:hAnsi="Times New Roman"/>
          <w:sz w:val="24"/>
          <w:szCs w:val="24"/>
        </w:rPr>
        <w:t>mo, en la institución universitaria, la implementación de la autoevalu</w:t>
      </w:r>
      <w:r w:rsidR="00A048BD">
        <w:rPr>
          <w:rFonts w:ascii="Times New Roman" w:hAnsi="Times New Roman"/>
          <w:sz w:val="24"/>
          <w:szCs w:val="24"/>
        </w:rPr>
        <w:t>a</w:t>
      </w:r>
      <w:r w:rsidRPr="00D22609">
        <w:rPr>
          <w:rFonts w:ascii="Times New Roman" w:hAnsi="Times New Roman"/>
          <w:sz w:val="24"/>
          <w:szCs w:val="24"/>
        </w:rPr>
        <w:t>ción requiere además que exista la</w:t>
      </w:r>
      <w:r w:rsidR="00A048BD">
        <w:rPr>
          <w:rFonts w:ascii="Times New Roman" w:hAnsi="Times New Roman"/>
          <w:sz w:val="24"/>
          <w:szCs w:val="24"/>
        </w:rPr>
        <w:t xml:space="preserve"> cooperación e intercambio de información</w:t>
      </w:r>
      <w:r w:rsidRPr="00D22609">
        <w:rPr>
          <w:rFonts w:ascii="Times New Roman" w:hAnsi="Times New Roman"/>
          <w:sz w:val="24"/>
          <w:szCs w:val="24"/>
        </w:rPr>
        <w:t xml:space="preserve"> entre el equipo de profesores, </w:t>
      </w:r>
      <w:r w:rsidR="00A048BD">
        <w:rPr>
          <w:rFonts w:ascii="Times New Roman" w:hAnsi="Times New Roman"/>
          <w:sz w:val="24"/>
          <w:szCs w:val="24"/>
        </w:rPr>
        <w:t xml:space="preserve">que exista </w:t>
      </w:r>
      <w:r w:rsidRPr="00D22609">
        <w:rPr>
          <w:rFonts w:ascii="Times New Roman" w:hAnsi="Times New Roman"/>
          <w:sz w:val="24"/>
          <w:szCs w:val="24"/>
        </w:rPr>
        <w:t>estabilidad y autonomía y, la estrecha relación con in</w:t>
      </w:r>
      <w:r>
        <w:rPr>
          <w:rFonts w:ascii="Times New Roman" w:hAnsi="Times New Roman"/>
          <w:sz w:val="24"/>
          <w:szCs w:val="24"/>
        </w:rPr>
        <w:t>stituciones del mercado laboral;</w:t>
      </w:r>
      <w:r w:rsidRPr="00D22609">
        <w:rPr>
          <w:rFonts w:ascii="Times New Roman" w:hAnsi="Times New Roman"/>
          <w:sz w:val="24"/>
          <w:szCs w:val="24"/>
        </w:rPr>
        <w:t xml:space="preserve"> esta visión conduce a la valoración de atributos que, de manera tangible</w:t>
      </w:r>
      <w:r>
        <w:rPr>
          <w:rFonts w:ascii="Times New Roman" w:hAnsi="Times New Roman"/>
          <w:sz w:val="24"/>
          <w:szCs w:val="24"/>
        </w:rPr>
        <w:t>, compruebe</w:t>
      </w:r>
      <w:r w:rsidRPr="00D22609">
        <w:rPr>
          <w:rFonts w:ascii="Times New Roman" w:hAnsi="Times New Roman"/>
          <w:sz w:val="24"/>
          <w:szCs w:val="24"/>
        </w:rPr>
        <w:t xml:space="preserve">n y </w:t>
      </w:r>
      <w:r w:rsidR="00A048BD" w:rsidRPr="00D22609">
        <w:rPr>
          <w:rFonts w:ascii="Times New Roman" w:hAnsi="Times New Roman"/>
          <w:sz w:val="24"/>
          <w:szCs w:val="24"/>
        </w:rPr>
        <w:t>midan dichas</w:t>
      </w:r>
      <w:r w:rsidRPr="00D22609">
        <w:rPr>
          <w:rFonts w:ascii="Times New Roman" w:hAnsi="Times New Roman"/>
          <w:sz w:val="24"/>
          <w:szCs w:val="24"/>
        </w:rPr>
        <w:t xml:space="preserve"> características del diseño organizacional y de c</w:t>
      </w:r>
      <w:r>
        <w:rPr>
          <w:rFonts w:ascii="Times New Roman" w:hAnsi="Times New Roman"/>
          <w:sz w:val="24"/>
          <w:szCs w:val="24"/>
        </w:rPr>
        <w:t>alidad (Ahmadi et al</w:t>
      </w:r>
      <w:r w:rsidRPr="00D22609">
        <w:rPr>
          <w:rFonts w:ascii="Times New Roman" w:hAnsi="Times New Roman"/>
          <w:sz w:val="24"/>
          <w:szCs w:val="24"/>
        </w:rPr>
        <w:t xml:space="preserve">, 2011).  </w:t>
      </w:r>
    </w:p>
    <w:p w:rsidR="00DF2C3D" w:rsidRPr="00D22609" w:rsidRDefault="00DF2C3D" w:rsidP="00DF2C3D">
      <w:pPr>
        <w:spacing w:line="360" w:lineRule="auto"/>
        <w:jc w:val="both"/>
        <w:rPr>
          <w:rFonts w:ascii="Times New Roman" w:hAnsi="Times New Roman"/>
          <w:sz w:val="24"/>
          <w:szCs w:val="24"/>
        </w:rPr>
      </w:pPr>
      <w:r>
        <w:rPr>
          <w:rFonts w:ascii="Times New Roman" w:hAnsi="Times New Roman"/>
          <w:sz w:val="24"/>
          <w:szCs w:val="24"/>
        </w:rPr>
        <w:t>Son escasos los estudios</w:t>
      </w:r>
      <w:r w:rsidRPr="00D22609">
        <w:rPr>
          <w:rFonts w:ascii="Times New Roman" w:hAnsi="Times New Roman"/>
          <w:sz w:val="24"/>
          <w:szCs w:val="24"/>
        </w:rPr>
        <w:t xml:space="preserve"> que examinan como foco central la compatibilidad de los valores inherentes a la norma de calidad, de</w:t>
      </w:r>
      <w:r>
        <w:rPr>
          <w:rFonts w:ascii="Times New Roman" w:hAnsi="Times New Roman"/>
          <w:sz w:val="24"/>
          <w:szCs w:val="24"/>
        </w:rPr>
        <w:t xml:space="preserve"> </w:t>
      </w:r>
      <w:r w:rsidRPr="00D22609">
        <w:rPr>
          <w:rFonts w:ascii="Times New Roman" w:hAnsi="Times New Roman"/>
          <w:sz w:val="24"/>
          <w:szCs w:val="24"/>
        </w:rPr>
        <w:t>l</w:t>
      </w:r>
      <w:r>
        <w:rPr>
          <w:rFonts w:ascii="Times New Roman" w:hAnsi="Times New Roman"/>
          <w:sz w:val="24"/>
          <w:szCs w:val="24"/>
        </w:rPr>
        <w:t>a cual parten los M</w:t>
      </w:r>
      <w:r w:rsidRPr="00D22609">
        <w:rPr>
          <w:rFonts w:ascii="Times New Roman" w:hAnsi="Times New Roman"/>
          <w:sz w:val="24"/>
          <w:szCs w:val="24"/>
        </w:rPr>
        <w:t>odelos de autoevaluación en las Instituciones de Educación Superior, con respecto a las características organizativas o diseño organizativo</w:t>
      </w:r>
      <w:r>
        <w:rPr>
          <w:rFonts w:ascii="Times New Roman" w:hAnsi="Times New Roman"/>
          <w:sz w:val="24"/>
          <w:szCs w:val="24"/>
        </w:rPr>
        <w:t xml:space="preserve"> de esas instituciones</w:t>
      </w:r>
      <w:r w:rsidRPr="00D22609">
        <w:rPr>
          <w:rFonts w:ascii="Times New Roman" w:hAnsi="Times New Roman"/>
          <w:sz w:val="24"/>
          <w:szCs w:val="24"/>
        </w:rPr>
        <w:t xml:space="preserve">; la </w:t>
      </w:r>
      <w:r w:rsidR="00A048BD">
        <w:rPr>
          <w:rFonts w:ascii="Times New Roman" w:hAnsi="Times New Roman"/>
          <w:sz w:val="24"/>
          <w:szCs w:val="24"/>
        </w:rPr>
        <w:t>investig</w:t>
      </w:r>
      <w:r w:rsidRPr="00D22609">
        <w:rPr>
          <w:rFonts w:ascii="Times New Roman" w:hAnsi="Times New Roman"/>
          <w:sz w:val="24"/>
          <w:szCs w:val="24"/>
        </w:rPr>
        <w:t xml:space="preserve">ación se </w:t>
      </w:r>
      <w:r w:rsidR="00A048BD">
        <w:rPr>
          <w:rFonts w:ascii="Times New Roman" w:hAnsi="Times New Roman"/>
          <w:sz w:val="24"/>
          <w:szCs w:val="24"/>
        </w:rPr>
        <w:t xml:space="preserve">ha </w:t>
      </w:r>
      <w:r w:rsidRPr="00D22609">
        <w:rPr>
          <w:rFonts w:ascii="Times New Roman" w:hAnsi="Times New Roman"/>
          <w:sz w:val="24"/>
          <w:szCs w:val="24"/>
        </w:rPr>
        <w:t>centra</w:t>
      </w:r>
      <w:r w:rsidR="00A048BD">
        <w:rPr>
          <w:rFonts w:ascii="Times New Roman" w:hAnsi="Times New Roman"/>
          <w:sz w:val="24"/>
          <w:szCs w:val="24"/>
        </w:rPr>
        <w:t>do</w:t>
      </w:r>
      <w:r w:rsidRPr="00D22609">
        <w:rPr>
          <w:rFonts w:ascii="Times New Roman" w:hAnsi="Times New Roman"/>
          <w:sz w:val="24"/>
          <w:szCs w:val="24"/>
        </w:rPr>
        <w:t xml:space="preserve"> hasta ahora en la dimensión estratégica y en el </w:t>
      </w:r>
      <w:r>
        <w:rPr>
          <w:rFonts w:ascii="Times New Roman" w:hAnsi="Times New Roman"/>
          <w:sz w:val="24"/>
          <w:szCs w:val="24"/>
        </w:rPr>
        <w:t xml:space="preserve">plano normativo de la calidad, y se presenta una brecha en </w:t>
      </w:r>
      <w:r w:rsidRPr="00D22609">
        <w:rPr>
          <w:rFonts w:ascii="Times New Roman" w:hAnsi="Times New Roman"/>
          <w:sz w:val="24"/>
          <w:szCs w:val="24"/>
        </w:rPr>
        <w:t>el tema en cuanto a cómo</w:t>
      </w:r>
      <w:r w:rsidR="00A048BD">
        <w:rPr>
          <w:rFonts w:ascii="Times New Roman" w:hAnsi="Times New Roman"/>
          <w:sz w:val="24"/>
          <w:szCs w:val="24"/>
        </w:rPr>
        <w:t xml:space="preserve"> se implementa y facilita el sistema de calidad. Existe una</w:t>
      </w:r>
      <w:r>
        <w:rPr>
          <w:rFonts w:ascii="Times New Roman" w:hAnsi="Times New Roman"/>
          <w:sz w:val="24"/>
          <w:szCs w:val="24"/>
        </w:rPr>
        <w:t xml:space="preserve"> correlación entre la práxis</w:t>
      </w:r>
      <w:r w:rsidRPr="00D22609">
        <w:rPr>
          <w:rFonts w:ascii="Times New Roman" w:hAnsi="Times New Roman"/>
          <w:sz w:val="24"/>
          <w:szCs w:val="24"/>
        </w:rPr>
        <w:t xml:space="preserve"> de la GCT y el </w:t>
      </w:r>
      <w:r w:rsidR="00A048BD">
        <w:rPr>
          <w:rFonts w:ascii="Times New Roman" w:hAnsi="Times New Roman"/>
          <w:sz w:val="24"/>
          <w:szCs w:val="24"/>
        </w:rPr>
        <w:t>diseño</w:t>
      </w:r>
      <w:r w:rsidRPr="00D22609">
        <w:rPr>
          <w:rFonts w:ascii="Times New Roman" w:hAnsi="Times New Roman"/>
          <w:sz w:val="24"/>
          <w:szCs w:val="24"/>
        </w:rPr>
        <w:t xml:space="preserve"> organizacional</w:t>
      </w:r>
      <w:r w:rsidR="00A048BD">
        <w:rPr>
          <w:rFonts w:ascii="Times New Roman" w:hAnsi="Times New Roman"/>
          <w:sz w:val="24"/>
          <w:szCs w:val="24"/>
        </w:rPr>
        <w:t>;</w:t>
      </w:r>
      <w:r w:rsidRPr="00D22609">
        <w:rPr>
          <w:rFonts w:ascii="Times New Roman" w:hAnsi="Times New Roman"/>
          <w:sz w:val="24"/>
          <w:szCs w:val="24"/>
        </w:rPr>
        <w:t xml:space="preserve"> y en el Modelo </w:t>
      </w:r>
      <w:r w:rsidR="00A048BD">
        <w:rPr>
          <w:rFonts w:ascii="Times New Roman" w:hAnsi="Times New Roman"/>
          <w:sz w:val="24"/>
          <w:szCs w:val="24"/>
        </w:rPr>
        <w:t xml:space="preserve">aplicado a </w:t>
      </w:r>
      <w:r w:rsidRPr="00D22609">
        <w:rPr>
          <w:rFonts w:ascii="Times New Roman" w:hAnsi="Times New Roman"/>
          <w:sz w:val="24"/>
          <w:szCs w:val="24"/>
        </w:rPr>
        <w:t>la Educación Superior,</w:t>
      </w:r>
      <w:r>
        <w:rPr>
          <w:rFonts w:ascii="Times New Roman" w:hAnsi="Times New Roman"/>
          <w:sz w:val="24"/>
          <w:szCs w:val="24"/>
        </w:rPr>
        <w:t xml:space="preserve"> </w:t>
      </w:r>
      <w:r w:rsidRPr="00D22609">
        <w:rPr>
          <w:rFonts w:ascii="Times New Roman" w:hAnsi="Times New Roman"/>
          <w:sz w:val="24"/>
          <w:szCs w:val="24"/>
        </w:rPr>
        <w:t>las características organizacionales pueden considerarse como el</w:t>
      </w:r>
      <w:r w:rsidR="00A048BD">
        <w:rPr>
          <w:rFonts w:ascii="Times New Roman" w:hAnsi="Times New Roman"/>
          <w:sz w:val="24"/>
          <w:szCs w:val="24"/>
        </w:rPr>
        <w:t xml:space="preserve">ementos importantes que afectan, facilitan o dificultan </w:t>
      </w:r>
      <w:r w:rsidRPr="00D22609">
        <w:rPr>
          <w:rFonts w:ascii="Times New Roman" w:hAnsi="Times New Roman"/>
          <w:sz w:val="24"/>
          <w:szCs w:val="24"/>
        </w:rPr>
        <w:t xml:space="preserve">la aplicación </w:t>
      </w:r>
      <w:r w:rsidR="00A048BD">
        <w:rPr>
          <w:rFonts w:ascii="Times New Roman" w:hAnsi="Times New Roman"/>
          <w:sz w:val="24"/>
          <w:szCs w:val="24"/>
        </w:rPr>
        <w:t xml:space="preserve">del sistema de gestión de calidad y </w:t>
      </w:r>
      <w:r w:rsidRPr="00D22609">
        <w:rPr>
          <w:rFonts w:ascii="Times New Roman" w:hAnsi="Times New Roman"/>
          <w:sz w:val="24"/>
          <w:szCs w:val="24"/>
        </w:rPr>
        <w:t>la evaluación interna o autoeval</w:t>
      </w:r>
      <w:r>
        <w:rPr>
          <w:rFonts w:ascii="Times New Roman" w:hAnsi="Times New Roman"/>
          <w:sz w:val="24"/>
          <w:szCs w:val="24"/>
        </w:rPr>
        <w:t>uación (Ahmadi et al</w:t>
      </w:r>
      <w:r w:rsidRPr="00D22609">
        <w:rPr>
          <w:rFonts w:ascii="Times New Roman" w:hAnsi="Times New Roman"/>
          <w:sz w:val="24"/>
          <w:szCs w:val="24"/>
        </w:rPr>
        <w:t>, 2011; Bayo y Merino</w:t>
      </w:r>
      <w:r>
        <w:rPr>
          <w:rFonts w:ascii="Times New Roman" w:hAnsi="Times New Roman"/>
          <w:sz w:val="24"/>
          <w:szCs w:val="24"/>
        </w:rPr>
        <w:t xml:space="preserve">, 2003; Basheer, 2013; Guevara et al, </w:t>
      </w:r>
      <w:r w:rsidRPr="00D22609">
        <w:rPr>
          <w:rFonts w:ascii="Times New Roman" w:hAnsi="Times New Roman"/>
          <w:sz w:val="24"/>
          <w:szCs w:val="24"/>
        </w:rPr>
        <w:t xml:space="preserve">2005). </w:t>
      </w:r>
    </w:p>
    <w:p w:rsidR="00DF2C3D" w:rsidRDefault="00DF2C3D" w:rsidP="00DF2C3D">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Con esta propuesta se pretende aportar</w:t>
      </w:r>
      <w:r>
        <w:rPr>
          <w:rFonts w:ascii="Times New Roman" w:hAnsi="Times New Roman"/>
          <w:sz w:val="24"/>
          <w:szCs w:val="24"/>
        </w:rPr>
        <w:t xml:space="preserve"> luz </w:t>
      </w:r>
      <w:r w:rsidR="00A048BD">
        <w:rPr>
          <w:rFonts w:ascii="Times New Roman" w:hAnsi="Times New Roman"/>
          <w:sz w:val="24"/>
          <w:szCs w:val="24"/>
        </w:rPr>
        <w:t>y mayor cantidad de datos sobre</w:t>
      </w:r>
      <w:r>
        <w:rPr>
          <w:rFonts w:ascii="Times New Roman" w:hAnsi="Times New Roman"/>
          <w:sz w:val="24"/>
          <w:szCs w:val="24"/>
        </w:rPr>
        <w:t xml:space="preserve"> cómo</w:t>
      </w:r>
      <w:r w:rsidRPr="00D22609">
        <w:rPr>
          <w:rFonts w:ascii="Times New Roman" w:hAnsi="Times New Roman"/>
          <w:sz w:val="24"/>
          <w:szCs w:val="24"/>
        </w:rPr>
        <w:t xml:space="preserve"> dispo</w:t>
      </w:r>
      <w:r>
        <w:rPr>
          <w:rFonts w:ascii="Times New Roman" w:hAnsi="Times New Roman"/>
          <w:sz w:val="24"/>
          <w:szCs w:val="24"/>
        </w:rPr>
        <w:t xml:space="preserve">ner la estructura organizativa para la adopción de un Modelo de Gestión de Calidad y </w:t>
      </w:r>
      <w:r w:rsidR="00A048BD">
        <w:rPr>
          <w:rFonts w:ascii="Times New Roman" w:hAnsi="Times New Roman"/>
          <w:sz w:val="24"/>
          <w:szCs w:val="24"/>
        </w:rPr>
        <w:t xml:space="preserve">sobre </w:t>
      </w:r>
      <w:r>
        <w:rPr>
          <w:rFonts w:ascii="Times New Roman" w:hAnsi="Times New Roman"/>
          <w:sz w:val="24"/>
          <w:szCs w:val="24"/>
        </w:rPr>
        <w:t>la</w:t>
      </w:r>
      <w:r w:rsidRPr="00D22609">
        <w:rPr>
          <w:rFonts w:ascii="Times New Roman" w:hAnsi="Times New Roman"/>
          <w:sz w:val="24"/>
          <w:szCs w:val="24"/>
        </w:rPr>
        <w:t xml:space="preserve"> relación</w:t>
      </w:r>
      <w:r>
        <w:rPr>
          <w:rFonts w:ascii="Times New Roman" w:hAnsi="Times New Roman"/>
          <w:sz w:val="24"/>
          <w:szCs w:val="24"/>
        </w:rPr>
        <w:t xml:space="preserve"> del diseño </w:t>
      </w:r>
      <w:r w:rsidR="00A048BD">
        <w:rPr>
          <w:rFonts w:ascii="Times New Roman" w:hAnsi="Times New Roman"/>
          <w:sz w:val="24"/>
          <w:szCs w:val="24"/>
        </w:rPr>
        <w:t xml:space="preserve">organizacional </w:t>
      </w:r>
      <w:r>
        <w:rPr>
          <w:rFonts w:ascii="Times New Roman" w:hAnsi="Times New Roman"/>
          <w:sz w:val="24"/>
          <w:szCs w:val="24"/>
        </w:rPr>
        <w:t>y las características estructurales de la institución</w:t>
      </w:r>
      <w:r w:rsidRPr="00D22609">
        <w:rPr>
          <w:rFonts w:ascii="Times New Roman" w:hAnsi="Times New Roman"/>
          <w:sz w:val="24"/>
          <w:szCs w:val="24"/>
        </w:rPr>
        <w:t xml:space="preserve"> con el impacto </w:t>
      </w:r>
      <w:r>
        <w:rPr>
          <w:rFonts w:ascii="Times New Roman" w:hAnsi="Times New Roman"/>
          <w:sz w:val="24"/>
          <w:szCs w:val="24"/>
        </w:rPr>
        <w:t xml:space="preserve">y resultados </w:t>
      </w:r>
      <w:r w:rsidRPr="00D22609">
        <w:rPr>
          <w:rFonts w:ascii="Times New Roman" w:hAnsi="Times New Roman"/>
          <w:sz w:val="24"/>
          <w:szCs w:val="24"/>
        </w:rPr>
        <w:t>de la autoevalu</w:t>
      </w:r>
      <w:r>
        <w:rPr>
          <w:rFonts w:ascii="Times New Roman" w:hAnsi="Times New Roman"/>
          <w:sz w:val="24"/>
          <w:szCs w:val="24"/>
        </w:rPr>
        <w:t>a</w:t>
      </w:r>
      <w:r w:rsidRPr="00D22609">
        <w:rPr>
          <w:rFonts w:ascii="Times New Roman" w:hAnsi="Times New Roman"/>
          <w:sz w:val="24"/>
          <w:szCs w:val="24"/>
        </w:rPr>
        <w:t>ción en Instituciones de Educación Superior colombianas. Para dar respuesta a la hipótesis de investigación planteada, se tomará una muestra de IES clasificadas en el Sistema de Universidades Estatales (SUE), las cuales dan cuenta de la aplicación del Modelo de Indicadores del Desempeño de la Educación MIDE formulado por el Minister</w:t>
      </w:r>
      <w:r w:rsidR="00A048BD">
        <w:rPr>
          <w:rFonts w:ascii="Times New Roman" w:hAnsi="Times New Roman"/>
          <w:sz w:val="24"/>
          <w:szCs w:val="24"/>
        </w:rPr>
        <w:t>io de Educación Nacional. En este sentido, la nuestra es</w:t>
      </w:r>
      <w:r w:rsidRPr="00D22609">
        <w:rPr>
          <w:rFonts w:ascii="Times New Roman" w:hAnsi="Times New Roman"/>
          <w:sz w:val="24"/>
          <w:szCs w:val="24"/>
        </w:rPr>
        <w:t xml:space="preserve"> otra contribución para el análisis de nuev</w:t>
      </w:r>
      <w:r>
        <w:rPr>
          <w:rFonts w:ascii="Times New Roman" w:hAnsi="Times New Roman"/>
          <w:sz w:val="24"/>
          <w:szCs w:val="24"/>
        </w:rPr>
        <w:t>os enfoques con respecto a las N</w:t>
      </w:r>
      <w:r w:rsidRPr="00D22609">
        <w:rPr>
          <w:rFonts w:ascii="Times New Roman" w:hAnsi="Times New Roman"/>
          <w:sz w:val="24"/>
          <w:szCs w:val="24"/>
        </w:rPr>
        <w:t xml:space="preserve">ormas </w:t>
      </w:r>
      <w:r>
        <w:rPr>
          <w:rFonts w:ascii="Times New Roman" w:hAnsi="Times New Roman"/>
          <w:sz w:val="24"/>
          <w:szCs w:val="24"/>
        </w:rPr>
        <w:t>y a los M</w:t>
      </w:r>
      <w:r w:rsidR="00A048BD">
        <w:rPr>
          <w:rFonts w:ascii="Times New Roman" w:hAnsi="Times New Roman"/>
          <w:sz w:val="24"/>
          <w:szCs w:val="24"/>
        </w:rPr>
        <w:t>odelos de E</w:t>
      </w:r>
      <w:r w:rsidRPr="00D22609">
        <w:rPr>
          <w:rFonts w:ascii="Times New Roman" w:hAnsi="Times New Roman"/>
          <w:sz w:val="24"/>
          <w:szCs w:val="24"/>
        </w:rPr>
        <w:t>xcelencia</w:t>
      </w:r>
      <w:r>
        <w:rPr>
          <w:rFonts w:ascii="Times New Roman" w:hAnsi="Times New Roman"/>
          <w:sz w:val="24"/>
          <w:szCs w:val="24"/>
        </w:rPr>
        <w:t>,</w:t>
      </w:r>
      <w:r w:rsidRPr="00D22609">
        <w:rPr>
          <w:rFonts w:ascii="Times New Roman" w:hAnsi="Times New Roman"/>
          <w:sz w:val="24"/>
          <w:szCs w:val="24"/>
        </w:rPr>
        <w:t xml:space="preserve"> centrados</w:t>
      </w:r>
      <w:r>
        <w:rPr>
          <w:rFonts w:ascii="Times New Roman" w:hAnsi="Times New Roman"/>
          <w:sz w:val="24"/>
          <w:szCs w:val="24"/>
        </w:rPr>
        <w:t xml:space="preserve"> hasta ahora en Normas y P</w:t>
      </w:r>
      <w:r w:rsidRPr="00D22609">
        <w:rPr>
          <w:rFonts w:ascii="Times New Roman" w:hAnsi="Times New Roman"/>
          <w:sz w:val="24"/>
          <w:szCs w:val="24"/>
        </w:rPr>
        <w:t>rocesos.</w:t>
      </w:r>
    </w:p>
    <w:p w:rsidR="00E802AB" w:rsidRPr="00E802AB" w:rsidRDefault="00DF2C3D" w:rsidP="00E802AB">
      <w:pPr>
        <w:spacing w:after="120" w:line="360" w:lineRule="auto"/>
        <w:jc w:val="both"/>
        <w:rPr>
          <w:rFonts w:ascii="Times New Roman" w:hAnsi="Times New Roman"/>
          <w:sz w:val="24"/>
          <w:szCs w:val="24"/>
        </w:rPr>
      </w:pPr>
      <w:r w:rsidRPr="00D22609">
        <w:rPr>
          <w:rFonts w:ascii="Times New Roman" w:hAnsi="Times New Roman"/>
          <w:sz w:val="24"/>
          <w:szCs w:val="24"/>
        </w:rPr>
        <w:t xml:space="preserve">El </w:t>
      </w:r>
      <w:r>
        <w:rPr>
          <w:rFonts w:ascii="Times New Roman" w:hAnsi="Times New Roman"/>
          <w:sz w:val="24"/>
          <w:szCs w:val="24"/>
        </w:rPr>
        <w:t>estudio</w:t>
      </w:r>
      <w:r w:rsidRPr="00D22609">
        <w:rPr>
          <w:rFonts w:ascii="Times New Roman" w:hAnsi="Times New Roman"/>
          <w:sz w:val="24"/>
          <w:szCs w:val="24"/>
        </w:rPr>
        <w:t xml:space="preserve"> está estr</w:t>
      </w:r>
      <w:r>
        <w:rPr>
          <w:rFonts w:ascii="Times New Roman" w:hAnsi="Times New Roman"/>
          <w:sz w:val="24"/>
          <w:szCs w:val="24"/>
        </w:rPr>
        <w:t>ucturado de la siguiente manera: A</w:t>
      </w:r>
      <w:r w:rsidRPr="00D22609">
        <w:rPr>
          <w:rFonts w:ascii="Times New Roman" w:hAnsi="Times New Roman"/>
          <w:sz w:val="24"/>
          <w:szCs w:val="24"/>
        </w:rPr>
        <w:t xml:space="preserve"> continuación de esta introducción se encuentran las teorías que ap</w:t>
      </w:r>
      <w:r>
        <w:rPr>
          <w:rFonts w:ascii="Times New Roman" w:hAnsi="Times New Roman"/>
          <w:sz w:val="24"/>
          <w:szCs w:val="24"/>
        </w:rPr>
        <w:t>oyan la propuesta y los estudios</w:t>
      </w:r>
      <w:r w:rsidRPr="00D22609">
        <w:rPr>
          <w:rFonts w:ascii="Times New Roman" w:hAnsi="Times New Roman"/>
          <w:sz w:val="24"/>
          <w:szCs w:val="24"/>
        </w:rPr>
        <w:t xml:space="preserve"> precedentes, donde los campos objeto de estudio</w:t>
      </w:r>
      <w:r>
        <w:rPr>
          <w:rFonts w:ascii="Times New Roman" w:hAnsi="Times New Roman"/>
          <w:sz w:val="24"/>
          <w:szCs w:val="24"/>
        </w:rPr>
        <w:t xml:space="preserve"> son motivo de una revisión bibliográfica y sirven para argumentar las diferentes </w:t>
      </w:r>
      <w:r w:rsidRPr="00D22609">
        <w:rPr>
          <w:rFonts w:ascii="Times New Roman" w:hAnsi="Times New Roman"/>
          <w:sz w:val="24"/>
          <w:szCs w:val="24"/>
        </w:rPr>
        <w:t>hipótesis</w:t>
      </w:r>
      <w:r>
        <w:rPr>
          <w:rFonts w:ascii="Times New Roman" w:hAnsi="Times New Roman"/>
          <w:sz w:val="24"/>
          <w:szCs w:val="24"/>
        </w:rPr>
        <w:t>. Después se detalla el desarrollo metodológico y, se consignan las conclusiones e implicaciones de la propuesta; termina con el listado de referencias bibliográficas y los anexos.</w:t>
      </w:r>
      <w:r w:rsidR="00A048BD">
        <w:rPr>
          <w:rFonts w:ascii="Times New Roman" w:hAnsi="Times New Roman"/>
          <w:sz w:val="24"/>
          <w:szCs w:val="24"/>
        </w:rPr>
        <w:t xml:space="preserve"> </w:t>
      </w:r>
    </w:p>
    <w:p w:rsidR="00DF2C3D" w:rsidRPr="003B31F3" w:rsidRDefault="003924DF" w:rsidP="00DF2C3D">
      <w:pPr>
        <w:rPr>
          <w:rFonts w:ascii="Times New Roman" w:hAnsi="Times New Roman"/>
          <w:b/>
          <w:sz w:val="28"/>
        </w:rPr>
      </w:pPr>
      <w:r>
        <w:rPr>
          <w:rFonts w:ascii="Times New Roman" w:hAnsi="Times New Roman"/>
          <w:b/>
          <w:sz w:val="28"/>
        </w:rPr>
        <w:t>2</w:t>
      </w:r>
      <w:r w:rsidR="006142BC">
        <w:rPr>
          <w:rFonts w:ascii="Times New Roman" w:hAnsi="Times New Roman"/>
          <w:b/>
          <w:sz w:val="28"/>
        </w:rPr>
        <w:t>.</w:t>
      </w:r>
      <w:r>
        <w:rPr>
          <w:rFonts w:ascii="Times New Roman" w:hAnsi="Times New Roman"/>
          <w:b/>
          <w:sz w:val="28"/>
        </w:rPr>
        <w:t xml:space="preserve"> </w:t>
      </w:r>
      <w:r w:rsidR="006142BC">
        <w:rPr>
          <w:rFonts w:ascii="Times New Roman" w:hAnsi="Times New Roman"/>
          <w:b/>
          <w:sz w:val="28"/>
        </w:rPr>
        <w:t xml:space="preserve"> </w:t>
      </w:r>
      <w:r w:rsidR="00DF2C3D">
        <w:rPr>
          <w:rFonts w:ascii="Times New Roman" w:hAnsi="Times New Roman"/>
          <w:b/>
          <w:sz w:val="28"/>
        </w:rPr>
        <w:t>Revisión de la literatura</w:t>
      </w:r>
    </w:p>
    <w:p w:rsidR="000C4816" w:rsidRPr="000C4816" w:rsidRDefault="003924DF" w:rsidP="000C4816">
      <w:pPr>
        <w:keepNext/>
        <w:spacing w:after="60"/>
        <w:outlineLvl w:val="1"/>
        <w:rPr>
          <w:rFonts w:ascii="Times New Roman" w:eastAsia="Times New Roman" w:hAnsi="Times New Roman"/>
          <w:b/>
          <w:bCs/>
          <w:iCs/>
          <w:sz w:val="28"/>
          <w:szCs w:val="28"/>
        </w:rPr>
      </w:pPr>
      <w:r>
        <w:rPr>
          <w:rFonts w:ascii="Times New Roman" w:eastAsia="Times New Roman" w:hAnsi="Times New Roman"/>
          <w:b/>
          <w:bCs/>
          <w:iCs/>
          <w:sz w:val="28"/>
          <w:szCs w:val="28"/>
        </w:rPr>
        <w:t>2</w:t>
      </w:r>
      <w:r w:rsidR="000C4816" w:rsidRPr="000C4816">
        <w:rPr>
          <w:rFonts w:ascii="Times New Roman" w:eastAsia="Times New Roman" w:hAnsi="Times New Roman"/>
          <w:b/>
          <w:bCs/>
          <w:iCs/>
          <w:sz w:val="28"/>
          <w:szCs w:val="28"/>
        </w:rPr>
        <w:t>.1.</w:t>
      </w:r>
      <w:r>
        <w:rPr>
          <w:rFonts w:ascii="Times New Roman" w:eastAsia="Times New Roman" w:hAnsi="Times New Roman"/>
          <w:b/>
          <w:bCs/>
          <w:iCs/>
          <w:sz w:val="28"/>
          <w:szCs w:val="28"/>
        </w:rPr>
        <w:t xml:space="preserve"> </w:t>
      </w:r>
      <w:r w:rsidR="000C4816" w:rsidRPr="000C4816">
        <w:rPr>
          <w:rFonts w:ascii="Times New Roman" w:eastAsia="Times New Roman" w:hAnsi="Times New Roman"/>
          <w:b/>
          <w:bCs/>
          <w:iCs/>
          <w:sz w:val="28"/>
          <w:szCs w:val="28"/>
        </w:rPr>
        <w:t xml:space="preserve"> Gestión de la calidad</w:t>
      </w:r>
    </w:p>
    <w:p w:rsidR="000C4816" w:rsidRPr="00D22609" w:rsidRDefault="000C4816" w:rsidP="000C4816">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E</w:t>
      </w:r>
      <w:r>
        <w:rPr>
          <w:rFonts w:ascii="Times New Roman" w:hAnsi="Times New Roman"/>
          <w:sz w:val="24"/>
          <w:szCs w:val="24"/>
        </w:rPr>
        <w:t>xisten diversos constructos y E</w:t>
      </w:r>
      <w:r w:rsidRPr="00D22609">
        <w:rPr>
          <w:rFonts w:ascii="Times New Roman" w:hAnsi="Times New Roman"/>
          <w:sz w:val="24"/>
          <w:szCs w:val="24"/>
        </w:rPr>
        <w:t xml:space="preserve">scuelas que definen el concepto de calidad que </w:t>
      </w:r>
      <w:r>
        <w:rPr>
          <w:rFonts w:ascii="Times New Roman" w:hAnsi="Times New Roman"/>
          <w:sz w:val="24"/>
          <w:szCs w:val="24"/>
        </w:rPr>
        <w:t xml:space="preserve">ha venido cobrando relevancia </w:t>
      </w:r>
      <w:r w:rsidRPr="00D22609">
        <w:rPr>
          <w:rFonts w:ascii="Times New Roman" w:hAnsi="Times New Roman"/>
          <w:sz w:val="24"/>
          <w:szCs w:val="24"/>
        </w:rPr>
        <w:t>desde la Gestión de Empresas y</w:t>
      </w:r>
      <w:r>
        <w:rPr>
          <w:rFonts w:ascii="Times New Roman" w:hAnsi="Times New Roman"/>
          <w:sz w:val="24"/>
          <w:szCs w:val="24"/>
        </w:rPr>
        <w:t xml:space="preserve"> desde</w:t>
      </w:r>
      <w:r w:rsidRPr="00D22609">
        <w:rPr>
          <w:rFonts w:ascii="Times New Roman" w:hAnsi="Times New Roman"/>
          <w:sz w:val="24"/>
          <w:szCs w:val="24"/>
        </w:rPr>
        <w:t xml:space="preserve"> la Dirección de Op</w:t>
      </w:r>
      <w:r>
        <w:rPr>
          <w:rFonts w:ascii="Times New Roman" w:hAnsi="Times New Roman"/>
          <w:sz w:val="24"/>
          <w:szCs w:val="24"/>
        </w:rPr>
        <w:t>eraciones</w:t>
      </w:r>
      <w:r w:rsidRPr="00D22609">
        <w:rPr>
          <w:rFonts w:ascii="Times New Roman" w:hAnsi="Times New Roman"/>
          <w:sz w:val="24"/>
          <w:szCs w:val="24"/>
        </w:rPr>
        <w:t>. La evolución del concepto de calidad pasó de ser una mera inspección de productos, hacia una idea mucho más global  donde se convierte en el eje central de la gestión empresarial y en un aspecto clave, así la Gestión de la Calidad Total ha pasado  por cuatro niveles indicativos, que son explicitados por Dale (1994), como: Inspección, Control de Calidad, Aseguramiento de la Calidad y, como última etapa, la Gestión de la Calidad Total.</w:t>
      </w:r>
    </w:p>
    <w:p w:rsidR="000C4816" w:rsidRPr="00D22609" w:rsidRDefault="000C4816" w:rsidP="000C4816">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 xml:space="preserve">Autores como Merino (1999), conciben la GCT desde dos puntos </w:t>
      </w:r>
      <w:r w:rsidR="00A048BD">
        <w:rPr>
          <w:rFonts w:ascii="Times New Roman" w:hAnsi="Times New Roman"/>
          <w:sz w:val="24"/>
          <w:szCs w:val="24"/>
        </w:rPr>
        <w:t>de vista:</w:t>
      </w:r>
      <w:r w:rsidRPr="00D22609">
        <w:rPr>
          <w:rFonts w:ascii="Times New Roman" w:hAnsi="Times New Roman"/>
          <w:sz w:val="24"/>
          <w:szCs w:val="24"/>
        </w:rPr>
        <w:t xml:space="preserve"> el metodológico</w:t>
      </w:r>
      <w:r w:rsidR="00A048BD">
        <w:rPr>
          <w:rFonts w:ascii="Times New Roman" w:hAnsi="Times New Roman"/>
          <w:sz w:val="24"/>
          <w:szCs w:val="24"/>
        </w:rPr>
        <w:t>,</w:t>
      </w:r>
      <w:r w:rsidRPr="00D22609">
        <w:rPr>
          <w:rFonts w:ascii="Times New Roman" w:hAnsi="Times New Roman"/>
          <w:sz w:val="24"/>
          <w:szCs w:val="24"/>
        </w:rPr>
        <w:t xml:space="preserve"> al referir</w:t>
      </w:r>
      <w:r>
        <w:rPr>
          <w:rFonts w:ascii="Times New Roman" w:hAnsi="Times New Roman"/>
          <w:sz w:val="24"/>
          <w:szCs w:val="24"/>
        </w:rPr>
        <w:t>se a las técnicas o estrategias</w:t>
      </w:r>
      <w:r w:rsidRPr="00D22609">
        <w:rPr>
          <w:rFonts w:ascii="Times New Roman" w:hAnsi="Times New Roman"/>
          <w:sz w:val="24"/>
          <w:szCs w:val="24"/>
        </w:rPr>
        <w:t xml:space="preserve"> que</w:t>
      </w:r>
      <w:r>
        <w:rPr>
          <w:rFonts w:ascii="Times New Roman" w:hAnsi="Times New Roman"/>
          <w:sz w:val="24"/>
          <w:szCs w:val="24"/>
        </w:rPr>
        <w:t xml:space="preserve"> utilizan en su aplicación</w:t>
      </w:r>
      <w:r w:rsidR="00A048BD">
        <w:rPr>
          <w:rFonts w:ascii="Times New Roman" w:hAnsi="Times New Roman"/>
          <w:sz w:val="24"/>
          <w:szCs w:val="24"/>
        </w:rPr>
        <w:t>;</w:t>
      </w:r>
      <w:r>
        <w:rPr>
          <w:rFonts w:ascii="Times New Roman" w:hAnsi="Times New Roman"/>
          <w:sz w:val="24"/>
          <w:szCs w:val="24"/>
        </w:rPr>
        <w:t xml:space="preserve"> y</w:t>
      </w:r>
      <w:r w:rsidRPr="00D22609">
        <w:rPr>
          <w:rFonts w:ascii="Times New Roman" w:hAnsi="Times New Roman"/>
          <w:sz w:val="24"/>
          <w:szCs w:val="24"/>
        </w:rPr>
        <w:t xml:space="preserve"> el conceptual</w:t>
      </w:r>
      <w:r w:rsidR="00A32868">
        <w:rPr>
          <w:rFonts w:ascii="Times New Roman" w:hAnsi="Times New Roman"/>
          <w:sz w:val="24"/>
          <w:szCs w:val="24"/>
        </w:rPr>
        <w:t>,</w:t>
      </w:r>
      <w:r w:rsidRPr="00D22609">
        <w:rPr>
          <w:rFonts w:ascii="Times New Roman" w:hAnsi="Times New Roman"/>
          <w:sz w:val="24"/>
          <w:szCs w:val="24"/>
        </w:rPr>
        <w:t xml:space="preserve"> refiriéndose </w:t>
      </w:r>
      <w:r>
        <w:rPr>
          <w:rFonts w:ascii="Times New Roman" w:hAnsi="Times New Roman"/>
          <w:sz w:val="24"/>
          <w:szCs w:val="24"/>
        </w:rPr>
        <w:t>a su escencia como filosofía de</w:t>
      </w:r>
      <w:r w:rsidRPr="00D22609">
        <w:rPr>
          <w:rFonts w:ascii="Times New Roman" w:hAnsi="Times New Roman"/>
          <w:sz w:val="24"/>
          <w:szCs w:val="24"/>
        </w:rPr>
        <w:t xml:space="preserve"> Management. En este mismo sentido, otros autores complementan esta mirada acerca de la GCT, definiéndola  como: “un grupo de ideas y técnicas para alcanzar resultados competitivos mejorando la calidad de lo</w:t>
      </w:r>
      <w:r>
        <w:rPr>
          <w:rFonts w:ascii="Times New Roman" w:hAnsi="Times New Roman"/>
          <w:sz w:val="24"/>
          <w:szCs w:val="24"/>
        </w:rPr>
        <w:t>s productos y de los procesos” (Grant,</w:t>
      </w:r>
      <w:r w:rsidRPr="00D22609">
        <w:rPr>
          <w:rFonts w:ascii="Times New Roman" w:hAnsi="Times New Roman"/>
          <w:sz w:val="24"/>
          <w:szCs w:val="24"/>
        </w:rPr>
        <w:t>1994</w:t>
      </w:r>
      <w:r>
        <w:rPr>
          <w:rFonts w:ascii="Times New Roman" w:hAnsi="Times New Roman"/>
          <w:sz w:val="24"/>
          <w:szCs w:val="24"/>
        </w:rPr>
        <w:t>)</w:t>
      </w:r>
      <w:r w:rsidRPr="00D22609">
        <w:rPr>
          <w:rFonts w:ascii="Times New Roman" w:hAnsi="Times New Roman"/>
          <w:sz w:val="24"/>
          <w:szCs w:val="24"/>
        </w:rPr>
        <w:t>; “un enfoque para mejorar la efectividad y flexibilidad de toda la organiza</w:t>
      </w:r>
      <w:r>
        <w:rPr>
          <w:rFonts w:ascii="Times New Roman" w:hAnsi="Times New Roman"/>
          <w:sz w:val="24"/>
          <w:szCs w:val="24"/>
        </w:rPr>
        <w:t>ción y un método para integrar</w:t>
      </w:r>
      <w:r w:rsidRPr="00D22609">
        <w:rPr>
          <w:rFonts w:ascii="Times New Roman" w:hAnsi="Times New Roman"/>
          <w:sz w:val="24"/>
          <w:szCs w:val="24"/>
        </w:rPr>
        <w:t xml:space="preserve"> a todas las personas de la organizac</w:t>
      </w:r>
      <w:r>
        <w:rPr>
          <w:rFonts w:ascii="Times New Roman" w:hAnsi="Times New Roman"/>
          <w:sz w:val="24"/>
          <w:szCs w:val="24"/>
        </w:rPr>
        <w:t>ión en los procesos de mejora” (</w:t>
      </w:r>
      <w:r w:rsidRPr="00D22609">
        <w:rPr>
          <w:rFonts w:ascii="Times New Roman" w:hAnsi="Times New Roman"/>
          <w:sz w:val="24"/>
          <w:szCs w:val="24"/>
        </w:rPr>
        <w:t>Oakland, 1989</w:t>
      </w:r>
      <w:r>
        <w:rPr>
          <w:rFonts w:ascii="Times New Roman" w:hAnsi="Times New Roman"/>
          <w:sz w:val="24"/>
          <w:szCs w:val="24"/>
        </w:rPr>
        <w:t>)</w:t>
      </w:r>
      <w:r w:rsidRPr="00D22609">
        <w:rPr>
          <w:rFonts w:ascii="Times New Roman" w:hAnsi="Times New Roman"/>
          <w:sz w:val="24"/>
          <w:szCs w:val="24"/>
        </w:rPr>
        <w:t>; “la administración de toda la organización de manera que sobresalga en todas las dimensiones de los productos y servicios que tienen importan</w:t>
      </w:r>
      <w:r>
        <w:rPr>
          <w:rFonts w:ascii="Times New Roman" w:hAnsi="Times New Roman"/>
          <w:sz w:val="24"/>
          <w:szCs w:val="24"/>
        </w:rPr>
        <w:t>cia para el cliente, y contienen</w:t>
      </w:r>
      <w:r w:rsidRPr="00D22609">
        <w:rPr>
          <w:rFonts w:ascii="Times New Roman" w:hAnsi="Times New Roman"/>
          <w:sz w:val="24"/>
          <w:szCs w:val="24"/>
        </w:rPr>
        <w:t xml:space="preserve"> elementos filosóficos, herramientas genéricas y herramientas específicas del departamento de control de calidad” (Aquilano y Chase, 1995).</w:t>
      </w:r>
      <w:r w:rsidR="00E802AB">
        <w:rPr>
          <w:rFonts w:ascii="Times New Roman" w:hAnsi="Times New Roman"/>
          <w:sz w:val="24"/>
          <w:szCs w:val="24"/>
        </w:rPr>
        <w:t xml:space="preserve"> </w:t>
      </w:r>
      <w:r>
        <w:rPr>
          <w:rFonts w:ascii="Times New Roman" w:hAnsi="Times New Roman"/>
          <w:sz w:val="24"/>
          <w:szCs w:val="24"/>
        </w:rPr>
        <w:t>Asi</w:t>
      </w:r>
      <w:r w:rsidRPr="00D22609">
        <w:rPr>
          <w:rFonts w:ascii="Times New Roman" w:hAnsi="Times New Roman"/>
          <w:sz w:val="24"/>
          <w:szCs w:val="24"/>
        </w:rPr>
        <w:t>mismo, el concepto de calidad es entendido de maneras diferentes</w:t>
      </w:r>
      <w:r>
        <w:rPr>
          <w:rFonts w:ascii="Times New Roman" w:hAnsi="Times New Roman"/>
          <w:sz w:val="24"/>
          <w:szCs w:val="24"/>
        </w:rPr>
        <w:t>,</w:t>
      </w:r>
      <w:r w:rsidRPr="00D22609">
        <w:rPr>
          <w:rFonts w:ascii="Times New Roman" w:hAnsi="Times New Roman"/>
          <w:sz w:val="24"/>
          <w:szCs w:val="24"/>
        </w:rPr>
        <w:t xml:space="preserve"> según el tipo de negocio o sector en el cual se desempeñe la Empresa, lo cual</w:t>
      </w:r>
      <w:r>
        <w:rPr>
          <w:rFonts w:ascii="Times New Roman" w:hAnsi="Times New Roman"/>
          <w:sz w:val="24"/>
          <w:szCs w:val="24"/>
        </w:rPr>
        <w:t>,</w:t>
      </w:r>
      <w:r w:rsidRPr="00D22609">
        <w:rPr>
          <w:rFonts w:ascii="Times New Roman" w:hAnsi="Times New Roman"/>
          <w:sz w:val="24"/>
          <w:szCs w:val="24"/>
        </w:rPr>
        <w:t xml:space="preserve"> según Basheer (2013) significa cómo las características de rendimiento de un producto particular son comparadas con patrones establecidos de antemano por la misma empresa o por el beneficiario. La calidad es un factor clave para el éxito empresarial, por cuanto ya no se habla únicamente de la calidad en los prod</w:t>
      </w:r>
      <w:r>
        <w:rPr>
          <w:rFonts w:ascii="Times New Roman" w:hAnsi="Times New Roman"/>
          <w:sz w:val="24"/>
          <w:szCs w:val="24"/>
        </w:rPr>
        <w:t>uctos o en los servicios, sino</w:t>
      </w:r>
      <w:r w:rsidRPr="00D22609">
        <w:rPr>
          <w:rFonts w:ascii="Times New Roman" w:hAnsi="Times New Roman"/>
          <w:sz w:val="24"/>
          <w:szCs w:val="24"/>
        </w:rPr>
        <w:t xml:space="preserve"> también de los procesos que los acompañan, </w:t>
      </w:r>
      <w:r w:rsidR="00A32868">
        <w:rPr>
          <w:rFonts w:ascii="Times New Roman" w:hAnsi="Times New Roman"/>
          <w:sz w:val="24"/>
          <w:szCs w:val="24"/>
        </w:rPr>
        <w:t>en</w:t>
      </w:r>
      <w:r w:rsidRPr="00D22609">
        <w:rPr>
          <w:rFonts w:ascii="Times New Roman" w:hAnsi="Times New Roman"/>
          <w:sz w:val="24"/>
          <w:szCs w:val="24"/>
        </w:rPr>
        <w:t xml:space="preserve"> la definición correcta de las especificaciones de dichos procesos y </w:t>
      </w:r>
      <w:r w:rsidR="00A32868">
        <w:rPr>
          <w:rFonts w:ascii="Times New Roman" w:hAnsi="Times New Roman"/>
          <w:sz w:val="24"/>
          <w:szCs w:val="24"/>
        </w:rPr>
        <w:t>en</w:t>
      </w:r>
      <w:r w:rsidRPr="00D22609">
        <w:rPr>
          <w:rFonts w:ascii="Times New Roman" w:hAnsi="Times New Roman"/>
          <w:sz w:val="24"/>
          <w:szCs w:val="24"/>
        </w:rPr>
        <w:t xml:space="preserve"> las condiciones que </w:t>
      </w:r>
      <w:r w:rsidR="00A32868">
        <w:rPr>
          <w:rFonts w:ascii="Times New Roman" w:hAnsi="Times New Roman"/>
          <w:sz w:val="24"/>
          <w:szCs w:val="24"/>
        </w:rPr>
        <w:t>rodean a la utilización de esos</w:t>
      </w:r>
      <w:r w:rsidRPr="00D22609">
        <w:rPr>
          <w:rFonts w:ascii="Times New Roman" w:hAnsi="Times New Roman"/>
          <w:sz w:val="24"/>
          <w:szCs w:val="24"/>
        </w:rPr>
        <w:t xml:space="preserve"> productos o servicios, por cuanto, como ya se dijo, la calidad imbrica también el ámbito de la Gestión Empresarial (Basheer, </w:t>
      </w:r>
      <w:r>
        <w:rPr>
          <w:rFonts w:ascii="Times New Roman" w:hAnsi="Times New Roman"/>
          <w:sz w:val="24"/>
          <w:szCs w:val="24"/>
        </w:rPr>
        <w:t>2013; Guevara et al, 2005; Velázquez</w:t>
      </w:r>
      <w:r w:rsidR="00BB7B67">
        <w:rPr>
          <w:rFonts w:ascii="Times New Roman" w:hAnsi="Times New Roman"/>
          <w:sz w:val="24"/>
          <w:szCs w:val="24"/>
        </w:rPr>
        <w:t xml:space="preserve">, Terrazas y Ruíz, </w:t>
      </w:r>
      <w:r w:rsidRPr="00D22609">
        <w:rPr>
          <w:rFonts w:ascii="Times New Roman" w:hAnsi="Times New Roman"/>
          <w:sz w:val="24"/>
          <w:szCs w:val="24"/>
        </w:rPr>
        <w:t xml:space="preserve">2014). </w:t>
      </w:r>
    </w:p>
    <w:p w:rsidR="000C4816" w:rsidRPr="00D22609" w:rsidRDefault="000C4816" w:rsidP="000C4816">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 xml:space="preserve">Siguiendo a </w:t>
      </w:r>
      <w:r>
        <w:rPr>
          <w:rFonts w:ascii="Times New Roman" w:hAnsi="Times New Roman"/>
          <w:sz w:val="24"/>
          <w:szCs w:val="24"/>
        </w:rPr>
        <w:t xml:space="preserve">Hansson y Klefsjó, (2003) y a Broncano y Rubio (2009), </w:t>
      </w:r>
      <w:r w:rsidRPr="00D22609">
        <w:rPr>
          <w:rFonts w:ascii="Times New Roman" w:hAnsi="Times New Roman"/>
          <w:sz w:val="24"/>
          <w:szCs w:val="24"/>
        </w:rPr>
        <w:t>puede definir</w:t>
      </w:r>
      <w:r>
        <w:rPr>
          <w:rFonts w:ascii="Times New Roman" w:hAnsi="Times New Roman"/>
          <w:sz w:val="24"/>
          <w:szCs w:val="24"/>
        </w:rPr>
        <w:t>se</w:t>
      </w:r>
      <w:r w:rsidR="00A32868">
        <w:rPr>
          <w:rFonts w:ascii="Times New Roman" w:hAnsi="Times New Roman"/>
          <w:sz w:val="24"/>
          <w:szCs w:val="24"/>
        </w:rPr>
        <w:t xml:space="preserve"> la Gestión de la C</w:t>
      </w:r>
      <w:r w:rsidRPr="00D22609">
        <w:rPr>
          <w:rFonts w:ascii="Times New Roman" w:hAnsi="Times New Roman"/>
          <w:sz w:val="24"/>
          <w:szCs w:val="24"/>
        </w:rPr>
        <w:t xml:space="preserve">alidad como un sistema de dirección en continuo cambio, el cual está basado en una serie de valores, métodos </w:t>
      </w:r>
      <w:r>
        <w:rPr>
          <w:rFonts w:ascii="Times New Roman" w:hAnsi="Times New Roman"/>
          <w:sz w:val="24"/>
          <w:szCs w:val="24"/>
        </w:rPr>
        <w:t>y estrategias,</w:t>
      </w:r>
      <w:r w:rsidRPr="00D22609">
        <w:rPr>
          <w:rFonts w:ascii="Times New Roman" w:hAnsi="Times New Roman"/>
          <w:sz w:val="24"/>
          <w:szCs w:val="24"/>
        </w:rPr>
        <w:t xml:space="preserve"> cuyo principal objetivo es incrementar la satisfacción del cliente externo e interno con una reducida cantidad de recursos.</w:t>
      </w:r>
      <w:r w:rsidR="00E802AB">
        <w:rPr>
          <w:rFonts w:ascii="Times New Roman" w:hAnsi="Times New Roman"/>
          <w:sz w:val="24"/>
          <w:szCs w:val="24"/>
        </w:rPr>
        <w:t xml:space="preserve"> </w:t>
      </w:r>
      <w:r w:rsidRPr="00D22609">
        <w:rPr>
          <w:rFonts w:ascii="Times New Roman" w:hAnsi="Times New Roman"/>
          <w:sz w:val="24"/>
          <w:szCs w:val="24"/>
        </w:rPr>
        <w:t>Desde la perspectiva del servicio, la calidad es explicada</w:t>
      </w:r>
      <w:r>
        <w:rPr>
          <w:rFonts w:ascii="Times New Roman" w:hAnsi="Times New Roman"/>
          <w:sz w:val="24"/>
          <w:szCs w:val="24"/>
        </w:rPr>
        <w:t xml:space="preserve"> apoyándose en dos E</w:t>
      </w:r>
      <w:r w:rsidR="00A32868">
        <w:rPr>
          <w:rFonts w:ascii="Times New Roman" w:hAnsi="Times New Roman"/>
          <w:sz w:val="24"/>
          <w:szCs w:val="24"/>
        </w:rPr>
        <w:t>scuelas;</w:t>
      </w:r>
      <w:r w:rsidRPr="00D22609">
        <w:rPr>
          <w:rFonts w:ascii="Times New Roman" w:hAnsi="Times New Roman"/>
          <w:sz w:val="24"/>
          <w:szCs w:val="24"/>
        </w:rPr>
        <w:t xml:space="preserve"> la Nórdica</w:t>
      </w:r>
      <w:r w:rsidR="00A32868">
        <w:rPr>
          <w:rFonts w:ascii="Times New Roman" w:hAnsi="Times New Roman"/>
          <w:sz w:val="24"/>
          <w:szCs w:val="24"/>
        </w:rPr>
        <w:t>,</w:t>
      </w:r>
      <w:r w:rsidRPr="00D22609">
        <w:rPr>
          <w:rFonts w:ascii="Times New Roman" w:hAnsi="Times New Roman"/>
          <w:sz w:val="24"/>
          <w:szCs w:val="24"/>
        </w:rPr>
        <w:t xml:space="preserve"> que enfoca la calidad desde el punto de vista del producto (Grönroos</w:t>
      </w:r>
      <w:r>
        <w:rPr>
          <w:rFonts w:ascii="Times New Roman" w:hAnsi="Times New Roman"/>
          <w:sz w:val="24"/>
          <w:szCs w:val="24"/>
        </w:rPr>
        <w:t>, 1988; Gummesson, 1988) y; la N</w:t>
      </w:r>
      <w:r w:rsidRPr="00D22609">
        <w:rPr>
          <w:rFonts w:ascii="Times New Roman" w:hAnsi="Times New Roman"/>
          <w:sz w:val="24"/>
          <w:szCs w:val="24"/>
        </w:rPr>
        <w:t>orteamericana</w:t>
      </w:r>
      <w:r w:rsidR="00A32868">
        <w:rPr>
          <w:rFonts w:ascii="Times New Roman" w:hAnsi="Times New Roman"/>
          <w:sz w:val="24"/>
          <w:szCs w:val="24"/>
        </w:rPr>
        <w:t>,</w:t>
      </w:r>
      <w:r w:rsidRPr="00D22609">
        <w:rPr>
          <w:rFonts w:ascii="Times New Roman" w:hAnsi="Times New Roman"/>
          <w:sz w:val="24"/>
          <w:szCs w:val="24"/>
        </w:rPr>
        <w:t xml:space="preserve"> enfocada desde la precepción del cliente, del juicio global del consumidor, por cuanto la calidad deja de ser algo objetivo para convertirse algo subjetivo </w:t>
      </w:r>
      <w:r>
        <w:rPr>
          <w:rFonts w:ascii="Times New Roman" w:hAnsi="Times New Roman"/>
          <w:sz w:val="24"/>
          <w:szCs w:val="24"/>
        </w:rPr>
        <w:t xml:space="preserve">(Parasuraman, Zeithaml y Berry, </w:t>
      </w:r>
      <w:r w:rsidRPr="00D22609">
        <w:rPr>
          <w:rFonts w:ascii="Times New Roman" w:hAnsi="Times New Roman"/>
          <w:sz w:val="24"/>
          <w:szCs w:val="24"/>
        </w:rPr>
        <w:t xml:space="preserve">1990). Para configurar y sustentar la GCT se han tomado en cuenta elementos como la prospectiva externa, el factor de los recursos humanos y el servicio, a partir de los cuales es posible entender la consecución de unos resultados dentro de las organizaciones. </w:t>
      </w:r>
    </w:p>
    <w:p w:rsidR="000C4816" w:rsidRPr="00D22609" w:rsidRDefault="000C4816" w:rsidP="000C4816">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 xml:space="preserve">Desde la perspectiva externa, la GCT ha sido abordada desde el modelo de la imagen de Grönroos (1994), que se encarga de relacionar la calidad con la imagen corporativa, ya que dicha imagen puede determinar aquello que se espera del servicio prestado por una organización. Esta perspectiva externa también ha sido trabajada desde el </w:t>
      </w:r>
      <w:r w:rsidRPr="0074413A">
        <w:rPr>
          <w:rFonts w:ascii="Times New Roman" w:hAnsi="Times New Roman"/>
          <w:sz w:val="24"/>
          <w:szCs w:val="24"/>
        </w:rPr>
        <w:t>modelo de los Gaps o Deficiencias, pionero en la medición de la calidad del servicio,</w:t>
      </w:r>
      <w:r w:rsidRPr="00D22609">
        <w:rPr>
          <w:rFonts w:ascii="Times New Roman" w:hAnsi="Times New Roman"/>
          <w:sz w:val="24"/>
          <w:szCs w:val="24"/>
        </w:rPr>
        <w:t xml:space="preserve"> </w:t>
      </w:r>
      <w:r>
        <w:rPr>
          <w:rFonts w:ascii="Times New Roman" w:hAnsi="Times New Roman"/>
          <w:sz w:val="24"/>
          <w:szCs w:val="24"/>
        </w:rPr>
        <w:t>desarrollado por  Parasuraman et al,</w:t>
      </w:r>
      <w:r w:rsidRPr="00D22609">
        <w:rPr>
          <w:rFonts w:ascii="Times New Roman" w:hAnsi="Times New Roman"/>
          <w:sz w:val="24"/>
          <w:szCs w:val="24"/>
        </w:rPr>
        <w:t xml:space="preserve"> (1985, 1988, 1990, 1994)</w:t>
      </w:r>
      <w:r w:rsidR="00A32868">
        <w:rPr>
          <w:rStyle w:val="Refdenotaalpie"/>
          <w:rFonts w:ascii="Times New Roman" w:hAnsi="Times New Roman"/>
          <w:sz w:val="24"/>
          <w:szCs w:val="24"/>
        </w:rPr>
        <w:footnoteReference w:id="1"/>
      </w:r>
      <w:r w:rsidRPr="00D22609">
        <w:rPr>
          <w:rFonts w:ascii="Times New Roman" w:hAnsi="Times New Roman"/>
          <w:sz w:val="24"/>
          <w:szCs w:val="24"/>
        </w:rPr>
        <w:t>, que parte de medir 22 factores incluidos en el instrumento SERVQ</w:t>
      </w:r>
      <w:r w:rsidR="00A32868">
        <w:rPr>
          <w:rFonts w:ascii="Times New Roman" w:hAnsi="Times New Roman"/>
          <w:sz w:val="24"/>
          <w:szCs w:val="24"/>
        </w:rPr>
        <w:t xml:space="preserve">UAL, mediante el cual se indagan </w:t>
      </w:r>
      <w:r w:rsidRPr="00D22609">
        <w:rPr>
          <w:rFonts w:ascii="Times New Roman" w:hAnsi="Times New Roman"/>
          <w:sz w:val="24"/>
          <w:szCs w:val="24"/>
        </w:rPr>
        <w:t>la</w:t>
      </w:r>
      <w:r>
        <w:rPr>
          <w:rFonts w:ascii="Times New Roman" w:hAnsi="Times New Roman"/>
          <w:sz w:val="24"/>
          <w:szCs w:val="24"/>
        </w:rPr>
        <w:t>s expectativas, así como las per</w:t>
      </w:r>
      <w:r w:rsidRPr="00D22609">
        <w:rPr>
          <w:rFonts w:ascii="Times New Roman" w:hAnsi="Times New Roman"/>
          <w:sz w:val="24"/>
          <w:szCs w:val="24"/>
        </w:rPr>
        <w:t xml:space="preserve">cepciones de los clientes  en relación con el servicio; otro instrumento utilizado para medir la calidad del servicio es el SERVPERF, del cual se desprende que el servicio debe ser entendido como un resultante </w:t>
      </w:r>
      <w:r w:rsidR="00A32868">
        <w:rPr>
          <w:rFonts w:ascii="Times New Roman" w:hAnsi="Times New Roman"/>
          <w:sz w:val="24"/>
          <w:szCs w:val="24"/>
        </w:rPr>
        <w:t>(</w:t>
      </w:r>
      <w:r>
        <w:rPr>
          <w:rFonts w:ascii="Times New Roman" w:hAnsi="Times New Roman"/>
          <w:sz w:val="24"/>
          <w:szCs w:val="24"/>
        </w:rPr>
        <w:t xml:space="preserve">Camisón; Gil y Roca, </w:t>
      </w:r>
      <w:r w:rsidRPr="00D22609">
        <w:rPr>
          <w:rFonts w:ascii="Times New Roman" w:hAnsi="Times New Roman"/>
          <w:sz w:val="24"/>
          <w:szCs w:val="24"/>
        </w:rPr>
        <w:t>1999).</w:t>
      </w:r>
    </w:p>
    <w:p w:rsidR="000C4816" w:rsidRPr="00D22609" w:rsidRDefault="000C4816" w:rsidP="000C4816">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Desde la perspectiva de los recursos humanos, Oakland (2000) plantea un enfoque que tiene en cuenta la comunicación y el trabajo en equipo, centrado en las interdependencias y la gestión d</w:t>
      </w:r>
      <w:r>
        <w:rPr>
          <w:rFonts w:ascii="Times New Roman" w:hAnsi="Times New Roman"/>
          <w:sz w:val="24"/>
          <w:szCs w:val="24"/>
        </w:rPr>
        <w:t>e los procesos; por su parte Dem</w:t>
      </w:r>
      <w:r w:rsidRPr="00D22609">
        <w:rPr>
          <w:rFonts w:ascii="Times New Roman" w:hAnsi="Times New Roman"/>
          <w:sz w:val="24"/>
          <w:szCs w:val="24"/>
        </w:rPr>
        <w:t xml:space="preserve">ing (1982) explica la mejora desde la motivación del personal como factor importante para la gestión de la calidad y </w:t>
      </w:r>
      <w:r>
        <w:rPr>
          <w:rFonts w:ascii="Times New Roman" w:hAnsi="Times New Roman"/>
          <w:sz w:val="24"/>
          <w:szCs w:val="24"/>
        </w:rPr>
        <w:t xml:space="preserve">de </w:t>
      </w:r>
      <w:r w:rsidRPr="00D22609">
        <w:rPr>
          <w:rFonts w:ascii="Times New Roman" w:hAnsi="Times New Roman"/>
          <w:sz w:val="24"/>
          <w:szCs w:val="24"/>
        </w:rPr>
        <w:t>sus implicaciones,  ya que es con el recurso humano con quien se materializa</w:t>
      </w:r>
      <w:r w:rsidRPr="00D22609">
        <w:rPr>
          <w:rFonts w:ascii="Times New Roman" w:hAnsi="Times New Roman"/>
          <w:b/>
          <w:sz w:val="24"/>
          <w:szCs w:val="24"/>
        </w:rPr>
        <w:t xml:space="preserve"> </w:t>
      </w:r>
      <w:r w:rsidRPr="00D22609">
        <w:rPr>
          <w:rFonts w:ascii="Times New Roman" w:hAnsi="Times New Roman"/>
          <w:sz w:val="24"/>
          <w:szCs w:val="24"/>
        </w:rPr>
        <w:t>la dirección y el diseño eficiente de los sistemas de trabajo. Al final esta corriente destaca la gestión de los recursos humanos como determinante de los resultados organizativos, y la relación que hay entre estos y las estrategias.</w:t>
      </w:r>
      <w:r w:rsidR="00AD1569">
        <w:rPr>
          <w:rFonts w:ascii="Times New Roman" w:hAnsi="Times New Roman"/>
          <w:sz w:val="24"/>
          <w:szCs w:val="24"/>
        </w:rPr>
        <w:t xml:space="preserve"> </w:t>
      </w:r>
      <w:r>
        <w:rPr>
          <w:rFonts w:ascii="Times New Roman" w:hAnsi="Times New Roman"/>
          <w:sz w:val="24"/>
          <w:szCs w:val="24"/>
        </w:rPr>
        <w:t xml:space="preserve">Debido </w:t>
      </w:r>
      <w:r w:rsidRPr="00D22609">
        <w:rPr>
          <w:rFonts w:ascii="Times New Roman" w:hAnsi="Times New Roman"/>
          <w:sz w:val="24"/>
          <w:szCs w:val="24"/>
        </w:rPr>
        <w:t>a la naturaleza y características de los servicios</w:t>
      </w:r>
      <w:r>
        <w:rPr>
          <w:rFonts w:ascii="Times New Roman" w:hAnsi="Times New Roman"/>
          <w:sz w:val="24"/>
          <w:szCs w:val="24"/>
        </w:rPr>
        <w:t xml:space="preserve">, la calidad no </w:t>
      </w:r>
      <w:r w:rsidRPr="00D22609">
        <w:rPr>
          <w:rFonts w:ascii="Times New Roman" w:hAnsi="Times New Roman"/>
          <w:sz w:val="24"/>
          <w:szCs w:val="24"/>
        </w:rPr>
        <w:t>puede gestionar</w:t>
      </w:r>
      <w:r>
        <w:rPr>
          <w:rFonts w:ascii="Times New Roman" w:hAnsi="Times New Roman"/>
          <w:sz w:val="24"/>
          <w:szCs w:val="24"/>
        </w:rPr>
        <w:t xml:space="preserve">se </w:t>
      </w:r>
      <w:r w:rsidRPr="00D22609">
        <w:rPr>
          <w:rFonts w:ascii="Times New Roman" w:hAnsi="Times New Roman"/>
          <w:sz w:val="24"/>
          <w:szCs w:val="24"/>
        </w:rPr>
        <w:t>igual que en los productos. En éstos, como se comprobó, lo importante es la calidad del servicio percibida por el cliente. Además</w:t>
      </w:r>
      <w:r>
        <w:rPr>
          <w:rFonts w:ascii="Times New Roman" w:hAnsi="Times New Roman"/>
          <w:sz w:val="24"/>
          <w:szCs w:val="24"/>
        </w:rPr>
        <w:t xml:space="preserve">, </w:t>
      </w:r>
      <w:r w:rsidRPr="00D22609">
        <w:rPr>
          <w:rFonts w:ascii="Times New Roman" w:hAnsi="Times New Roman"/>
          <w:sz w:val="24"/>
          <w:szCs w:val="24"/>
        </w:rPr>
        <w:t>la medición de la calidad del servicio difiere de la medición de</w:t>
      </w:r>
      <w:r>
        <w:rPr>
          <w:rFonts w:ascii="Times New Roman" w:hAnsi="Times New Roman"/>
          <w:sz w:val="24"/>
          <w:szCs w:val="24"/>
        </w:rPr>
        <w:t xml:space="preserve"> la calidad del producto, y es</w:t>
      </w:r>
      <w:r w:rsidRPr="00D22609">
        <w:rPr>
          <w:rFonts w:ascii="Times New Roman" w:hAnsi="Times New Roman"/>
          <w:sz w:val="24"/>
          <w:szCs w:val="24"/>
        </w:rPr>
        <w:t xml:space="preserve"> difícil </w:t>
      </w:r>
      <w:r w:rsidR="00A32868">
        <w:rPr>
          <w:rFonts w:ascii="Times New Roman" w:hAnsi="Times New Roman"/>
          <w:sz w:val="24"/>
          <w:szCs w:val="24"/>
        </w:rPr>
        <w:t xml:space="preserve">de </w:t>
      </w:r>
      <w:r w:rsidRPr="00D22609">
        <w:rPr>
          <w:rFonts w:ascii="Times New Roman" w:hAnsi="Times New Roman"/>
          <w:sz w:val="24"/>
          <w:szCs w:val="24"/>
        </w:rPr>
        <w:t>evaluar</w:t>
      </w:r>
      <w:r w:rsidR="00A32868">
        <w:rPr>
          <w:rFonts w:ascii="Times New Roman" w:hAnsi="Times New Roman"/>
          <w:sz w:val="24"/>
          <w:szCs w:val="24"/>
        </w:rPr>
        <w:t>,</w:t>
      </w:r>
      <w:r w:rsidRPr="00D22609">
        <w:rPr>
          <w:rFonts w:ascii="Times New Roman" w:hAnsi="Times New Roman"/>
          <w:sz w:val="24"/>
          <w:szCs w:val="24"/>
        </w:rPr>
        <w:t xml:space="preserve"> y</w:t>
      </w:r>
      <w:r>
        <w:rPr>
          <w:rFonts w:ascii="Times New Roman" w:hAnsi="Times New Roman"/>
          <w:sz w:val="24"/>
          <w:szCs w:val="24"/>
        </w:rPr>
        <w:t>a que deben</w:t>
      </w:r>
      <w:r w:rsidRPr="00D22609">
        <w:rPr>
          <w:rFonts w:ascii="Times New Roman" w:hAnsi="Times New Roman"/>
          <w:sz w:val="24"/>
          <w:szCs w:val="24"/>
        </w:rPr>
        <w:t xml:space="preserve"> tener</w:t>
      </w:r>
      <w:r>
        <w:rPr>
          <w:rFonts w:ascii="Times New Roman" w:hAnsi="Times New Roman"/>
          <w:sz w:val="24"/>
          <w:szCs w:val="24"/>
        </w:rPr>
        <w:t>se</w:t>
      </w:r>
      <w:r w:rsidRPr="00D22609">
        <w:rPr>
          <w:rFonts w:ascii="Times New Roman" w:hAnsi="Times New Roman"/>
          <w:sz w:val="24"/>
          <w:szCs w:val="24"/>
        </w:rPr>
        <w:t xml:space="preserve"> en cuenta el proceso y el resultado del servicio. Por ello, una de las principales preocupaciones para la gestión de las organizaciones se ha centrado en entregar respuestas concretas a l</w:t>
      </w:r>
      <w:r w:rsidR="00A32868">
        <w:rPr>
          <w:rFonts w:ascii="Times New Roman" w:hAnsi="Times New Roman"/>
          <w:sz w:val="24"/>
          <w:szCs w:val="24"/>
        </w:rPr>
        <w:t>as expectativas de sus clientes.</w:t>
      </w:r>
      <w:r w:rsidRPr="00D22609">
        <w:rPr>
          <w:rFonts w:ascii="Times New Roman" w:hAnsi="Times New Roman"/>
          <w:sz w:val="24"/>
          <w:szCs w:val="24"/>
        </w:rPr>
        <w:t xml:space="preserve"> </w:t>
      </w:r>
      <w:r w:rsidR="00A32868">
        <w:rPr>
          <w:rFonts w:ascii="Times New Roman" w:hAnsi="Times New Roman"/>
          <w:sz w:val="24"/>
          <w:szCs w:val="24"/>
        </w:rPr>
        <w:t>E</w:t>
      </w:r>
      <w:r w:rsidRPr="00D22609">
        <w:rPr>
          <w:rFonts w:ascii="Times New Roman" w:hAnsi="Times New Roman"/>
          <w:sz w:val="24"/>
          <w:szCs w:val="24"/>
        </w:rPr>
        <w:t xml:space="preserve">s así como se habla cada vez más de valores agregados, de mejora continua y de calidad de cara a los </w:t>
      </w:r>
      <w:r w:rsidRPr="004F57E2">
        <w:rPr>
          <w:rFonts w:ascii="Times New Roman" w:hAnsi="Times New Roman"/>
          <w:i/>
          <w:sz w:val="24"/>
          <w:szCs w:val="24"/>
        </w:rPr>
        <w:t>Stakeholders.</w:t>
      </w:r>
      <w:r w:rsidRPr="00D22609">
        <w:rPr>
          <w:rFonts w:ascii="Times New Roman" w:hAnsi="Times New Roman"/>
          <w:sz w:val="24"/>
          <w:szCs w:val="24"/>
        </w:rPr>
        <w:t xml:space="preserve"> Es por esto que revisar permanentemente las exigencias de quienes se relacionan con la Empresa es una de las estrategias que</w:t>
      </w:r>
      <w:r>
        <w:rPr>
          <w:rFonts w:ascii="Times New Roman" w:hAnsi="Times New Roman"/>
          <w:sz w:val="24"/>
          <w:szCs w:val="24"/>
        </w:rPr>
        <w:t xml:space="preserve">, </w:t>
      </w:r>
      <w:r w:rsidRPr="00D22609">
        <w:rPr>
          <w:rFonts w:ascii="Times New Roman" w:hAnsi="Times New Roman"/>
          <w:sz w:val="24"/>
          <w:szCs w:val="24"/>
        </w:rPr>
        <w:t>mediante diferentes enfoques, tienen en cuenta hoy los equipos directivos, quienes consideran los estándares como un requisito mínimo que los com</w:t>
      </w:r>
      <w:r>
        <w:rPr>
          <w:rFonts w:ascii="Times New Roman" w:hAnsi="Times New Roman"/>
          <w:sz w:val="24"/>
          <w:szCs w:val="24"/>
        </w:rPr>
        <w:t>petidores pueden alcanzar (Velázquez et al,</w:t>
      </w:r>
      <w:r w:rsidRPr="00D22609">
        <w:rPr>
          <w:rFonts w:ascii="Times New Roman" w:hAnsi="Times New Roman"/>
          <w:sz w:val="24"/>
          <w:szCs w:val="24"/>
        </w:rPr>
        <w:t xml:space="preserve"> 2014). </w:t>
      </w:r>
    </w:p>
    <w:p w:rsidR="000C4816" w:rsidRPr="00E802AB" w:rsidRDefault="000C4816" w:rsidP="000C4816">
      <w:pPr>
        <w:spacing w:line="360" w:lineRule="auto"/>
        <w:jc w:val="both"/>
        <w:rPr>
          <w:rFonts w:ascii="Times New Roman" w:hAnsi="Times New Roman"/>
          <w:sz w:val="24"/>
          <w:szCs w:val="24"/>
        </w:rPr>
      </w:pPr>
      <w:r w:rsidRPr="00D22609">
        <w:rPr>
          <w:rFonts w:ascii="Times New Roman" w:hAnsi="Times New Roman"/>
          <w:sz w:val="24"/>
          <w:szCs w:val="24"/>
        </w:rPr>
        <w:t xml:space="preserve">En concordancia con lo anterior, el estudio del papel de la Gestión de la Calidad en los sistemas de Educación Superior ha cobrado vigencia y </w:t>
      </w:r>
      <w:r>
        <w:rPr>
          <w:rFonts w:ascii="Times New Roman" w:hAnsi="Times New Roman"/>
          <w:sz w:val="24"/>
          <w:szCs w:val="24"/>
        </w:rPr>
        <w:t xml:space="preserve">se ha </w:t>
      </w:r>
      <w:r w:rsidRPr="00D22609">
        <w:rPr>
          <w:rFonts w:ascii="Times New Roman" w:hAnsi="Times New Roman"/>
          <w:sz w:val="24"/>
          <w:szCs w:val="24"/>
        </w:rPr>
        <w:t xml:space="preserve">implementado en los últimos años por la mayoría de las universidades de todo el mundo. Debido al entorno cambiante y a los cada vez más complejos vínculos y </w:t>
      </w:r>
      <w:r>
        <w:rPr>
          <w:rFonts w:ascii="Times New Roman" w:hAnsi="Times New Roman"/>
          <w:sz w:val="24"/>
          <w:szCs w:val="24"/>
        </w:rPr>
        <w:t>relaciones con lo público</w:t>
      </w:r>
      <w:r w:rsidRPr="00D22609">
        <w:rPr>
          <w:rFonts w:ascii="Times New Roman" w:hAnsi="Times New Roman"/>
          <w:sz w:val="24"/>
          <w:szCs w:val="24"/>
        </w:rPr>
        <w:t>, la exigencia de la calidad para las universidades es una obligación que entraña competitividad, oferta suficiente de productos y servicio integral. Según Martínez (2002)</w:t>
      </w:r>
      <w:r w:rsidR="00A32868">
        <w:rPr>
          <w:rFonts w:ascii="Times New Roman" w:hAnsi="Times New Roman"/>
          <w:sz w:val="24"/>
          <w:szCs w:val="24"/>
        </w:rPr>
        <w:t>,</w:t>
      </w:r>
      <w:r w:rsidRPr="00D22609">
        <w:rPr>
          <w:rFonts w:ascii="Times New Roman" w:hAnsi="Times New Roman"/>
          <w:sz w:val="24"/>
          <w:szCs w:val="24"/>
        </w:rPr>
        <w:t xml:space="preserve"> la implementación del concepto de Calidad en instituciones educativas conlleva a la mejora en los procesos i</w:t>
      </w:r>
      <w:r w:rsidR="00A32868">
        <w:rPr>
          <w:rFonts w:ascii="Times New Roman" w:hAnsi="Times New Roman"/>
          <w:sz w:val="24"/>
          <w:szCs w:val="24"/>
        </w:rPr>
        <w:t>nternos de las diferentes áreas;</w:t>
      </w:r>
      <w:r w:rsidRPr="00D22609">
        <w:rPr>
          <w:rFonts w:ascii="Times New Roman" w:hAnsi="Times New Roman"/>
          <w:sz w:val="24"/>
          <w:szCs w:val="24"/>
        </w:rPr>
        <w:t xml:space="preserve"> además</w:t>
      </w:r>
      <w:r w:rsidR="00A32868">
        <w:rPr>
          <w:rFonts w:ascii="Times New Roman" w:hAnsi="Times New Roman"/>
          <w:sz w:val="24"/>
          <w:szCs w:val="24"/>
        </w:rPr>
        <w:t>,</w:t>
      </w:r>
      <w:r w:rsidRPr="00D22609">
        <w:rPr>
          <w:rFonts w:ascii="Times New Roman" w:hAnsi="Times New Roman"/>
          <w:sz w:val="24"/>
          <w:szCs w:val="24"/>
        </w:rPr>
        <w:t xml:space="preserve"> aumenta el compromiso de los colabo</w:t>
      </w:r>
      <w:r w:rsidR="00A32868">
        <w:rPr>
          <w:rFonts w:ascii="Times New Roman" w:hAnsi="Times New Roman"/>
          <w:sz w:val="24"/>
          <w:szCs w:val="24"/>
        </w:rPr>
        <w:t>radores hacia las actividades y</w:t>
      </w:r>
      <w:r w:rsidRPr="00D22609">
        <w:rPr>
          <w:rFonts w:ascii="Times New Roman" w:hAnsi="Times New Roman"/>
          <w:sz w:val="24"/>
          <w:szCs w:val="24"/>
        </w:rPr>
        <w:t xml:space="preserve"> </w:t>
      </w:r>
      <w:r w:rsidR="00A32868">
        <w:rPr>
          <w:rFonts w:ascii="Times New Roman" w:hAnsi="Times New Roman"/>
          <w:sz w:val="24"/>
          <w:szCs w:val="24"/>
        </w:rPr>
        <w:t>e</w:t>
      </w:r>
      <w:r w:rsidRPr="00D22609">
        <w:rPr>
          <w:rFonts w:ascii="Times New Roman" w:hAnsi="Times New Roman"/>
          <w:sz w:val="24"/>
          <w:szCs w:val="24"/>
        </w:rPr>
        <w:t xml:space="preserve">l acercamiento entre los diferentes agentes con los cuales interactúan, lo cual </w:t>
      </w:r>
      <w:r w:rsidR="00A32868">
        <w:rPr>
          <w:rFonts w:ascii="Times New Roman" w:hAnsi="Times New Roman"/>
          <w:sz w:val="24"/>
          <w:szCs w:val="24"/>
        </w:rPr>
        <w:t>contribuye</w:t>
      </w:r>
      <w:r w:rsidRPr="00D22609">
        <w:rPr>
          <w:rFonts w:ascii="Times New Roman" w:hAnsi="Times New Roman"/>
          <w:sz w:val="24"/>
          <w:szCs w:val="24"/>
        </w:rPr>
        <w:t xml:space="preserve"> a</w:t>
      </w:r>
      <w:r w:rsidR="00A32868">
        <w:rPr>
          <w:rFonts w:ascii="Times New Roman" w:hAnsi="Times New Roman"/>
          <w:sz w:val="24"/>
          <w:szCs w:val="24"/>
        </w:rPr>
        <w:t xml:space="preserve"> </w:t>
      </w:r>
      <w:r w:rsidRPr="00D22609">
        <w:rPr>
          <w:rFonts w:ascii="Times New Roman" w:hAnsi="Times New Roman"/>
          <w:sz w:val="24"/>
          <w:szCs w:val="24"/>
        </w:rPr>
        <w:t>l</w:t>
      </w:r>
      <w:r w:rsidR="00A32868">
        <w:rPr>
          <w:rFonts w:ascii="Times New Roman" w:hAnsi="Times New Roman"/>
          <w:sz w:val="24"/>
          <w:szCs w:val="24"/>
        </w:rPr>
        <w:t>a</w:t>
      </w:r>
      <w:r w:rsidRPr="00D22609">
        <w:rPr>
          <w:rFonts w:ascii="Times New Roman" w:hAnsi="Times New Roman"/>
          <w:sz w:val="24"/>
          <w:szCs w:val="24"/>
        </w:rPr>
        <w:t xml:space="preserve"> mejora de su posición ante la s</w:t>
      </w:r>
      <w:r>
        <w:rPr>
          <w:rFonts w:ascii="Times New Roman" w:hAnsi="Times New Roman"/>
          <w:sz w:val="24"/>
          <w:szCs w:val="24"/>
        </w:rPr>
        <w:t>ociedad. Por su parte</w:t>
      </w:r>
      <w:r w:rsidR="00A32868">
        <w:rPr>
          <w:rFonts w:ascii="Times New Roman" w:hAnsi="Times New Roman"/>
          <w:sz w:val="24"/>
          <w:szCs w:val="24"/>
        </w:rPr>
        <w:t>,</w:t>
      </w:r>
      <w:r>
        <w:rPr>
          <w:rFonts w:ascii="Times New Roman" w:hAnsi="Times New Roman"/>
          <w:sz w:val="24"/>
          <w:szCs w:val="24"/>
        </w:rPr>
        <w:t xml:space="preserve"> para Velázquez et al.</w:t>
      </w:r>
      <w:r w:rsidR="00A32868">
        <w:rPr>
          <w:rFonts w:ascii="Times New Roman" w:hAnsi="Times New Roman"/>
          <w:sz w:val="24"/>
          <w:szCs w:val="24"/>
        </w:rPr>
        <w:t xml:space="preserve"> (2014)</w:t>
      </w:r>
      <w:r w:rsidRPr="00D22609">
        <w:rPr>
          <w:rFonts w:ascii="Times New Roman" w:hAnsi="Times New Roman"/>
          <w:sz w:val="24"/>
          <w:szCs w:val="24"/>
        </w:rPr>
        <w:t xml:space="preserve"> </w:t>
      </w:r>
      <w:r w:rsidRPr="00D22609">
        <w:rPr>
          <w:rFonts w:ascii="Times New Roman" w:hAnsi="Times New Roman"/>
          <w:sz w:val="24"/>
        </w:rPr>
        <w:t xml:space="preserve">las instituciones educativas deben tener como fin principal la creación de valor para los alumnos, para el personal académico y administrativo, </w:t>
      </w:r>
      <w:r>
        <w:rPr>
          <w:rFonts w:ascii="Times New Roman" w:hAnsi="Times New Roman"/>
          <w:sz w:val="24"/>
        </w:rPr>
        <w:t xml:space="preserve">para </w:t>
      </w:r>
      <w:r w:rsidRPr="00D22609">
        <w:rPr>
          <w:rFonts w:ascii="Times New Roman" w:hAnsi="Times New Roman"/>
          <w:sz w:val="24"/>
        </w:rPr>
        <w:t xml:space="preserve">los empleadores y </w:t>
      </w:r>
      <w:r>
        <w:rPr>
          <w:rFonts w:ascii="Times New Roman" w:hAnsi="Times New Roman"/>
          <w:sz w:val="24"/>
        </w:rPr>
        <w:t>para la sociedad, porque  buscan</w:t>
      </w:r>
      <w:r w:rsidRPr="00D22609">
        <w:rPr>
          <w:rFonts w:ascii="Times New Roman" w:hAnsi="Times New Roman"/>
          <w:sz w:val="24"/>
        </w:rPr>
        <w:t xml:space="preserve"> establecer una imagen de prestigio que refleje las ventajas competitivas, la flexibilidad a las necesidades de la comunidad, el desarrollo de la investigación y el impulso de la innovación.  </w:t>
      </w:r>
    </w:p>
    <w:p w:rsidR="000C4816" w:rsidRPr="00D22609" w:rsidRDefault="000C4816" w:rsidP="000C4816">
      <w:pPr>
        <w:spacing w:line="360" w:lineRule="auto"/>
        <w:jc w:val="both"/>
        <w:rPr>
          <w:rFonts w:ascii="Times New Roman" w:hAnsi="Times New Roman"/>
          <w:sz w:val="24"/>
        </w:rPr>
      </w:pPr>
      <w:r>
        <w:rPr>
          <w:rFonts w:ascii="Times New Roman" w:hAnsi="Times New Roman"/>
          <w:sz w:val="24"/>
        </w:rPr>
        <w:t>Tanto l</w:t>
      </w:r>
      <w:r w:rsidRPr="00D22609">
        <w:rPr>
          <w:rFonts w:ascii="Times New Roman" w:hAnsi="Times New Roman"/>
          <w:sz w:val="24"/>
        </w:rPr>
        <w:t>os estudios que se han ocupado  de la GCT en el ámbito universitario, como para los sectores industrial y comercial, se centran en la aplicación de la filosofía de los modelos de calidad, en sus técnicas y los procesos, y no en la estructura o diseño organizativo. En</w:t>
      </w:r>
      <w:r>
        <w:rPr>
          <w:rFonts w:ascii="Times New Roman" w:hAnsi="Times New Roman"/>
          <w:sz w:val="24"/>
        </w:rPr>
        <w:t xml:space="preserve">tre </w:t>
      </w:r>
      <w:r w:rsidRPr="00D22609">
        <w:rPr>
          <w:rFonts w:ascii="Times New Roman" w:hAnsi="Times New Roman"/>
          <w:sz w:val="24"/>
        </w:rPr>
        <w:t xml:space="preserve">estas investigaciones se destacan </w:t>
      </w:r>
      <w:r>
        <w:rPr>
          <w:rFonts w:ascii="Times New Roman" w:hAnsi="Times New Roman"/>
          <w:sz w:val="24"/>
        </w:rPr>
        <w:t xml:space="preserve">los trabajos de </w:t>
      </w:r>
      <w:r w:rsidRPr="00D22609">
        <w:rPr>
          <w:rFonts w:ascii="Times New Roman" w:hAnsi="Times New Roman"/>
          <w:sz w:val="24"/>
        </w:rPr>
        <w:t>Helms y Key, 1994; Shargel, 1994; Burgar, 1994; Leigh, 1995</w:t>
      </w:r>
      <w:r>
        <w:rPr>
          <w:rFonts w:ascii="Times New Roman" w:hAnsi="Times New Roman"/>
          <w:sz w:val="24"/>
        </w:rPr>
        <w:t>; Ensb</w:t>
      </w:r>
      <w:r w:rsidRPr="00D22609">
        <w:rPr>
          <w:rFonts w:ascii="Times New Roman" w:hAnsi="Times New Roman"/>
          <w:sz w:val="24"/>
        </w:rPr>
        <w:t>y y Mahmoodi, 1997</w:t>
      </w:r>
      <w:r w:rsidR="00A81BF0">
        <w:rPr>
          <w:rStyle w:val="Refdenotaalpie"/>
          <w:rFonts w:ascii="Times New Roman" w:hAnsi="Times New Roman"/>
          <w:sz w:val="24"/>
        </w:rPr>
        <w:footnoteReference w:id="2"/>
      </w:r>
      <w:r w:rsidRPr="00D22609">
        <w:rPr>
          <w:rFonts w:ascii="Times New Roman" w:hAnsi="Times New Roman"/>
          <w:sz w:val="24"/>
        </w:rPr>
        <w:t xml:space="preserve">, quienes se ocupan </w:t>
      </w:r>
      <w:r>
        <w:rPr>
          <w:rFonts w:ascii="Times New Roman" w:hAnsi="Times New Roman"/>
          <w:sz w:val="24"/>
        </w:rPr>
        <w:t>del tratamiento de</w:t>
      </w:r>
      <w:r w:rsidRPr="00D22609">
        <w:rPr>
          <w:rFonts w:ascii="Times New Roman" w:hAnsi="Times New Roman"/>
          <w:sz w:val="24"/>
        </w:rPr>
        <w:t xml:space="preserve"> la mejora de la enseñanza como didácticas o metodologías especializadas, con la intención de mejorar el aprendizaje de los alumnos. Sobre el entorno de  la Gestión de la Calidad Total en las universidades, Constable</w:t>
      </w:r>
      <w:r>
        <w:rPr>
          <w:rFonts w:ascii="Times New Roman" w:hAnsi="Times New Roman"/>
          <w:sz w:val="24"/>
        </w:rPr>
        <w:t xml:space="preserve"> (1993)</w:t>
      </w:r>
      <w:r w:rsidRPr="0074413A">
        <w:rPr>
          <w:rFonts w:ascii="Times New Roman" w:hAnsi="Times New Roman"/>
          <w:sz w:val="24"/>
          <w:szCs w:val="24"/>
        </w:rPr>
        <w:t>, afirma</w:t>
      </w:r>
      <w:r w:rsidRPr="00D22609">
        <w:rPr>
          <w:rFonts w:ascii="Times New Roman" w:hAnsi="Times New Roman"/>
          <w:sz w:val="24"/>
          <w:szCs w:val="24"/>
        </w:rPr>
        <w:t xml:space="preserve"> que dicho entorno no es muy distinto al de los servicios de las empresas comerciales.</w:t>
      </w:r>
      <w:r w:rsidR="00E802AB">
        <w:rPr>
          <w:rFonts w:ascii="Times New Roman" w:hAnsi="Times New Roman"/>
          <w:sz w:val="24"/>
        </w:rPr>
        <w:t xml:space="preserve"> </w:t>
      </w:r>
      <w:r w:rsidRPr="00D22609">
        <w:rPr>
          <w:rFonts w:ascii="Times New Roman" w:hAnsi="Times New Roman"/>
          <w:sz w:val="24"/>
        </w:rPr>
        <w:t xml:space="preserve">Apartándose de la premisa de la mejora o el valor agregado, para Basheer (2013) la calidad en la educación </w:t>
      </w:r>
      <w:r w:rsidR="00E46BCA">
        <w:rPr>
          <w:rFonts w:ascii="Times New Roman" w:hAnsi="Times New Roman"/>
          <w:sz w:val="24"/>
        </w:rPr>
        <w:t>consiste en facilitar</w:t>
      </w:r>
      <w:r w:rsidRPr="00D22609">
        <w:rPr>
          <w:rFonts w:ascii="Times New Roman" w:hAnsi="Times New Roman"/>
          <w:sz w:val="24"/>
        </w:rPr>
        <w:t xml:space="preserve"> una serie de interacciones para proporcionar conocimientos, habilidades y actitudes a los estudiantes</w:t>
      </w:r>
      <w:r w:rsidR="00A81BF0">
        <w:rPr>
          <w:rFonts w:ascii="Times New Roman" w:hAnsi="Times New Roman"/>
          <w:sz w:val="24"/>
        </w:rPr>
        <w:t>,</w:t>
      </w:r>
      <w:r w:rsidRPr="00D22609">
        <w:rPr>
          <w:rFonts w:ascii="Times New Roman" w:hAnsi="Times New Roman"/>
          <w:sz w:val="24"/>
        </w:rPr>
        <w:t xml:space="preserve"> que permiten a las instituciones cumplir con sus expectativas.</w:t>
      </w:r>
    </w:p>
    <w:p w:rsidR="000C4816" w:rsidRPr="00E802AB" w:rsidRDefault="000C4816" w:rsidP="000C4816">
      <w:pPr>
        <w:spacing w:line="360" w:lineRule="auto"/>
        <w:jc w:val="both"/>
        <w:rPr>
          <w:rFonts w:ascii="Times New Roman" w:hAnsi="Times New Roman"/>
          <w:sz w:val="24"/>
        </w:rPr>
      </w:pPr>
      <w:r w:rsidRPr="00D22609">
        <w:rPr>
          <w:rFonts w:ascii="Times New Roman" w:hAnsi="Times New Roman"/>
          <w:sz w:val="24"/>
        </w:rPr>
        <w:t>Para otros autores como Fernández (2001) e Yzaguirre (2005), el S</w:t>
      </w:r>
      <w:r w:rsidR="00A81BF0">
        <w:rPr>
          <w:rFonts w:ascii="Times New Roman" w:hAnsi="Times New Roman"/>
          <w:sz w:val="24"/>
        </w:rPr>
        <w:t>istema de Gestión de la Calidad</w:t>
      </w:r>
      <w:r w:rsidRPr="00D22609">
        <w:rPr>
          <w:rFonts w:ascii="Times New Roman" w:hAnsi="Times New Roman"/>
          <w:sz w:val="24"/>
        </w:rPr>
        <w:t xml:space="preserve"> busca en las instituciones educativas la eficiencia en términos de altos niveles de enseñanza para que los estudiantes alcancen éxito en su propósito de formación, con lo cual debe aglutinarse de forma holís</w:t>
      </w:r>
      <w:r w:rsidR="00A81BF0">
        <w:rPr>
          <w:rFonts w:ascii="Times New Roman" w:hAnsi="Times New Roman"/>
          <w:sz w:val="24"/>
        </w:rPr>
        <w:t>tica la estrategia y la gestión;</w:t>
      </w:r>
      <w:r w:rsidRPr="00D22609">
        <w:rPr>
          <w:rFonts w:ascii="Times New Roman" w:hAnsi="Times New Roman"/>
          <w:sz w:val="24"/>
        </w:rPr>
        <w:t xml:space="preserve"> y se definen  tres dimensi</w:t>
      </w:r>
      <w:r w:rsidR="00A81BF0">
        <w:rPr>
          <w:rFonts w:ascii="Times New Roman" w:hAnsi="Times New Roman"/>
          <w:sz w:val="24"/>
        </w:rPr>
        <w:t>ones para su estudio, a saber: l</w:t>
      </w:r>
      <w:r w:rsidRPr="00D22609">
        <w:rPr>
          <w:rFonts w:ascii="Times New Roman" w:hAnsi="Times New Roman"/>
          <w:sz w:val="24"/>
        </w:rPr>
        <w:t xml:space="preserve">a eficiencia entendida como una educación de calidad; </w:t>
      </w:r>
      <w:r w:rsidR="00A81BF0">
        <w:rPr>
          <w:rFonts w:ascii="Times New Roman" w:hAnsi="Times New Roman"/>
          <w:sz w:val="24"/>
        </w:rPr>
        <w:t xml:space="preserve">la </w:t>
      </w:r>
      <w:r w:rsidRPr="00D22609">
        <w:rPr>
          <w:rFonts w:ascii="Times New Roman" w:hAnsi="Times New Roman"/>
          <w:sz w:val="24"/>
        </w:rPr>
        <w:t>educación</w:t>
      </w:r>
      <w:r w:rsidR="00A81BF0">
        <w:rPr>
          <w:rFonts w:ascii="Times New Roman" w:hAnsi="Times New Roman"/>
          <w:sz w:val="24"/>
        </w:rPr>
        <w:t>,</w:t>
      </w:r>
      <w:r w:rsidRPr="00D22609">
        <w:rPr>
          <w:rFonts w:ascii="Times New Roman" w:hAnsi="Times New Roman"/>
          <w:sz w:val="24"/>
        </w:rPr>
        <w:t xml:space="preserve"> referida a lo pretendido en el sistema y la pertinencia en t</w:t>
      </w:r>
      <w:r>
        <w:rPr>
          <w:rFonts w:ascii="Times New Roman" w:hAnsi="Times New Roman"/>
          <w:sz w:val="24"/>
        </w:rPr>
        <w:t xml:space="preserve">érminos individuales y sociales; y </w:t>
      </w:r>
      <w:r w:rsidRPr="00D22609">
        <w:rPr>
          <w:rFonts w:ascii="Times New Roman" w:hAnsi="Times New Roman"/>
          <w:sz w:val="24"/>
        </w:rPr>
        <w:t xml:space="preserve">educación referida a los procesos y los medios que el sistema brinda al alumno para el desarrollo de su experiencia educativa. En síntesis, en una institución de Educación Superior comprometida con la mejora continua de calidad existen dos vertientes que la caracterizan: la oferta educativa de buena calidad y la gestión institucional competente (Guía PIFI, 2012 en  </w:t>
      </w:r>
      <w:r>
        <w:rPr>
          <w:rFonts w:ascii="Times New Roman" w:hAnsi="Times New Roman"/>
          <w:sz w:val="24"/>
          <w:szCs w:val="24"/>
        </w:rPr>
        <w:t>Velázquez et al</w:t>
      </w:r>
      <w:r w:rsidRPr="00D22609">
        <w:rPr>
          <w:rFonts w:ascii="Times New Roman" w:hAnsi="Times New Roman"/>
          <w:sz w:val="24"/>
          <w:szCs w:val="24"/>
        </w:rPr>
        <w:t>, 2014</w:t>
      </w:r>
      <w:r w:rsidRPr="00D22609">
        <w:rPr>
          <w:rFonts w:ascii="Times New Roman" w:hAnsi="Times New Roman"/>
          <w:sz w:val="24"/>
        </w:rPr>
        <w:t>).</w:t>
      </w:r>
      <w:r w:rsidR="00E802AB">
        <w:rPr>
          <w:rFonts w:ascii="Times New Roman" w:hAnsi="Times New Roman"/>
          <w:sz w:val="24"/>
        </w:rPr>
        <w:t xml:space="preserve"> </w:t>
      </w:r>
      <w:r w:rsidR="00A81BF0">
        <w:rPr>
          <w:rFonts w:ascii="Times New Roman" w:hAnsi="Times New Roman"/>
          <w:sz w:val="24"/>
        </w:rPr>
        <w:t>Es claro que</w:t>
      </w:r>
      <w:r w:rsidRPr="00D22609">
        <w:rPr>
          <w:rFonts w:ascii="Times New Roman" w:hAnsi="Times New Roman"/>
          <w:sz w:val="24"/>
        </w:rPr>
        <w:t xml:space="preserve"> la mirada de la GCT en la Educación Superior y su adopción, se reconoce explícitamente por parte de las IES como una imperante necesidad para sobrevivir </w:t>
      </w:r>
      <w:r>
        <w:rPr>
          <w:rFonts w:ascii="Times New Roman" w:hAnsi="Times New Roman"/>
          <w:sz w:val="24"/>
        </w:rPr>
        <w:t>en un futuro (Bemowsky,1991</w:t>
      </w:r>
      <w:r>
        <w:rPr>
          <w:rFonts w:ascii="Times New Roman" w:hAnsi="Times New Roman"/>
          <w:sz w:val="24"/>
          <w:szCs w:val="24"/>
        </w:rPr>
        <w:t xml:space="preserve">), a partir de lo cual </w:t>
      </w:r>
      <w:r w:rsidRPr="00D22609">
        <w:rPr>
          <w:rFonts w:ascii="Times New Roman" w:hAnsi="Times New Roman"/>
          <w:sz w:val="24"/>
          <w:szCs w:val="24"/>
        </w:rPr>
        <w:t>puede afirmar</w:t>
      </w:r>
      <w:r>
        <w:rPr>
          <w:rFonts w:ascii="Times New Roman" w:hAnsi="Times New Roman"/>
          <w:sz w:val="24"/>
          <w:szCs w:val="24"/>
        </w:rPr>
        <w:t>se</w:t>
      </w:r>
      <w:r w:rsidRPr="00D22609">
        <w:rPr>
          <w:rFonts w:ascii="Times New Roman" w:hAnsi="Times New Roman"/>
          <w:sz w:val="24"/>
          <w:szCs w:val="24"/>
        </w:rPr>
        <w:t xml:space="preserve"> que atravesamos una época en la cual los rankings de las universidades miden su calidad mediante indicadores centrados</w:t>
      </w:r>
      <w:r>
        <w:rPr>
          <w:rFonts w:ascii="Times New Roman" w:hAnsi="Times New Roman"/>
          <w:sz w:val="24"/>
          <w:szCs w:val="24"/>
        </w:rPr>
        <w:t>,</w:t>
      </w:r>
      <w:r w:rsidRPr="00D22609">
        <w:rPr>
          <w:rFonts w:ascii="Times New Roman" w:hAnsi="Times New Roman"/>
          <w:sz w:val="24"/>
          <w:szCs w:val="24"/>
        </w:rPr>
        <w:t xml:space="preserve"> únicamente</w:t>
      </w:r>
      <w:r w:rsidR="00A81BF0">
        <w:rPr>
          <w:rFonts w:ascii="Times New Roman" w:hAnsi="Times New Roman"/>
          <w:sz w:val="24"/>
          <w:szCs w:val="24"/>
        </w:rPr>
        <w:t>,</w:t>
      </w:r>
      <w:r w:rsidRPr="00D22609">
        <w:rPr>
          <w:rFonts w:ascii="Times New Roman" w:hAnsi="Times New Roman"/>
          <w:sz w:val="24"/>
          <w:szCs w:val="24"/>
        </w:rPr>
        <w:t xml:space="preserve"> en la percepción del servicio y</w:t>
      </w:r>
      <w:r>
        <w:rPr>
          <w:rFonts w:ascii="Times New Roman" w:hAnsi="Times New Roman"/>
          <w:sz w:val="24"/>
          <w:szCs w:val="24"/>
        </w:rPr>
        <w:t xml:space="preserve"> en</w:t>
      </w:r>
      <w:r w:rsidRPr="00D22609">
        <w:rPr>
          <w:rFonts w:ascii="Times New Roman" w:hAnsi="Times New Roman"/>
          <w:sz w:val="24"/>
          <w:szCs w:val="24"/>
        </w:rPr>
        <w:t xml:space="preserve"> los principios corporativos, los productos académicos (titulaciones, investigación y publicaciones, entre otros) y, el </w:t>
      </w:r>
      <w:r>
        <w:rPr>
          <w:rFonts w:ascii="Times New Roman" w:hAnsi="Times New Roman"/>
          <w:sz w:val="24"/>
          <w:szCs w:val="24"/>
        </w:rPr>
        <w:t>uso adecuado de las estrategias</w:t>
      </w:r>
      <w:r w:rsidRPr="00D22609">
        <w:rPr>
          <w:rFonts w:ascii="Times New Roman" w:hAnsi="Times New Roman"/>
          <w:sz w:val="24"/>
          <w:szCs w:val="24"/>
        </w:rPr>
        <w:t xml:space="preserve"> para llevar a cabo los procesos por parte de los equipos</w:t>
      </w:r>
      <w:r>
        <w:rPr>
          <w:rFonts w:ascii="Times New Roman" w:hAnsi="Times New Roman"/>
          <w:sz w:val="24"/>
          <w:szCs w:val="24"/>
        </w:rPr>
        <w:t xml:space="preserve"> de profesores y de directivos. Desde esta perspectiva, podemos decir que:</w:t>
      </w:r>
    </w:p>
    <w:p w:rsidR="000C4816" w:rsidRPr="00C47A7D" w:rsidRDefault="00427EF3" w:rsidP="003C015D">
      <w:pPr>
        <w:spacing w:line="360" w:lineRule="auto"/>
        <w:jc w:val="both"/>
        <w:rPr>
          <w:rFonts w:ascii="Times New Roman" w:hAnsi="Times New Roman"/>
          <w:b/>
          <w:sz w:val="24"/>
          <w:szCs w:val="24"/>
        </w:rPr>
      </w:pPr>
      <w:r>
        <w:rPr>
          <w:rFonts w:ascii="Times New Roman" w:hAnsi="Times New Roman"/>
          <w:b/>
          <w:sz w:val="24"/>
          <w:szCs w:val="24"/>
        </w:rPr>
        <w:t>H</w:t>
      </w:r>
      <w:r w:rsidR="000C4816">
        <w:rPr>
          <w:rFonts w:ascii="Times New Roman" w:hAnsi="Times New Roman"/>
          <w:b/>
          <w:sz w:val="24"/>
          <w:szCs w:val="24"/>
        </w:rPr>
        <w:t>1</w:t>
      </w:r>
      <w:r w:rsidR="000C4816" w:rsidRPr="00D22609">
        <w:rPr>
          <w:rFonts w:ascii="Times New Roman" w:hAnsi="Times New Roman"/>
          <w:b/>
          <w:sz w:val="24"/>
          <w:szCs w:val="24"/>
        </w:rPr>
        <w:t xml:space="preserve">: La </w:t>
      </w:r>
      <w:r w:rsidR="000C4816">
        <w:rPr>
          <w:rFonts w:ascii="Times New Roman" w:hAnsi="Times New Roman"/>
          <w:b/>
          <w:sz w:val="24"/>
          <w:szCs w:val="24"/>
        </w:rPr>
        <w:t>Gestión de la Calidad impacta positivamente los resultados de las universidades (en términos de prestigio, demanda, excelencia de sus programas e innovación)</w:t>
      </w:r>
    </w:p>
    <w:p w:rsidR="000C4816" w:rsidRPr="00241BA4" w:rsidRDefault="003924DF" w:rsidP="00241BA4">
      <w:pPr>
        <w:keepNext/>
        <w:spacing w:before="240" w:after="60"/>
        <w:outlineLvl w:val="1"/>
        <w:rPr>
          <w:rFonts w:ascii="Times New Roman" w:eastAsia="Times New Roman" w:hAnsi="Times New Roman"/>
          <w:b/>
          <w:bCs/>
          <w:iCs/>
          <w:sz w:val="28"/>
          <w:szCs w:val="28"/>
        </w:rPr>
      </w:pPr>
      <w:r>
        <w:rPr>
          <w:rFonts w:ascii="Times New Roman" w:eastAsia="Times New Roman" w:hAnsi="Times New Roman"/>
          <w:b/>
          <w:bCs/>
          <w:iCs/>
          <w:sz w:val="28"/>
          <w:szCs w:val="28"/>
        </w:rPr>
        <w:t>2</w:t>
      </w:r>
      <w:r w:rsidR="000C4816" w:rsidRPr="000C4816">
        <w:rPr>
          <w:rFonts w:ascii="Times New Roman" w:eastAsia="Times New Roman" w:hAnsi="Times New Roman"/>
          <w:b/>
          <w:bCs/>
          <w:iCs/>
          <w:sz w:val="28"/>
          <w:szCs w:val="28"/>
        </w:rPr>
        <w:t>.2. Diseño organizativo como facilitador</w:t>
      </w:r>
    </w:p>
    <w:p w:rsidR="000C4816" w:rsidRPr="00D22609" w:rsidRDefault="000C4816" w:rsidP="000C4816">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 xml:space="preserve">Para la estructuración </w:t>
      </w:r>
      <w:r w:rsidR="00A81BF0">
        <w:rPr>
          <w:rFonts w:ascii="Times New Roman" w:hAnsi="Times New Roman"/>
          <w:sz w:val="24"/>
          <w:szCs w:val="24"/>
        </w:rPr>
        <w:t xml:space="preserve">de una organización </w:t>
      </w:r>
      <w:r w:rsidRPr="00D22609">
        <w:rPr>
          <w:rFonts w:ascii="Times New Roman" w:hAnsi="Times New Roman"/>
          <w:sz w:val="24"/>
          <w:szCs w:val="24"/>
        </w:rPr>
        <w:t xml:space="preserve">se </w:t>
      </w:r>
      <w:r w:rsidR="00A81BF0">
        <w:rPr>
          <w:rFonts w:ascii="Times New Roman" w:hAnsi="Times New Roman"/>
          <w:sz w:val="24"/>
          <w:szCs w:val="24"/>
        </w:rPr>
        <w:t>debe tener</w:t>
      </w:r>
      <w:r w:rsidRPr="00D22609">
        <w:rPr>
          <w:rFonts w:ascii="Times New Roman" w:hAnsi="Times New Roman"/>
          <w:sz w:val="24"/>
          <w:szCs w:val="24"/>
        </w:rPr>
        <w:t xml:space="preserve"> en cuenta la suma total de las formas </w:t>
      </w:r>
      <w:r w:rsidR="00A81BF0">
        <w:rPr>
          <w:rFonts w:ascii="Times New Roman" w:hAnsi="Times New Roman"/>
          <w:sz w:val="24"/>
          <w:szCs w:val="24"/>
        </w:rPr>
        <w:t>en que</w:t>
      </w:r>
      <w:r w:rsidRPr="00D22609">
        <w:rPr>
          <w:rFonts w:ascii="Times New Roman" w:hAnsi="Times New Roman"/>
          <w:sz w:val="24"/>
          <w:szCs w:val="24"/>
        </w:rPr>
        <w:t xml:space="preserve"> está dividido el trabajo, entre diferentes tareas de forma integral y la definición de la coordinación de esas tareas</w:t>
      </w:r>
      <w:r w:rsidR="00A81BF0">
        <w:rPr>
          <w:rFonts w:ascii="Times New Roman" w:hAnsi="Times New Roman"/>
          <w:sz w:val="24"/>
          <w:szCs w:val="24"/>
        </w:rPr>
        <w:t>.</w:t>
      </w:r>
      <w:r w:rsidRPr="00D22609">
        <w:rPr>
          <w:rFonts w:ascii="Times New Roman" w:hAnsi="Times New Roman"/>
          <w:sz w:val="24"/>
          <w:szCs w:val="24"/>
        </w:rPr>
        <w:t xml:space="preserve"> </w:t>
      </w:r>
      <w:r w:rsidR="00A81BF0">
        <w:rPr>
          <w:rFonts w:ascii="Times New Roman" w:hAnsi="Times New Roman"/>
          <w:sz w:val="24"/>
          <w:szCs w:val="24"/>
        </w:rPr>
        <w:t>E</w:t>
      </w:r>
      <w:r w:rsidRPr="00D22609">
        <w:rPr>
          <w:rFonts w:ascii="Times New Roman" w:hAnsi="Times New Roman"/>
          <w:sz w:val="24"/>
          <w:szCs w:val="24"/>
        </w:rPr>
        <w:t xml:space="preserve">sto es conocido también como Diseño Organizativo y ha sido objeto de estudio dentro de la literatura de gestión de organizaciones y del Management. (Simon, 1969 en </w:t>
      </w:r>
      <w:r w:rsidRPr="00D22609">
        <w:rPr>
          <w:rFonts w:ascii="Times New Roman" w:hAnsi="Times New Roman"/>
          <w:sz w:val="24"/>
        </w:rPr>
        <w:t>Bayo y Merino, 2003)</w:t>
      </w:r>
      <w:r w:rsidRPr="00D22609">
        <w:rPr>
          <w:rFonts w:ascii="Times New Roman" w:hAnsi="Times New Roman"/>
          <w:sz w:val="24"/>
          <w:szCs w:val="24"/>
        </w:rPr>
        <w:t xml:space="preserve">. </w:t>
      </w:r>
    </w:p>
    <w:p w:rsidR="000C4816" w:rsidRPr="00814716" w:rsidRDefault="000C4816" w:rsidP="00E802AB">
      <w:pPr>
        <w:tabs>
          <w:tab w:val="left" w:pos="2897"/>
        </w:tabs>
        <w:spacing w:line="360" w:lineRule="auto"/>
        <w:jc w:val="both"/>
        <w:rPr>
          <w:rFonts w:ascii="Times New Roman" w:hAnsi="Times New Roman"/>
          <w:sz w:val="24"/>
          <w:szCs w:val="24"/>
        </w:rPr>
      </w:pPr>
      <w:r w:rsidRPr="00D22609">
        <w:rPr>
          <w:rFonts w:ascii="Times New Roman" w:hAnsi="Times New Roman"/>
          <w:sz w:val="24"/>
          <w:szCs w:val="24"/>
        </w:rPr>
        <w:t>Según Mintzberg, (1983), mediante la variación de determinados parámetros que tienen la capacidad de alterar y de reconvertir la organización, esta alcanza estructuras particulares,  al abordar cuatro tipos de aspectos relacionados entre sí: El diseño de puestos, el diseño de la superestructura, el diseño de los enlaces laterales y el diseño del sistema de toma de decis</w:t>
      </w:r>
      <w:r w:rsidR="00A81BF0">
        <w:rPr>
          <w:rFonts w:ascii="Times New Roman" w:hAnsi="Times New Roman"/>
          <w:sz w:val="24"/>
          <w:szCs w:val="24"/>
        </w:rPr>
        <w:t>iones. Así, se ha entendido que</w:t>
      </w:r>
      <w:r w:rsidRPr="00D22609">
        <w:rPr>
          <w:rFonts w:ascii="Times New Roman" w:hAnsi="Times New Roman"/>
          <w:sz w:val="24"/>
          <w:szCs w:val="24"/>
        </w:rPr>
        <w:t xml:space="preserve"> las organizaciones están estructuradas para captar y para dirigir sistemas de flujos y para definir las interrelaciones entre las distintas partes (Mintzberg, 1983).</w:t>
      </w:r>
      <w:r w:rsidR="00E802AB">
        <w:rPr>
          <w:rFonts w:ascii="Times New Roman" w:hAnsi="Times New Roman"/>
          <w:sz w:val="24"/>
          <w:szCs w:val="24"/>
        </w:rPr>
        <w:t xml:space="preserve"> </w:t>
      </w:r>
      <w:r w:rsidRPr="00D22609">
        <w:rPr>
          <w:rFonts w:ascii="Times New Roman" w:hAnsi="Times New Roman"/>
          <w:sz w:val="24"/>
        </w:rPr>
        <w:t>Como se dijo, los parámetros de dise</w:t>
      </w:r>
      <w:r>
        <w:rPr>
          <w:rFonts w:ascii="Times New Roman" w:hAnsi="Times New Roman"/>
          <w:sz w:val="24"/>
        </w:rPr>
        <w:t xml:space="preserve">ño son elementos fundamentales </w:t>
      </w:r>
      <w:r w:rsidRPr="00D22609">
        <w:rPr>
          <w:rFonts w:ascii="Times New Roman" w:hAnsi="Times New Roman"/>
          <w:sz w:val="24"/>
        </w:rPr>
        <w:t>que</w:t>
      </w:r>
      <w:r>
        <w:rPr>
          <w:rFonts w:ascii="Times New Roman" w:hAnsi="Times New Roman"/>
          <w:sz w:val="24"/>
        </w:rPr>
        <w:t>,</w:t>
      </w:r>
      <w:r w:rsidRPr="00D22609">
        <w:rPr>
          <w:rFonts w:ascii="Times New Roman" w:hAnsi="Times New Roman"/>
          <w:sz w:val="24"/>
        </w:rPr>
        <w:t xml:space="preserve"> además de definir interrelaciones, permiten describir y configurar la estructura organizativa. En el diseño organizativo se plantea la agrupación de las unidades y </w:t>
      </w:r>
      <w:r>
        <w:rPr>
          <w:rFonts w:ascii="Times New Roman" w:hAnsi="Times New Roman"/>
          <w:sz w:val="24"/>
        </w:rPr>
        <w:t xml:space="preserve">de </w:t>
      </w:r>
      <w:r w:rsidR="00A81BF0">
        <w:rPr>
          <w:rFonts w:ascii="Times New Roman" w:hAnsi="Times New Roman"/>
          <w:sz w:val="24"/>
        </w:rPr>
        <w:t>los puestos de trabajo y</w:t>
      </w:r>
      <w:r w:rsidRPr="00D22609">
        <w:rPr>
          <w:rFonts w:ascii="Times New Roman" w:hAnsi="Times New Roman"/>
          <w:sz w:val="24"/>
        </w:rPr>
        <w:t xml:space="preserve"> la posición y la dimensión de cada </w:t>
      </w:r>
      <w:r w:rsidR="00A81BF0">
        <w:rPr>
          <w:rFonts w:ascii="Times New Roman" w:hAnsi="Times New Roman"/>
          <w:sz w:val="24"/>
        </w:rPr>
        <w:t>puesto e unidad</w:t>
      </w:r>
      <w:r w:rsidRPr="00D22609">
        <w:rPr>
          <w:rFonts w:ascii="Times New Roman" w:hAnsi="Times New Roman"/>
          <w:sz w:val="24"/>
        </w:rPr>
        <w:t xml:space="preserve">. Este agrupamiento de posiciones y </w:t>
      </w:r>
      <w:r>
        <w:rPr>
          <w:rFonts w:ascii="Times New Roman" w:hAnsi="Times New Roman"/>
          <w:sz w:val="24"/>
        </w:rPr>
        <w:t xml:space="preserve">de </w:t>
      </w:r>
      <w:r w:rsidRPr="00D22609">
        <w:rPr>
          <w:rFonts w:ascii="Times New Roman" w:hAnsi="Times New Roman"/>
          <w:sz w:val="24"/>
        </w:rPr>
        <w:t>unidades no obedece exclusivamente</w:t>
      </w:r>
      <w:r>
        <w:rPr>
          <w:rFonts w:ascii="Times New Roman" w:hAnsi="Times New Roman"/>
          <w:sz w:val="24"/>
        </w:rPr>
        <w:t xml:space="preserve"> a la creación del organigrama, sino que </w:t>
      </w:r>
      <w:r w:rsidRPr="00D22609">
        <w:rPr>
          <w:rFonts w:ascii="Times New Roman" w:hAnsi="Times New Roman"/>
          <w:sz w:val="24"/>
        </w:rPr>
        <w:t xml:space="preserve">propicia </w:t>
      </w:r>
      <w:r>
        <w:rPr>
          <w:rFonts w:ascii="Times New Roman" w:hAnsi="Times New Roman"/>
          <w:sz w:val="24"/>
        </w:rPr>
        <w:t xml:space="preserve">también </w:t>
      </w:r>
      <w:r w:rsidRPr="00D22609">
        <w:rPr>
          <w:rFonts w:ascii="Times New Roman" w:hAnsi="Times New Roman"/>
          <w:sz w:val="24"/>
        </w:rPr>
        <w:t>gestionar el trabajo y la coordinación mutua, establece un sistema de supervisión y control, permite co</w:t>
      </w:r>
      <w:r w:rsidR="00A81BF0">
        <w:rPr>
          <w:rFonts w:ascii="Times New Roman" w:hAnsi="Times New Roman"/>
          <w:sz w:val="24"/>
        </w:rPr>
        <w:t xml:space="preserve">mpartir políticas y recursos e </w:t>
      </w:r>
      <w:r w:rsidRPr="00D22609">
        <w:rPr>
          <w:rFonts w:ascii="Times New Roman" w:hAnsi="Times New Roman"/>
          <w:sz w:val="24"/>
        </w:rPr>
        <w:t xml:space="preserve">impulsa la creación de medidas comunes de gestión para el desempeño </w:t>
      </w:r>
      <w:r w:rsidRPr="00D22609">
        <w:rPr>
          <w:rFonts w:ascii="Times New Roman" w:hAnsi="Times New Roman"/>
          <w:sz w:val="24"/>
          <w:szCs w:val="24"/>
        </w:rPr>
        <w:t>(Mintzberg, 1983).</w:t>
      </w:r>
      <w:r w:rsidR="009F2ABF">
        <w:rPr>
          <w:rFonts w:ascii="Times New Roman" w:hAnsi="Times New Roman"/>
          <w:sz w:val="24"/>
          <w:szCs w:val="24"/>
        </w:rPr>
        <w:t xml:space="preserve"> </w:t>
      </w:r>
      <w:r w:rsidR="009F2ABF" w:rsidRPr="00814716">
        <w:rPr>
          <w:rFonts w:ascii="Times New Roman" w:hAnsi="Times New Roman"/>
          <w:sz w:val="24"/>
          <w:szCs w:val="24"/>
        </w:rPr>
        <w:t>El mismo autor considera que a partir de la combinación de los parámetros del diseño en las organizaciones, se determinan otros tipos de descentralización, los cuales presenta como configuraciones estructurales: organización empresarial o estructura simple, organización maquinal o burocracia maquinal, organización profesional o burocracia profesional, organización diversificada o forma divisional y, organización innovadora o adhocracia (Mintzberg, 1988).</w:t>
      </w:r>
    </w:p>
    <w:p w:rsidR="000A2676" w:rsidRPr="00814716" w:rsidRDefault="000A2676" w:rsidP="000A2676">
      <w:pPr>
        <w:tabs>
          <w:tab w:val="left" w:pos="2897"/>
        </w:tabs>
        <w:spacing w:line="360" w:lineRule="auto"/>
        <w:jc w:val="both"/>
        <w:rPr>
          <w:rFonts w:ascii="Times New Roman" w:hAnsi="Times New Roman"/>
          <w:sz w:val="24"/>
          <w:szCs w:val="24"/>
        </w:rPr>
      </w:pPr>
      <w:r w:rsidRPr="00814716">
        <w:rPr>
          <w:rFonts w:ascii="Times New Roman" w:hAnsi="Times New Roman"/>
          <w:sz w:val="24"/>
          <w:szCs w:val="24"/>
        </w:rPr>
        <w:t>En Daft</w:t>
      </w:r>
      <w:r w:rsidR="00BE029B" w:rsidRPr="00814716">
        <w:rPr>
          <w:rFonts w:ascii="Times New Roman" w:hAnsi="Times New Roman"/>
          <w:sz w:val="24"/>
          <w:szCs w:val="24"/>
        </w:rPr>
        <w:t xml:space="preserve"> (2011</w:t>
      </w:r>
      <w:r w:rsidRPr="00814716">
        <w:rPr>
          <w:rFonts w:ascii="Times New Roman" w:hAnsi="Times New Roman"/>
          <w:sz w:val="24"/>
          <w:szCs w:val="24"/>
        </w:rPr>
        <w:t xml:space="preserve">), se muestra la estructura </w:t>
      </w:r>
      <w:r w:rsidR="001F39E7" w:rsidRPr="00814716">
        <w:rPr>
          <w:rFonts w:ascii="Times New Roman" w:hAnsi="Times New Roman"/>
          <w:sz w:val="24"/>
          <w:szCs w:val="24"/>
        </w:rPr>
        <w:t>como una evidencia</w:t>
      </w:r>
      <w:r w:rsidRPr="00814716">
        <w:rPr>
          <w:rFonts w:ascii="Times New Roman" w:hAnsi="Times New Roman"/>
          <w:sz w:val="24"/>
          <w:szCs w:val="24"/>
        </w:rPr>
        <w:t xml:space="preserve"> gráfica de los procesos y las actividades de la organización, que se representa con el organigrama y que supone relaciones entre tres componentes, a saber: </w:t>
      </w:r>
      <w:r w:rsidR="001F39E7" w:rsidRPr="00814716">
        <w:rPr>
          <w:rFonts w:ascii="Times New Roman" w:hAnsi="Times New Roman"/>
          <w:sz w:val="24"/>
          <w:szCs w:val="24"/>
        </w:rPr>
        <w:t xml:space="preserve">la identificación del agrupamiento de los individuos por departamentos, áreas o secciones; </w:t>
      </w:r>
      <w:r w:rsidRPr="00814716">
        <w:rPr>
          <w:rFonts w:ascii="Times New Roman" w:hAnsi="Times New Roman"/>
          <w:sz w:val="24"/>
          <w:szCs w:val="24"/>
        </w:rPr>
        <w:t>la designación de las relaciones formales, y, el diseño de sistemas para asegurar la comunicación</w:t>
      </w:r>
      <w:r w:rsidR="001F39E7" w:rsidRPr="00814716">
        <w:rPr>
          <w:rFonts w:ascii="Times New Roman" w:hAnsi="Times New Roman"/>
          <w:sz w:val="24"/>
          <w:szCs w:val="24"/>
        </w:rPr>
        <w:t>, coordinación e integración efectivas.</w:t>
      </w:r>
      <w:r w:rsidR="00B80232" w:rsidRPr="00814716">
        <w:rPr>
          <w:rFonts w:ascii="Times New Roman" w:hAnsi="Times New Roman"/>
          <w:sz w:val="24"/>
          <w:szCs w:val="24"/>
        </w:rPr>
        <w:t xml:space="preserve"> </w:t>
      </w:r>
    </w:p>
    <w:p w:rsidR="000C4816" w:rsidRPr="00E802AB" w:rsidRDefault="000C4816" w:rsidP="000C4816">
      <w:pPr>
        <w:spacing w:line="360" w:lineRule="auto"/>
        <w:jc w:val="both"/>
        <w:rPr>
          <w:rFonts w:ascii="Times New Roman" w:hAnsi="Times New Roman"/>
          <w:sz w:val="24"/>
          <w:szCs w:val="24"/>
        </w:rPr>
      </w:pPr>
      <w:r>
        <w:rPr>
          <w:rFonts w:ascii="Times New Roman" w:hAnsi="Times New Roman"/>
          <w:sz w:val="24"/>
          <w:szCs w:val="24"/>
        </w:rPr>
        <w:t xml:space="preserve">Según Camisón, et al. </w:t>
      </w:r>
      <w:r w:rsidRPr="0074413A">
        <w:rPr>
          <w:rFonts w:ascii="Times New Roman" w:hAnsi="Times New Roman"/>
          <w:sz w:val="24"/>
          <w:szCs w:val="24"/>
        </w:rPr>
        <w:t>(2007)</w:t>
      </w:r>
      <w:r>
        <w:rPr>
          <w:rFonts w:ascii="Times New Roman" w:hAnsi="Times New Roman"/>
          <w:sz w:val="24"/>
          <w:szCs w:val="24"/>
        </w:rPr>
        <w:t>, los diferentes M</w:t>
      </w:r>
      <w:r w:rsidRPr="00D22609">
        <w:rPr>
          <w:rFonts w:ascii="Times New Roman" w:hAnsi="Times New Roman"/>
          <w:sz w:val="24"/>
          <w:szCs w:val="24"/>
        </w:rPr>
        <w:t xml:space="preserve">odelos de Gestión de la Calidad: Inspección, Control Estadístico de Calidad; Control de Calidad Total; Company Wide Quality Control; y la Gestión de la Calidad Total, entre otros, </w:t>
      </w:r>
      <w:r w:rsidR="00A81BF0">
        <w:rPr>
          <w:rFonts w:ascii="Times New Roman" w:hAnsi="Times New Roman"/>
          <w:sz w:val="24"/>
          <w:szCs w:val="24"/>
        </w:rPr>
        <w:t>requieren para su adopción la</w:t>
      </w:r>
      <w:r w:rsidRPr="00D22609">
        <w:rPr>
          <w:rFonts w:ascii="Times New Roman" w:hAnsi="Times New Roman"/>
          <w:sz w:val="24"/>
          <w:szCs w:val="24"/>
        </w:rPr>
        <w:t xml:space="preserve"> intervención de </w:t>
      </w:r>
      <w:r w:rsidR="00A81BF0">
        <w:rPr>
          <w:rFonts w:ascii="Times New Roman" w:hAnsi="Times New Roman"/>
          <w:sz w:val="24"/>
          <w:szCs w:val="24"/>
        </w:rPr>
        <w:t>las variables de diseño interno;</w:t>
      </w:r>
      <w:r w:rsidRPr="00D22609">
        <w:rPr>
          <w:rFonts w:ascii="Times New Roman" w:hAnsi="Times New Roman"/>
          <w:sz w:val="24"/>
          <w:szCs w:val="24"/>
        </w:rPr>
        <w:t xml:space="preserve"> es decir</w:t>
      </w:r>
      <w:r w:rsidR="00A81BF0">
        <w:rPr>
          <w:rFonts w:ascii="Times New Roman" w:hAnsi="Times New Roman"/>
          <w:sz w:val="24"/>
          <w:szCs w:val="24"/>
        </w:rPr>
        <w:t>,</w:t>
      </w:r>
      <w:r w:rsidRPr="00D22609">
        <w:rPr>
          <w:rFonts w:ascii="Times New Roman" w:hAnsi="Times New Roman"/>
          <w:sz w:val="24"/>
          <w:szCs w:val="24"/>
        </w:rPr>
        <w:t xml:space="preserve"> cambios </w:t>
      </w:r>
      <w:r w:rsidR="00A81BF0">
        <w:rPr>
          <w:rFonts w:ascii="Times New Roman" w:hAnsi="Times New Roman"/>
          <w:sz w:val="24"/>
          <w:szCs w:val="24"/>
        </w:rPr>
        <w:t>en la estructura organizativa.</w:t>
      </w:r>
      <w:r>
        <w:rPr>
          <w:rFonts w:ascii="Times New Roman" w:hAnsi="Times New Roman"/>
          <w:sz w:val="24"/>
          <w:szCs w:val="24"/>
        </w:rPr>
        <w:t xml:space="preserve"> </w:t>
      </w:r>
      <w:r w:rsidR="00A81BF0">
        <w:rPr>
          <w:rFonts w:ascii="Times New Roman" w:hAnsi="Times New Roman"/>
          <w:sz w:val="24"/>
          <w:szCs w:val="24"/>
        </w:rPr>
        <w:t>E</w:t>
      </w:r>
      <w:r w:rsidRPr="00D22609">
        <w:rPr>
          <w:rFonts w:ascii="Times New Roman" w:hAnsi="Times New Roman"/>
          <w:sz w:val="24"/>
          <w:szCs w:val="24"/>
        </w:rPr>
        <w:t xml:space="preserve">stos enfoques diversos de Gestión de la Calidad, proponen la reasignación  de tareas y responsabilidades, el diseño de puestos y </w:t>
      </w:r>
      <w:r>
        <w:rPr>
          <w:rFonts w:ascii="Times New Roman" w:hAnsi="Times New Roman"/>
          <w:sz w:val="24"/>
          <w:szCs w:val="24"/>
        </w:rPr>
        <w:t xml:space="preserve">de </w:t>
      </w:r>
      <w:r w:rsidRPr="00D22609">
        <w:rPr>
          <w:rFonts w:ascii="Times New Roman" w:hAnsi="Times New Roman"/>
          <w:sz w:val="24"/>
          <w:szCs w:val="24"/>
        </w:rPr>
        <w:t xml:space="preserve">unidades de trabajo y, el establecimiento de mecanismos de comunicación y </w:t>
      </w:r>
      <w:r>
        <w:rPr>
          <w:rFonts w:ascii="Times New Roman" w:hAnsi="Times New Roman"/>
          <w:sz w:val="24"/>
          <w:szCs w:val="24"/>
        </w:rPr>
        <w:t xml:space="preserve">de </w:t>
      </w:r>
      <w:r w:rsidRPr="00D22609">
        <w:rPr>
          <w:rFonts w:ascii="Times New Roman" w:hAnsi="Times New Roman"/>
          <w:sz w:val="24"/>
          <w:szCs w:val="24"/>
        </w:rPr>
        <w:t>coordinación</w:t>
      </w:r>
      <w:r>
        <w:rPr>
          <w:rFonts w:ascii="Times New Roman" w:hAnsi="Times New Roman"/>
          <w:sz w:val="24"/>
          <w:szCs w:val="24"/>
        </w:rPr>
        <w:t xml:space="preserve">, </w:t>
      </w:r>
      <w:r w:rsidRPr="00D22609">
        <w:rPr>
          <w:rFonts w:ascii="Times New Roman" w:hAnsi="Times New Roman"/>
          <w:sz w:val="24"/>
          <w:szCs w:val="24"/>
        </w:rPr>
        <w:t xml:space="preserve">que permiten eliminar ineficiencias, evitar errores y maximizar el valor de los </w:t>
      </w:r>
      <w:r w:rsidRPr="00117B51">
        <w:rPr>
          <w:rFonts w:ascii="Times New Roman" w:hAnsi="Times New Roman"/>
          <w:i/>
          <w:sz w:val="24"/>
          <w:szCs w:val="24"/>
        </w:rPr>
        <w:t>outputs</w:t>
      </w:r>
      <w:r w:rsidRPr="00D22609">
        <w:rPr>
          <w:rFonts w:ascii="Times New Roman" w:hAnsi="Times New Roman"/>
          <w:sz w:val="24"/>
          <w:szCs w:val="24"/>
        </w:rPr>
        <w:t xml:space="preserve"> de la empresa (</w:t>
      </w:r>
      <w:r w:rsidR="00A81BF0">
        <w:rPr>
          <w:rFonts w:ascii="Times New Roman" w:hAnsi="Times New Roman"/>
          <w:sz w:val="24"/>
          <w:szCs w:val="24"/>
        </w:rPr>
        <w:t>Camisón et al, 2007).</w:t>
      </w:r>
      <w:r w:rsidRPr="00D22609">
        <w:rPr>
          <w:rFonts w:ascii="Times New Roman" w:hAnsi="Times New Roman"/>
          <w:sz w:val="24"/>
          <w:szCs w:val="24"/>
        </w:rPr>
        <w:t xml:space="preserve"> </w:t>
      </w:r>
      <w:r w:rsidR="00876BCD">
        <w:rPr>
          <w:rFonts w:ascii="Times New Roman" w:hAnsi="Times New Roman"/>
          <w:sz w:val="24"/>
        </w:rPr>
        <w:t>Bayo y Merino (2003) afirman que</w:t>
      </w:r>
      <w:r w:rsidRPr="00D22609">
        <w:rPr>
          <w:rFonts w:ascii="Times New Roman" w:hAnsi="Times New Roman"/>
          <w:sz w:val="24"/>
        </w:rPr>
        <w:t xml:space="preserve"> aquellas organizaciones que tienen como referencia el marco de la GCT en su gestión presentan un menor grado de especialización hori</w:t>
      </w:r>
      <w:r w:rsidR="00876BCD">
        <w:rPr>
          <w:rFonts w:ascii="Times New Roman" w:hAnsi="Times New Roman"/>
          <w:sz w:val="24"/>
        </w:rPr>
        <w:t>zontal en sus trabajadores; que</w:t>
      </w:r>
      <w:r w:rsidRPr="00D22609">
        <w:rPr>
          <w:rFonts w:ascii="Times New Roman" w:hAnsi="Times New Roman"/>
          <w:sz w:val="24"/>
        </w:rPr>
        <w:t xml:space="preserve"> la adopción de la GCT está asociada con un mayor grado de supervisión del trabajo, lo que fomentaría en princi</w:t>
      </w:r>
      <w:r w:rsidR="00876BCD">
        <w:rPr>
          <w:rFonts w:ascii="Times New Roman" w:hAnsi="Times New Roman"/>
          <w:sz w:val="24"/>
        </w:rPr>
        <w:t xml:space="preserve">pio la especialización vertical; </w:t>
      </w:r>
      <w:r w:rsidRPr="00D22609">
        <w:rPr>
          <w:rFonts w:ascii="Times New Roman" w:hAnsi="Times New Roman"/>
          <w:sz w:val="24"/>
        </w:rPr>
        <w:t xml:space="preserve">y que en las empresas que han adoptado la GCT se utilizan en mayor medida los dispositivos de enlace y se produce una mayor descentralización vertical hacia el núcleo de operaciones. </w:t>
      </w:r>
    </w:p>
    <w:p w:rsidR="000C4816" w:rsidRDefault="000C4816" w:rsidP="000C4816">
      <w:pPr>
        <w:spacing w:line="360" w:lineRule="auto"/>
        <w:jc w:val="both"/>
        <w:rPr>
          <w:rFonts w:ascii="Times New Roman" w:hAnsi="Times New Roman"/>
          <w:sz w:val="24"/>
        </w:rPr>
      </w:pPr>
      <w:r w:rsidRPr="00D22609">
        <w:rPr>
          <w:rFonts w:ascii="Times New Roman" w:hAnsi="Times New Roman"/>
          <w:sz w:val="24"/>
        </w:rPr>
        <w:t>En su estudio, Bayo y Merino, (2003) encontraron que en aquellas organizaciones donde se implante un Modelo de Gestión de la Calidad existe menos especialización de los puestos de trabajo, encuadrados en su estructura organizacional</w:t>
      </w:r>
      <w:r>
        <w:rPr>
          <w:rFonts w:ascii="Times New Roman" w:hAnsi="Times New Roman"/>
          <w:sz w:val="24"/>
        </w:rPr>
        <w:t>,</w:t>
      </w:r>
      <w:r w:rsidRPr="00D22609">
        <w:rPr>
          <w:rFonts w:ascii="Times New Roman" w:hAnsi="Times New Roman"/>
          <w:sz w:val="24"/>
        </w:rPr>
        <w:t xml:space="preserve"> y que</w:t>
      </w:r>
      <w:r>
        <w:rPr>
          <w:rFonts w:ascii="Times New Roman" w:hAnsi="Times New Roman"/>
          <w:sz w:val="24"/>
        </w:rPr>
        <w:t>,</w:t>
      </w:r>
      <w:r w:rsidRPr="00D22609">
        <w:rPr>
          <w:rFonts w:ascii="Times New Roman" w:hAnsi="Times New Roman"/>
          <w:sz w:val="24"/>
        </w:rPr>
        <w:t xml:space="preserve"> por el contrario</w:t>
      </w:r>
      <w:r>
        <w:rPr>
          <w:rFonts w:ascii="Times New Roman" w:hAnsi="Times New Roman"/>
          <w:sz w:val="24"/>
        </w:rPr>
        <w:t>,</w:t>
      </w:r>
      <w:r w:rsidRPr="00D22609">
        <w:rPr>
          <w:rFonts w:ascii="Times New Roman" w:hAnsi="Times New Roman"/>
          <w:sz w:val="24"/>
        </w:rPr>
        <w:t xml:space="preserve"> estas mismas organizaciones asumirán una mayor formalización, debido a que  normalizan las tareas, el sistema de procesos y la definición de responsabilidades y </w:t>
      </w:r>
      <w:r>
        <w:rPr>
          <w:rFonts w:ascii="Times New Roman" w:hAnsi="Times New Roman"/>
          <w:sz w:val="24"/>
        </w:rPr>
        <w:t xml:space="preserve">de </w:t>
      </w:r>
      <w:r w:rsidR="00E802AB">
        <w:rPr>
          <w:rFonts w:ascii="Times New Roman" w:hAnsi="Times New Roman"/>
          <w:sz w:val="24"/>
        </w:rPr>
        <w:t xml:space="preserve">estándares. </w:t>
      </w:r>
      <w:r w:rsidRPr="00D22609">
        <w:rPr>
          <w:rFonts w:ascii="Times New Roman" w:hAnsi="Times New Roman"/>
          <w:sz w:val="24"/>
        </w:rPr>
        <w:t xml:space="preserve">Autores como </w:t>
      </w:r>
      <w:r>
        <w:rPr>
          <w:rFonts w:ascii="Times New Roman" w:hAnsi="Times New Roman"/>
          <w:sz w:val="24"/>
        </w:rPr>
        <w:t xml:space="preserve">Camisón et al </w:t>
      </w:r>
      <w:r w:rsidR="00876BCD">
        <w:rPr>
          <w:rFonts w:ascii="Times New Roman" w:hAnsi="Times New Roman"/>
          <w:sz w:val="24"/>
        </w:rPr>
        <w:t>(</w:t>
      </w:r>
      <w:r>
        <w:rPr>
          <w:rFonts w:ascii="Times New Roman" w:hAnsi="Times New Roman"/>
          <w:sz w:val="24"/>
        </w:rPr>
        <w:t>2007</w:t>
      </w:r>
      <w:r w:rsidR="00876BCD">
        <w:rPr>
          <w:rFonts w:ascii="Times New Roman" w:hAnsi="Times New Roman"/>
          <w:sz w:val="24"/>
        </w:rPr>
        <w:t>)</w:t>
      </w:r>
      <w:r w:rsidRPr="00D22609">
        <w:rPr>
          <w:rFonts w:ascii="Times New Roman" w:hAnsi="Times New Roman"/>
          <w:sz w:val="24"/>
        </w:rPr>
        <w:t xml:space="preserve"> reafirman que el acierto en la implantación de un Sistema de Gestión de Calidad requiere cambios en la estructura organizativa y </w:t>
      </w:r>
      <w:r>
        <w:rPr>
          <w:rFonts w:ascii="Times New Roman" w:hAnsi="Times New Roman"/>
          <w:sz w:val="24"/>
        </w:rPr>
        <w:t xml:space="preserve">en la </w:t>
      </w:r>
      <w:r w:rsidRPr="00D22609">
        <w:rPr>
          <w:rFonts w:ascii="Times New Roman" w:hAnsi="Times New Roman"/>
          <w:sz w:val="24"/>
        </w:rPr>
        <w:t xml:space="preserve">ruptura de las barreras jerárquicas y departamentales, así como el ajuste de esa estructura organizativa a las nuevas prioridades determinadas para el éxito en la gestión de la empresa o institución. A este respecto, </w:t>
      </w:r>
      <w:r w:rsidR="00876BCD">
        <w:rPr>
          <w:rFonts w:ascii="Times New Roman" w:hAnsi="Times New Roman"/>
          <w:sz w:val="24"/>
          <w:szCs w:val="24"/>
        </w:rPr>
        <w:t>estos autores</w:t>
      </w:r>
      <w:r w:rsidRPr="00D22609">
        <w:rPr>
          <w:rFonts w:ascii="Times New Roman" w:hAnsi="Times New Roman"/>
          <w:sz w:val="24"/>
          <w:szCs w:val="24"/>
        </w:rPr>
        <w:t xml:space="preserve"> puntualizan que</w:t>
      </w:r>
      <w:r w:rsidR="00876BCD">
        <w:rPr>
          <w:rFonts w:ascii="Times New Roman" w:hAnsi="Times New Roman"/>
          <w:sz w:val="24"/>
          <w:szCs w:val="24"/>
        </w:rPr>
        <w:t xml:space="preserve"> </w:t>
      </w:r>
      <w:r w:rsidRPr="00D22609">
        <w:rPr>
          <w:rFonts w:ascii="Times New Roman" w:hAnsi="Times New Roman"/>
          <w:sz w:val="24"/>
          <w:szCs w:val="24"/>
        </w:rPr>
        <w:t xml:space="preserve">tratar </w:t>
      </w:r>
      <w:r w:rsidRPr="00D22609">
        <w:rPr>
          <w:rFonts w:ascii="Times New Roman" w:hAnsi="Times New Roman"/>
          <w:sz w:val="24"/>
        </w:rPr>
        <w:t>de modificar los procesos de una organización sin cambiar las estructuras es como pre</w:t>
      </w:r>
      <w:r>
        <w:rPr>
          <w:rFonts w:ascii="Times New Roman" w:hAnsi="Times New Roman"/>
          <w:sz w:val="24"/>
        </w:rPr>
        <w:t>tender cambiar el curso de un rí</w:t>
      </w:r>
      <w:r w:rsidRPr="00D22609">
        <w:rPr>
          <w:rFonts w:ascii="Times New Roman" w:hAnsi="Times New Roman"/>
          <w:sz w:val="24"/>
        </w:rPr>
        <w:t>o sin hacer obras en su cauce.</w:t>
      </w:r>
    </w:p>
    <w:p w:rsidR="00B80232" w:rsidRPr="00814716" w:rsidRDefault="004B7664" w:rsidP="000C4816">
      <w:pPr>
        <w:spacing w:line="360" w:lineRule="auto"/>
        <w:jc w:val="both"/>
        <w:rPr>
          <w:rFonts w:ascii="Times New Roman" w:hAnsi="Times New Roman"/>
          <w:sz w:val="24"/>
        </w:rPr>
      </w:pPr>
      <w:r w:rsidRPr="00814716">
        <w:rPr>
          <w:rFonts w:ascii="Times New Roman" w:hAnsi="Times New Roman"/>
          <w:sz w:val="24"/>
        </w:rPr>
        <w:t>Pertuz (2014</w:t>
      </w:r>
      <w:r w:rsidR="00B80232" w:rsidRPr="00814716">
        <w:rPr>
          <w:rFonts w:ascii="Times New Roman" w:hAnsi="Times New Roman"/>
          <w:sz w:val="24"/>
        </w:rPr>
        <w:t xml:space="preserve">), asume la estructura organizacional como un elemento integrador de las actividades llevadas a cabo en una organización, lo que la convierte en un instrumento mediante el cual la organización puede alcanzar sus objetivos,  detectar las personas que deben realizarlas y describir las relaciones entre estas, especificar los recursos, determinar los puestos de trabajo, configurar los sistemas que la integran y especificar los procedimientos para el mejor desarrollo de las actividades académico-administrativas. </w:t>
      </w:r>
      <w:r w:rsidR="0086308E" w:rsidRPr="00814716">
        <w:rPr>
          <w:rFonts w:ascii="Times New Roman" w:hAnsi="Times New Roman"/>
          <w:sz w:val="24"/>
        </w:rPr>
        <w:t>Para el mismo autor, la estructura organizacional configura la forma como las personas se comportarán o como actuarán en el escenario organizacional, lo cual indica que las IES deben ser estudiadas como organizaciones conformadas por agrupamientos humanos que persiguen objetivos comunes, en forma racional y consiente y, que a su vez están sujetas a una serie de restricciones y a determinados recursos, por lo cual todas tienen propiedades y características que poseen otras organizaciones, sin embargo, cada una de ellas posee una serie exhaustiva de esas características y propiedades.</w:t>
      </w:r>
    </w:p>
    <w:p w:rsidR="00AE03C5" w:rsidRPr="00814716" w:rsidRDefault="00AE03C5" w:rsidP="000C4816">
      <w:pPr>
        <w:spacing w:line="360" w:lineRule="auto"/>
        <w:jc w:val="both"/>
        <w:rPr>
          <w:rFonts w:ascii="Times New Roman" w:hAnsi="Times New Roman"/>
          <w:sz w:val="24"/>
        </w:rPr>
      </w:pPr>
      <w:r w:rsidRPr="00814716">
        <w:rPr>
          <w:rFonts w:ascii="Times New Roman" w:hAnsi="Times New Roman"/>
          <w:sz w:val="24"/>
        </w:rPr>
        <w:t>Un modelo más reciente de diseño organizativo</w:t>
      </w:r>
      <w:r w:rsidR="0080355D" w:rsidRPr="00814716">
        <w:rPr>
          <w:rFonts w:ascii="Times New Roman" w:hAnsi="Times New Roman"/>
          <w:sz w:val="24"/>
        </w:rPr>
        <w:t xml:space="preserve"> de cara a la internacionalización </w:t>
      </w:r>
      <w:r w:rsidR="00E46BCA" w:rsidRPr="00814716">
        <w:rPr>
          <w:rFonts w:ascii="Times New Roman" w:hAnsi="Times New Roman"/>
          <w:sz w:val="24"/>
        </w:rPr>
        <w:t>de los negocios -</w:t>
      </w:r>
      <w:r w:rsidRPr="00814716">
        <w:rPr>
          <w:rFonts w:ascii="Times New Roman" w:hAnsi="Times New Roman"/>
          <w:sz w:val="24"/>
        </w:rPr>
        <w:t>encaminado a proporcionar mayores opciones estructurales, estratégicas y operacionales</w:t>
      </w:r>
      <w:r w:rsidR="00E46BCA" w:rsidRPr="00814716">
        <w:rPr>
          <w:rFonts w:ascii="Times New Roman" w:hAnsi="Times New Roman"/>
          <w:sz w:val="24"/>
        </w:rPr>
        <w:t>-</w:t>
      </w:r>
      <w:r w:rsidRPr="00814716">
        <w:rPr>
          <w:rFonts w:ascii="Times New Roman" w:hAnsi="Times New Roman"/>
          <w:sz w:val="24"/>
        </w:rPr>
        <w:t xml:space="preserve">, lo constituye la “estructura organizacional en red”, con lo cual el diseño organizativo se tiene  en cuenta como factor de ventaja competitiva. </w:t>
      </w:r>
      <w:r w:rsidR="0080355D" w:rsidRPr="00814716">
        <w:rPr>
          <w:rFonts w:ascii="Times New Roman" w:hAnsi="Times New Roman"/>
          <w:sz w:val="24"/>
        </w:rPr>
        <w:t xml:space="preserve">La propuesta de una estructura organizacional en red trae consigo elementos y características que innovan y complementan las ya existentes, entre las que se cuentan: la polifuncionalidad de los colaboradores, la visión de procesos, la reducción de los niveles jerárquicos, flexibilidad y capacidad de adaptación contingencial y, conjunción de </w:t>
      </w:r>
      <w:r w:rsidR="0080355D" w:rsidRPr="00814716">
        <w:rPr>
          <w:rFonts w:ascii="Times New Roman" w:hAnsi="Times New Roman"/>
          <w:i/>
          <w:sz w:val="24"/>
        </w:rPr>
        <w:t>expertises</w:t>
      </w:r>
      <w:r w:rsidR="0080355D" w:rsidRPr="00814716">
        <w:rPr>
          <w:rFonts w:ascii="Times New Roman" w:hAnsi="Times New Roman"/>
          <w:sz w:val="24"/>
        </w:rPr>
        <w:t xml:space="preserve"> y </w:t>
      </w:r>
      <w:r w:rsidR="0080355D" w:rsidRPr="00814716">
        <w:rPr>
          <w:rFonts w:ascii="Times New Roman" w:hAnsi="Times New Roman"/>
          <w:i/>
          <w:sz w:val="24"/>
        </w:rPr>
        <w:t>know-how</w:t>
      </w:r>
      <w:r w:rsidR="0080355D" w:rsidRPr="00814716">
        <w:rPr>
          <w:rFonts w:ascii="Times New Roman" w:hAnsi="Times New Roman"/>
          <w:sz w:val="24"/>
        </w:rPr>
        <w:t xml:space="preserve"> técnico, entre otros.  (Louffat, 2012</w:t>
      </w:r>
      <w:r w:rsidR="0080355D" w:rsidRPr="00814716">
        <w:rPr>
          <w:rFonts w:ascii="Times New Roman" w:hAnsi="Times New Roman"/>
          <w:sz w:val="24"/>
          <w:szCs w:val="24"/>
        </w:rPr>
        <w:t>).</w:t>
      </w:r>
    </w:p>
    <w:p w:rsidR="000C4816" w:rsidRPr="00D22609" w:rsidRDefault="000C4816" w:rsidP="00AD1569">
      <w:pPr>
        <w:spacing w:line="360" w:lineRule="auto"/>
        <w:jc w:val="both"/>
        <w:rPr>
          <w:rFonts w:ascii="Times New Roman" w:hAnsi="Times New Roman"/>
          <w:sz w:val="24"/>
        </w:rPr>
      </w:pPr>
      <w:r>
        <w:rPr>
          <w:rFonts w:ascii="Times New Roman" w:hAnsi="Times New Roman"/>
          <w:sz w:val="24"/>
        </w:rPr>
        <w:t>Analizamos ahora el contexto que nos ocupa, que es el de l</w:t>
      </w:r>
      <w:r w:rsidRPr="00D22609">
        <w:rPr>
          <w:rFonts w:ascii="Times New Roman" w:hAnsi="Times New Roman"/>
          <w:sz w:val="24"/>
        </w:rPr>
        <w:t>a Ges</w:t>
      </w:r>
      <w:r>
        <w:rPr>
          <w:rFonts w:ascii="Times New Roman" w:hAnsi="Times New Roman"/>
          <w:sz w:val="24"/>
        </w:rPr>
        <w:t>tión de la Calidad en Colombia y, en particular, en la Gestión de la Calidad de las organizaciones de enseñanza. En Colombia</w:t>
      </w:r>
      <w:r w:rsidR="00876BCD">
        <w:rPr>
          <w:rFonts w:ascii="Times New Roman" w:hAnsi="Times New Roman"/>
          <w:sz w:val="24"/>
        </w:rPr>
        <w:t>,</w:t>
      </w:r>
      <w:r>
        <w:rPr>
          <w:rFonts w:ascii="Times New Roman" w:hAnsi="Times New Roman"/>
          <w:sz w:val="24"/>
        </w:rPr>
        <w:t xml:space="preserve"> el estudio de la calidad se ha basado en un M</w:t>
      </w:r>
      <w:r w:rsidRPr="00D22609">
        <w:rPr>
          <w:rFonts w:ascii="Times New Roman" w:hAnsi="Times New Roman"/>
          <w:sz w:val="24"/>
        </w:rPr>
        <w:t>odelo derivado de una Política incluida en el Plan de Desarrollo Nacional, orientado a “Hacer de Colombia el país más educado de América Latina en 2025 (Ministerio de Educación Nacional de Colombia, 2015) Para ello se debe</w:t>
      </w:r>
      <w:r>
        <w:rPr>
          <w:rFonts w:ascii="Times New Roman" w:hAnsi="Times New Roman"/>
          <w:sz w:val="24"/>
        </w:rPr>
        <w:t>n</w:t>
      </w:r>
      <w:r w:rsidRPr="00D22609">
        <w:rPr>
          <w:rFonts w:ascii="Times New Roman" w:hAnsi="Times New Roman"/>
          <w:sz w:val="24"/>
        </w:rPr>
        <w:t xml:space="preserve"> redoblar los esfuerzos y las acciones para ampliar la cobertura con calidad y mejorar la pertinencia de los programas educativos” (Ministerio de Educac</w:t>
      </w:r>
      <w:r w:rsidR="00876BCD">
        <w:rPr>
          <w:rFonts w:ascii="Times New Roman" w:hAnsi="Times New Roman"/>
          <w:sz w:val="24"/>
        </w:rPr>
        <w:t>ión Nacional de Colombia, 2015).</w:t>
      </w:r>
      <w:r w:rsidRPr="00D22609">
        <w:rPr>
          <w:rFonts w:ascii="Times New Roman" w:hAnsi="Times New Roman"/>
          <w:sz w:val="24"/>
        </w:rPr>
        <w:t xml:space="preserve"> </w:t>
      </w:r>
      <w:r w:rsidR="00876BCD">
        <w:rPr>
          <w:rFonts w:ascii="Times New Roman" w:hAnsi="Times New Roman"/>
          <w:sz w:val="24"/>
        </w:rPr>
        <w:t>E</w:t>
      </w:r>
      <w:r w:rsidRPr="00D22609">
        <w:rPr>
          <w:rFonts w:ascii="Times New Roman" w:hAnsi="Times New Roman"/>
          <w:sz w:val="24"/>
        </w:rPr>
        <w:t>sto significa que al no ser la excepción con respecto a lo que se ha hallado en la</w:t>
      </w:r>
      <w:r>
        <w:rPr>
          <w:rFonts w:ascii="Times New Roman" w:hAnsi="Times New Roman"/>
          <w:sz w:val="24"/>
        </w:rPr>
        <w:t xml:space="preserve"> literatura, aún se estudia desde</w:t>
      </w:r>
      <w:r w:rsidRPr="00D22609">
        <w:rPr>
          <w:rFonts w:ascii="Times New Roman" w:hAnsi="Times New Roman"/>
          <w:sz w:val="24"/>
        </w:rPr>
        <w:t xml:space="preserve"> los conceptos de eficiencia y </w:t>
      </w:r>
      <w:r>
        <w:rPr>
          <w:rFonts w:ascii="Times New Roman" w:hAnsi="Times New Roman"/>
          <w:sz w:val="24"/>
        </w:rPr>
        <w:t xml:space="preserve">de </w:t>
      </w:r>
      <w:r w:rsidRPr="00D22609">
        <w:rPr>
          <w:rFonts w:ascii="Times New Roman" w:hAnsi="Times New Roman"/>
          <w:sz w:val="24"/>
        </w:rPr>
        <w:t>productividad y, por consiguiente este sistema educativo</w:t>
      </w:r>
      <w:r w:rsidR="00876BCD">
        <w:rPr>
          <w:rFonts w:ascii="Times New Roman" w:hAnsi="Times New Roman"/>
          <w:sz w:val="24"/>
        </w:rPr>
        <w:t>,</w:t>
      </w:r>
      <w:r w:rsidRPr="00D22609">
        <w:rPr>
          <w:rFonts w:ascii="Times New Roman" w:hAnsi="Times New Roman"/>
          <w:sz w:val="24"/>
        </w:rPr>
        <w:t xml:space="preserve"> como la gran mayoría, está focalizado en los procesos y en el modo de rediseñarlos, </w:t>
      </w:r>
      <w:r>
        <w:rPr>
          <w:rFonts w:ascii="Times New Roman" w:hAnsi="Times New Roman"/>
          <w:sz w:val="24"/>
        </w:rPr>
        <w:t xml:space="preserve">y </w:t>
      </w:r>
      <w:r w:rsidRPr="00D22609">
        <w:rPr>
          <w:rFonts w:ascii="Times New Roman" w:hAnsi="Times New Roman"/>
          <w:sz w:val="24"/>
        </w:rPr>
        <w:t>el tema de la transformación o ajuste de la estructura organizativa en las I</w:t>
      </w:r>
      <w:r>
        <w:rPr>
          <w:rFonts w:ascii="Times New Roman" w:hAnsi="Times New Roman"/>
          <w:sz w:val="24"/>
        </w:rPr>
        <w:t xml:space="preserve">nstituciones de </w:t>
      </w:r>
      <w:r w:rsidRPr="00D22609">
        <w:rPr>
          <w:rFonts w:ascii="Times New Roman" w:hAnsi="Times New Roman"/>
          <w:sz w:val="24"/>
        </w:rPr>
        <w:t>E</w:t>
      </w:r>
      <w:r>
        <w:rPr>
          <w:rFonts w:ascii="Times New Roman" w:hAnsi="Times New Roman"/>
          <w:sz w:val="24"/>
        </w:rPr>
        <w:t xml:space="preserve">ducación </w:t>
      </w:r>
      <w:r w:rsidRPr="00D22609">
        <w:rPr>
          <w:rFonts w:ascii="Times New Roman" w:hAnsi="Times New Roman"/>
          <w:sz w:val="24"/>
        </w:rPr>
        <w:t>S</w:t>
      </w:r>
      <w:r>
        <w:rPr>
          <w:rFonts w:ascii="Times New Roman" w:hAnsi="Times New Roman"/>
          <w:sz w:val="24"/>
        </w:rPr>
        <w:t>uperior -IES-</w:t>
      </w:r>
      <w:r w:rsidRPr="00D22609">
        <w:rPr>
          <w:rFonts w:ascii="Times New Roman" w:hAnsi="Times New Roman"/>
          <w:sz w:val="24"/>
        </w:rPr>
        <w:t xml:space="preserve"> </w:t>
      </w:r>
      <w:r w:rsidR="00876BCD">
        <w:rPr>
          <w:rFonts w:ascii="Times New Roman" w:hAnsi="Times New Roman"/>
          <w:sz w:val="24"/>
        </w:rPr>
        <w:t>sigue siendo</w:t>
      </w:r>
      <w:r>
        <w:rPr>
          <w:rFonts w:ascii="Times New Roman" w:hAnsi="Times New Roman"/>
          <w:sz w:val="24"/>
        </w:rPr>
        <w:t xml:space="preserve"> </w:t>
      </w:r>
      <w:r w:rsidRPr="00D22609">
        <w:rPr>
          <w:rFonts w:ascii="Times New Roman" w:hAnsi="Times New Roman"/>
          <w:sz w:val="24"/>
        </w:rPr>
        <w:t>un tema inexplorado</w:t>
      </w:r>
      <w:r>
        <w:rPr>
          <w:rFonts w:ascii="Times New Roman" w:hAnsi="Times New Roman"/>
          <w:sz w:val="24"/>
        </w:rPr>
        <w:t>.</w:t>
      </w:r>
      <w:r w:rsidR="00AD1569">
        <w:rPr>
          <w:rFonts w:ascii="Times New Roman" w:hAnsi="Times New Roman"/>
          <w:sz w:val="24"/>
        </w:rPr>
        <w:t xml:space="preserve"> </w:t>
      </w:r>
      <w:r>
        <w:rPr>
          <w:rFonts w:ascii="Times New Roman" w:hAnsi="Times New Roman"/>
          <w:sz w:val="24"/>
        </w:rPr>
        <w:t>Por tanto, a la luz de las investigaciones pr</w:t>
      </w:r>
      <w:r w:rsidR="003C015D">
        <w:rPr>
          <w:rFonts w:ascii="Times New Roman" w:hAnsi="Times New Roman"/>
          <w:sz w:val="24"/>
        </w:rPr>
        <w:t>evias formulamos nuestra segunda</w:t>
      </w:r>
      <w:r>
        <w:rPr>
          <w:rFonts w:ascii="Times New Roman" w:hAnsi="Times New Roman"/>
          <w:sz w:val="24"/>
        </w:rPr>
        <w:t xml:space="preserve"> </w:t>
      </w:r>
      <w:r w:rsidR="00427EF3">
        <w:rPr>
          <w:rFonts w:ascii="Times New Roman" w:hAnsi="Times New Roman"/>
          <w:sz w:val="24"/>
        </w:rPr>
        <w:t>hipótesis</w:t>
      </w:r>
      <w:r>
        <w:rPr>
          <w:rFonts w:ascii="Times New Roman" w:hAnsi="Times New Roman"/>
          <w:sz w:val="24"/>
        </w:rPr>
        <w:t>, que nos permitirá analizar en qué medida el fenómeno analizado tiene lugar en Colombia.</w:t>
      </w:r>
      <w:r w:rsidR="00AD1569">
        <w:rPr>
          <w:rFonts w:ascii="Times New Roman" w:hAnsi="Times New Roman"/>
          <w:sz w:val="24"/>
        </w:rPr>
        <w:t xml:space="preserve"> </w:t>
      </w:r>
      <w:r w:rsidR="00876BCD">
        <w:rPr>
          <w:rFonts w:ascii="Times New Roman" w:hAnsi="Times New Roman"/>
          <w:sz w:val="24"/>
        </w:rPr>
        <w:t>Quedará formulada de la siguiente manera</w:t>
      </w:r>
      <w:r>
        <w:rPr>
          <w:rFonts w:ascii="Times New Roman" w:hAnsi="Times New Roman"/>
          <w:sz w:val="24"/>
        </w:rPr>
        <w:t>:</w:t>
      </w:r>
    </w:p>
    <w:p w:rsidR="000C4816" w:rsidRPr="00D22609" w:rsidRDefault="00427EF3" w:rsidP="00692EDF">
      <w:pPr>
        <w:spacing w:after="0" w:line="360" w:lineRule="auto"/>
        <w:jc w:val="both"/>
        <w:rPr>
          <w:rFonts w:ascii="Times New Roman" w:hAnsi="Times New Roman"/>
          <w:b/>
          <w:sz w:val="24"/>
        </w:rPr>
      </w:pPr>
      <w:r>
        <w:rPr>
          <w:rFonts w:ascii="Times New Roman" w:hAnsi="Times New Roman"/>
          <w:b/>
          <w:sz w:val="24"/>
        </w:rPr>
        <w:t>H</w:t>
      </w:r>
      <w:r w:rsidR="000C4816">
        <w:rPr>
          <w:rFonts w:ascii="Times New Roman" w:hAnsi="Times New Roman"/>
          <w:b/>
          <w:sz w:val="24"/>
        </w:rPr>
        <w:t>2</w:t>
      </w:r>
      <w:r w:rsidR="000C4816" w:rsidRPr="00D22609">
        <w:rPr>
          <w:rFonts w:ascii="Times New Roman" w:hAnsi="Times New Roman"/>
          <w:b/>
          <w:sz w:val="24"/>
        </w:rPr>
        <w:t>: El Diseño Orga</w:t>
      </w:r>
      <w:r w:rsidR="000C4816">
        <w:rPr>
          <w:rFonts w:ascii="Times New Roman" w:hAnsi="Times New Roman"/>
          <w:b/>
          <w:sz w:val="24"/>
        </w:rPr>
        <w:t>nizativo juega un papel facilitador de la Gestión de la Calidad de las IES.</w:t>
      </w:r>
      <w:r w:rsidR="000C4816" w:rsidRPr="00D22609">
        <w:rPr>
          <w:rFonts w:ascii="Times New Roman" w:hAnsi="Times New Roman"/>
          <w:b/>
          <w:sz w:val="24"/>
        </w:rPr>
        <w:t xml:space="preserve"> </w:t>
      </w:r>
      <w:bookmarkStart w:id="0" w:name="_Toc397591245"/>
      <w:bookmarkStart w:id="1" w:name="_Toc398903405"/>
    </w:p>
    <w:p w:rsidR="000C4816" w:rsidRPr="000A3134" w:rsidRDefault="00427EF3" w:rsidP="00692EDF">
      <w:pPr>
        <w:spacing w:after="0" w:line="360" w:lineRule="auto"/>
        <w:ind w:left="720"/>
        <w:jc w:val="both"/>
        <w:rPr>
          <w:rFonts w:ascii="Times New Roman" w:hAnsi="Times New Roman"/>
          <w:b/>
          <w:sz w:val="24"/>
        </w:rPr>
      </w:pPr>
      <w:r>
        <w:rPr>
          <w:rFonts w:ascii="Times New Roman" w:hAnsi="Times New Roman"/>
          <w:b/>
          <w:sz w:val="24"/>
        </w:rPr>
        <w:t>H</w:t>
      </w:r>
      <w:r w:rsidR="000C4816" w:rsidRPr="000A3134">
        <w:rPr>
          <w:rFonts w:ascii="Times New Roman" w:hAnsi="Times New Roman"/>
          <w:b/>
          <w:sz w:val="24"/>
        </w:rPr>
        <w:t xml:space="preserve">2a.- La polivalencia de los trabajadores facilitará la implantación y </w:t>
      </w:r>
      <w:r w:rsidR="000C4816">
        <w:rPr>
          <w:rFonts w:ascii="Times New Roman" w:hAnsi="Times New Roman"/>
          <w:b/>
          <w:sz w:val="24"/>
        </w:rPr>
        <w:t xml:space="preserve">los </w:t>
      </w:r>
      <w:r w:rsidR="000C4816" w:rsidRPr="000A3134">
        <w:rPr>
          <w:rFonts w:ascii="Times New Roman" w:hAnsi="Times New Roman"/>
          <w:b/>
          <w:sz w:val="24"/>
        </w:rPr>
        <w:t>resultados de un sistema de GCT en las IES</w:t>
      </w:r>
    </w:p>
    <w:p w:rsidR="000C4816" w:rsidRPr="000A3134" w:rsidRDefault="00427EF3" w:rsidP="00692EDF">
      <w:pPr>
        <w:spacing w:after="0" w:line="360" w:lineRule="auto"/>
        <w:ind w:left="720"/>
        <w:jc w:val="both"/>
        <w:rPr>
          <w:rFonts w:ascii="Times New Roman" w:hAnsi="Times New Roman"/>
          <w:b/>
          <w:sz w:val="24"/>
        </w:rPr>
      </w:pPr>
      <w:r>
        <w:rPr>
          <w:rFonts w:ascii="Times New Roman" w:hAnsi="Times New Roman"/>
          <w:b/>
          <w:sz w:val="24"/>
        </w:rPr>
        <w:t>H</w:t>
      </w:r>
      <w:r w:rsidR="000C4816" w:rsidRPr="000A3134">
        <w:rPr>
          <w:rFonts w:ascii="Times New Roman" w:hAnsi="Times New Roman"/>
          <w:b/>
          <w:sz w:val="24"/>
        </w:rPr>
        <w:t xml:space="preserve">2b.- La autonomía de los trabajadores facilitará la implantación y </w:t>
      </w:r>
      <w:r w:rsidR="000C4816">
        <w:rPr>
          <w:rFonts w:ascii="Times New Roman" w:hAnsi="Times New Roman"/>
          <w:b/>
          <w:sz w:val="24"/>
        </w:rPr>
        <w:t xml:space="preserve">los </w:t>
      </w:r>
      <w:r w:rsidR="000C4816" w:rsidRPr="000A3134">
        <w:rPr>
          <w:rFonts w:ascii="Times New Roman" w:hAnsi="Times New Roman"/>
          <w:b/>
          <w:sz w:val="24"/>
        </w:rPr>
        <w:t>resultados de un sistema de GCT en las IES</w:t>
      </w:r>
    </w:p>
    <w:p w:rsidR="000C4816" w:rsidRPr="000A3134" w:rsidRDefault="00427EF3" w:rsidP="00692EDF">
      <w:pPr>
        <w:spacing w:after="0" w:line="360" w:lineRule="auto"/>
        <w:ind w:left="720"/>
        <w:jc w:val="both"/>
        <w:rPr>
          <w:rFonts w:ascii="Times New Roman" w:hAnsi="Times New Roman"/>
          <w:b/>
          <w:sz w:val="24"/>
        </w:rPr>
      </w:pPr>
      <w:r>
        <w:rPr>
          <w:rFonts w:ascii="Times New Roman" w:hAnsi="Times New Roman"/>
          <w:b/>
          <w:sz w:val="24"/>
        </w:rPr>
        <w:t>H</w:t>
      </w:r>
      <w:r w:rsidR="000C4816" w:rsidRPr="000A3134">
        <w:rPr>
          <w:rFonts w:ascii="Times New Roman" w:hAnsi="Times New Roman"/>
          <w:b/>
          <w:sz w:val="24"/>
        </w:rPr>
        <w:t>2c.- La implantación de un sistema de GCT en las IES incrementará el grado de formalización de las instituciones, y contribuirá a la mejora de sus resultados</w:t>
      </w:r>
    </w:p>
    <w:p w:rsidR="000C4816" w:rsidRPr="000A3134" w:rsidRDefault="00427EF3" w:rsidP="00692EDF">
      <w:pPr>
        <w:spacing w:after="0" w:line="360" w:lineRule="auto"/>
        <w:ind w:left="720"/>
        <w:jc w:val="both"/>
        <w:rPr>
          <w:rFonts w:ascii="Times New Roman" w:hAnsi="Times New Roman"/>
          <w:b/>
          <w:sz w:val="24"/>
        </w:rPr>
      </w:pPr>
      <w:r>
        <w:rPr>
          <w:rFonts w:ascii="Times New Roman" w:hAnsi="Times New Roman"/>
          <w:b/>
          <w:sz w:val="24"/>
        </w:rPr>
        <w:t>H</w:t>
      </w:r>
      <w:r w:rsidR="000C4816" w:rsidRPr="000A3134">
        <w:rPr>
          <w:rFonts w:ascii="Times New Roman" w:hAnsi="Times New Roman"/>
          <w:b/>
          <w:sz w:val="24"/>
        </w:rPr>
        <w:t xml:space="preserve">2d.- La adopción de estructuras poco jerarquizadas facilitará la implantación y </w:t>
      </w:r>
      <w:r w:rsidR="000C4816">
        <w:rPr>
          <w:rFonts w:ascii="Times New Roman" w:hAnsi="Times New Roman"/>
          <w:b/>
          <w:sz w:val="24"/>
        </w:rPr>
        <w:t xml:space="preserve">los </w:t>
      </w:r>
      <w:r w:rsidR="000C4816" w:rsidRPr="000A3134">
        <w:rPr>
          <w:rFonts w:ascii="Times New Roman" w:hAnsi="Times New Roman"/>
          <w:b/>
          <w:sz w:val="24"/>
        </w:rPr>
        <w:t>resultados de un sistema de GCT en las IES</w:t>
      </w:r>
    </w:p>
    <w:p w:rsidR="000C4816" w:rsidRPr="00876BCD" w:rsidRDefault="003924DF" w:rsidP="00241BA4">
      <w:pPr>
        <w:keepNext/>
        <w:spacing w:before="240" w:after="60"/>
        <w:outlineLvl w:val="1"/>
        <w:rPr>
          <w:rFonts w:ascii="Times New Roman" w:eastAsia="Times New Roman" w:hAnsi="Times New Roman"/>
          <w:b/>
          <w:bCs/>
          <w:iCs/>
          <w:sz w:val="28"/>
          <w:szCs w:val="28"/>
        </w:rPr>
      </w:pPr>
      <w:bookmarkStart w:id="2" w:name="_Toc397591248"/>
      <w:bookmarkStart w:id="3" w:name="_Toc398903406"/>
      <w:bookmarkEnd w:id="0"/>
      <w:bookmarkEnd w:id="1"/>
      <w:r>
        <w:rPr>
          <w:rFonts w:ascii="Times New Roman" w:eastAsia="Times New Roman" w:hAnsi="Times New Roman"/>
          <w:b/>
          <w:bCs/>
          <w:iCs/>
          <w:sz w:val="28"/>
          <w:szCs w:val="28"/>
        </w:rPr>
        <w:t>2</w:t>
      </w:r>
      <w:r w:rsidR="000C4816" w:rsidRPr="000C4816">
        <w:rPr>
          <w:rFonts w:ascii="Times New Roman" w:eastAsia="Times New Roman" w:hAnsi="Times New Roman"/>
          <w:b/>
          <w:bCs/>
          <w:iCs/>
          <w:sz w:val="28"/>
          <w:szCs w:val="28"/>
        </w:rPr>
        <w:t xml:space="preserve">.3 </w:t>
      </w:r>
      <w:bookmarkEnd w:id="2"/>
      <w:bookmarkEnd w:id="3"/>
      <w:r w:rsidR="000C4816" w:rsidRPr="000C4816">
        <w:rPr>
          <w:rFonts w:ascii="Times New Roman" w:eastAsia="Times New Roman" w:hAnsi="Times New Roman"/>
          <w:b/>
          <w:bCs/>
          <w:iCs/>
          <w:sz w:val="28"/>
          <w:szCs w:val="28"/>
        </w:rPr>
        <w:t>Modelo y alcances de la Autoevaluación</w:t>
      </w:r>
    </w:p>
    <w:p w:rsidR="000C4816" w:rsidRPr="00D8638D" w:rsidRDefault="000C4816" w:rsidP="000C4816">
      <w:pPr>
        <w:spacing w:line="360" w:lineRule="auto"/>
        <w:jc w:val="both"/>
        <w:rPr>
          <w:rFonts w:ascii="Times New Roman" w:hAnsi="Times New Roman"/>
          <w:i/>
          <w:sz w:val="24"/>
        </w:rPr>
      </w:pPr>
      <w:r w:rsidRPr="00D22609">
        <w:rPr>
          <w:rFonts w:ascii="Times New Roman" w:hAnsi="Times New Roman"/>
          <w:sz w:val="24"/>
          <w:szCs w:val="24"/>
        </w:rPr>
        <w:t xml:space="preserve">La autoevaluación es el examen global, sistémico y regular, </w:t>
      </w:r>
      <w:r w:rsidR="00431A42">
        <w:rPr>
          <w:rFonts w:ascii="Times New Roman" w:hAnsi="Times New Roman"/>
          <w:sz w:val="24"/>
          <w:szCs w:val="24"/>
        </w:rPr>
        <w:t xml:space="preserve">con respecto a un modelo, </w:t>
      </w:r>
      <w:r w:rsidRPr="00D22609">
        <w:rPr>
          <w:rFonts w:ascii="Times New Roman" w:hAnsi="Times New Roman"/>
          <w:sz w:val="24"/>
          <w:szCs w:val="24"/>
        </w:rPr>
        <w:t>que permite establecer fortalezas y debilidades para la formulación de mejoras, implementación del seguimiento y direccionamiento para logar altos estándares de competitiv</w:t>
      </w:r>
      <w:r>
        <w:rPr>
          <w:rFonts w:ascii="Times New Roman" w:hAnsi="Times New Roman"/>
          <w:sz w:val="24"/>
          <w:szCs w:val="24"/>
        </w:rPr>
        <w:t>idad (Guevara et al</w:t>
      </w:r>
      <w:r w:rsidRPr="00D22609">
        <w:rPr>
          <w:rFonts w:ascii="Times New Roman" w:hAnsi="Times New Roman"/>
          <w:sz w:val="24"/>
          <w:szCs w:val="24"/>
        </w:rPr>
        <w:t>, 2005; Velá</w:t>
      </w:r>
      <w:r>
        <w:rPr>
          <w:rFonts w:ascii="Times New Roman" w:hAnsi="Times New Roman"/>
          <w:sz w:val="24"/>
          <w:szCs w:val="24"/>
        </w:rPr>
        <w:t>zquez et al</w:t>
      </w:r>
      <w:r w:rsidRPr="00D22609">
        <w:rPr>
          <w:rFonts w:ascii="Times New Roman" w:hAnsi="Times New Roman"/>
          <w:sz w:val="24"/>
          <w:szCs w:val="24"/>
        </w:rPr>
        <w:t>, 2014</w:t>
      </w:r>
      <w:r w:rsidRPr="00D22609">
        <w:rPr>
          <w:rFonts w:ascii="Times New Roman" w:hAnsi="Times New Roman"/>
          <w:sz w:val="24"/>
        </w:rPr>
        <w:t xml:space="preserve">); por tanto, es lógico pensar que la observación de la capacidad propia y de la efectividad de los productos o de los servicios que entregan las universidades, suelen estar relacionados con la calidad. </w:t>
      </w:r>
      <w:r w:rsidR="00431A42">
        <w:rPr>
          <w:rFonts w:ascii="Times New Roman" w:hAnsi="Times New Roman"/>
          <w:sz w:val="24"/>
        </w:rPr>
        <w:t>Además</w:t>
      </w:r>
      <w:r w:rsidRPr="00D22609">
        <w:rPr>
          <w:rFonts w:ascii="Times New Roman" w:hAnsi="Times New Roman"/>
          <w:sz w:val="24"/>
        </w:rPr>
        <w:t xml:space="preserve">, esta definición de la autoevaluación </w:t>
      </w:r>
      <w:r w:rsidR="00431A42">
        <w:rPr>
          <w:rFonts w:ascii="Times New Roman" w:hAnsi="Times New Roman"/>
          <w:sz w:val="24"/>
        </w:rPr>
        <w:t>debería incluir</w:t>
      </w:r>
      <w:r w:rsidRPr="00D22609">
        <w:rPr>
          <w:rFonts w:ascii="Times New Roman" w:hAnsi="Times New Roman"/>
          <w:sz w:val="24"/>
        </w:rPr>
        <w:t xml:space="preserve"> </w:t>
      </w:r>
      <w:r w:rsidR="00431A42">
        <w:rPr>
          <w:rFonts w:ascii="Times New Roman" w:hAnsi="Times New Roman"/>
          <w:sz w:val="24"/>
        </w:rPr>
        <w:t>las variables de</w:t>
      </w:r>
      <w:r w:rsidRPr="00D22609">
        <w:rPr>
          <w:rFonts w:ascii="Times New Roman" w:hAnsi="Times New Roman"/>
          <w:sz w:val="24"/>
        </w:rPr>
        <w:t xml:space="preserve"> </w:t>
      </w:r>
      <w:r w:rsidRPr="00D8638D">
        <w:rPr>
          <w:rFonts w:ascii="Times New Roman" w:hAnsi="Times New Roman"/>
          <w:i/>
          <w:sz w:val="24"/>
        </w:rPr>
        <w:t>Diseño Organizativo</w:t>
      </w:r>
      <w:r>
        <w:rPr>
          <w:rFonts w:ascii="Times New Roman" w:hAnsi="Times New Roman"/>
          <w:i/>
          <w:sz w:val="24"/>
        </w:rPr>
        <w:t>,</w:t>
      </w:r>
      <w:r>
        <w:rPr>
          <w:rFonts w:ascii="Times New Roman" w:hAnsi="Times New Roman"/>
          <w:sz w:val="24"/>
        </w:rPr>
        <w:t xml:space="preserve"> en relación con</w:t>
      </w:r>
      <w:r w:rsidRPr="00D22609">
        <w:rPr>
          <w:rFonts w:ascii="Times New Roman" w:hAnsi="Times New Roman"/>
          <w:sz w:val="24"/>
        </w:rPr>
        <w:t xml:space="preserve"> la Gestión de la Calidad, </w:t>
      </w:r>
      <w:r w:rsidR="00431A42">
        <w:rPr>
          <w:rFonts w:ascii="Times New Roman" w:hAnsi="Times New Roman"/>
          <w:sz w:val="24"/>
        </w:rPr>
        <w:t xml:space="preserve">objeto de </w:t>
      </w:r>
      <w:r w:rsidRPr="00D22609">
        <w:rPr>
          <w:rFonts w:ascii="Times New Roman" w:hAnsi="Times New Roman"/>
          <w:sz w:val="24"/>
        </w:rPr>
        <w:t xml:space="preserve">esta </w:t>
      </w:r>
      <w:r w:rsidRPr="00D8638D">
        <w:rPr>
          <w:rFonts w:ascii="Times New Roman" w:hAnsi="Times New Roman"/>
          <w:i/>
          <w:sz w:val="24"/>
        </w:rPr>
        <w:t>Research Proposal.</w:t>
      </w:r>
    </w:p>
    <w:p w:rsidR="000C4816" w:rsidRPr="00D22609" w:rsidRDefault="000C4816" w:rsidP="000C4816">
      <w:pPr>
        <w:spacing w:line="360" w:lineRule="auto"/>
        <w:jc w:val="both"/>
        <w:rPr>
          <w:rFonts w:ascii="Times New Roman" w:hAnsi="Times New Roman"/>
          <w:sz w:val="24"/>
          <w:szCs w:val="24"/>
        </w:rPr>
      </w:pPr>
      <w:r w:rsidRPr="00D22609">
        <w:rPr>
          <w:rFonts w:ascii="Times New Roman" w:hAnsi="Times New Roman"/>
          <w:sz w:val="24"/>
        </w:rPr>
        <w:t>Las or</w:t>
      </w:r>
      <w:r>
        <w:rPr>
          <w:rFonts w:ascii="Times New Roman" w:hAnsi="Times New Roman"/>
          <w:sz w:val="24"/>
        </w:rPr>
        <w:t>ganizaciones buscan</w:t>
      </w:r>
      <w:r w:rsidRPr="00D22609">
        <w:rPr>
          <w:rFonts w:ascii="Times New Roman" w:hAnsi="Times New Roman"/>
          <w:sz w:val="24"/>
        </w:rPr>
        <w:t xml:space="preserve"> alcanzar mayores índices de calidad</w:t>
      </w:r>
      <w:r>
        <w:rPr>
          <w:rFonts w:ascii="Times New Roman" w:hAnsi="Times New Roman"/>
          <w:sz w:val="24"/>
        </w:rPr>
        <w:t xml:space="preserve"> </w:t>
      </w:r>
      <w:r w:rsidRPr="00D22609">
        <w:rPr>
          <w:rFonts w:ascii="Times New Roman" w:hAnsi="Times New Roman"/>
          <w:sz w:val="24"/>
        </w:rPr>
        <w:t xml:space="preserve">en sus productos, </w:t>
      </w:r>
      <w:r>
        <w:rPr>
          <w:rFonts w:ascii="Times New Roman" w:hAnsi="Times New Roman"/>
          <w:sz w:val="24"/>
        </w:rPr>
        <w:t xml:space="preserve">en sus </w:t>
      </w:r>
      <w:r w:rsidRPr="00D22609">
        <w:rPr>
          <w:rFonts w:ascii="Times New Roman" w:hAnsi="Times New Roman"/>
          <w:sz w:val="24"/>
        </w:rPr>
        <w:t xml:space="preserve">servicios y </w:t>
      </w:r>
      <w:r>
        <w:rPr>
          <w:rFonts w:ascii="Times New Roman" w:hAnsi="Times New Roman"/>
          <w:sz w:val="24"/>
        </w:rPr>
        <w:t xml:space="preserve">en su </w:t>
      </w:r>
      <w:r w:rsidRPr="00D22609">
        <w:rPr>
          <w:rFonts w:ascii="Times New Roman" w:hAnsi="Times New Roman"/>
          <w:sz w:val="24"/>
        </w:rPr>
        <w:t xml:space="preserve">gestión de cara al cliente o usuario, como consecuencia de la competencia global en pos de ganar más mercado. </w:t>
      </w:r>
      <w:r w:rsidRPr="00D22609">
        <w:rPr>
          <w:rFonts w:ascii="Times New Roman" w:hAnsi="Times New Roman"/>
          <w:sz w:val="24"/>
          <w:szCs w:val="24"/>
        </w:rPr>
        <w:t>Se ha considerado a la calidad como un imperante desafío y</w:t>
      </w:r>
      <w:r>
        <w:rPr>
          <w:rFonts w:ascii="Times New Roman" w:hAnsi="Times New Roman"/>
          <w:sz w:val="24"/>
          <w:szCs w:val="24"/>
        </w:rPr>
        <w:t xml:space="preserve">, </w:t>
      </w:r>
      <w:r w:rsidRPr="00D22609">
        <w:rPr>
          <w:rFonts w:ascii="Times New Roman" w:hAnsi="Times New Roman"/>
          <w:sz w:val="24"/>
          <w:szCs w:val="24"/>
        </w:rPr>
        <w:t>a la Calidad Total como el p</w:t>
      </w:r>
      <w:r>
        <w:rPr>
          <w:rFonts w:ascii="Times New Roman" w:hAnsi="Times New Roman"/>
          <w:sz w:val="24"/>
          <w:szCs w:val="24"/>
        </w:rPr>
        <w:t>untal principal para la Gestión;</w:t>
      </w:r>
      <w:r w:rsidRPr="00D22609">
        <w:rPr>
          <w:rFonts w:ascii="Times New Roman" w:hAnsi="Times New Roman"/>
          <w:sz w:val="24"/>
          <w:szCs w:val="24"/>
        </w:rPr>
        <w:t xml:space="preserve"> en este sentido</w:t>
      </w:r>
      <w:r>
        <w:rPr>
          <w:rFonts w:ascii="Times New Roman" w:hAnsi="Times New Roman"/>
          <w:sz w:val="24"/>
          <w:szCs w:val="24"/>
        </w:rPr>
        <w:t>,</w:t>
      </w:r>
      <w:r w:rsidRPr="00D22609">
        <w:rPr>
          <w:rFonts w:ascii="Times New Roman" w:hAnsi="Times New Roman"/>
          <w:color w:val="FF0000"/>
          <w:sz w:val="24"/>
          <w:szCs w:val="24"/>
        </w:rPr>
        <w:t xml:space="preserve"> </w:t>
      </w:r>
      <w:r w:rsidRPr="00D22609">
        <w:rPr>
          <w:rFonts w:ascii="Times New Roman" w:hAnsi="Times New Roman"/>
          <w:sz w:val="24"/>
          <w:szCs w:val="24"/>
        </w:rPr>
        <w:t xml:space="preserve">la conversación académica y los investigadores hablan de “la Era de la Calidad”. </w:t>
      </w:r>
      <w:r w:rsidRPr="00D22609">
        <w:rPr>
          <w:rFonts w:ascii="Times New Roman" w:hAnsi="Times New Roman"/>
          <w:sz w:val="24"/>
        </w:rPr>
        <w:t xml:space="preserve">La autoevaluación </w:t>
      </w:r>
      <w:r w:rsidR="00431A42">
        <w:rPr>
          <w:rFonts w:ascii="Times New Roman" w:hAnsi="Times New Roman"/>
          <w:sz w:val="24"/>
        </w:rPr>
        <w:t xml:space="preserve">es una técnica que, en el marco de la GCT, </w:t>
      </w:r>
      <w:r w:rsidRPr="00D22609">
        <w:rPr>
          <w:rFonts w:ascii="Times New Roman" w:hAnsi="Times New Roman"/>
          <w:sz w:val="24"/>
        </w:rPr>
        <w:t>permite a las organizaciones discernir claramente sus puntos fuertes y sus áreas de mejora, culminando en la planificación e implantación de acciones de mejora, así como en el se</w:t>
      </w:r>
      <w:r>
        <w:rPr>
          <w:rFonts w:ascii="Times New Roman" w:hAnsi="Times New Roman"/>
          <w:sz w:val="24"/>
        </w:rPr>
        <w:t xml:space="preserve">guimiento del progreso </w:t>
      </w:r>
      <w:r w:rsidRPr="00D22609">
        <w:rPr>
          <w:rFonts w:ascii="Times New Roman" w:hAnsi="Times New Roman"/>
          <w:sz w:val="24"/>
        </w:rPr>
        <w:t>(</w:t>
      </w:r>
      <w:r>
        <w:rPr>
          <w:rFonts w:ascii="Times New Roman" w:hAnsi="Times New Roman"/>
          <w:sz w:val="24"/>
          <w:szCs w:val="24"/>
        </w:rPr>
        <w:t>Guevara et al</w:t>
      </w:r>
      <w:r w:rsidRPr="00D22609">
        <w:rPr>
          <w:rFonts w:ascii="Times New Roman" w:hAnsi="Times New Roman"/>
          <w:sz w:val="24"/>
          <w:szCs w:val="24"/>
        </w:rPr>
        <w:t xml:space="preserve">, 2005). Como respuesta a lo anterior, las universidades y </w:t>
      </w:r>
      <w:r>
        <w:rPr>
          <w:rFonts w:ascii="Times New Roman" w:hAnsi="Times New Roman"/>
          <w:sz w:val="24"/>
          <w:szCs w:val="24"/>
        </w:rPr>
        <w:t xml:space="preserve">los </w:t>
      </w:r>
      <w:r w:rsidRPr="00D22609">
        <w:rPr>
          <w:rFonts w:ascii="Times New Roman" w:hAnsi="Times New Roman"/>
          <w:sz w:val="24"/>
          <w:szCs w:val="24"/>
        </w:rPr>
        <w:t>sistemas de Educación Superior buscan</w:t>
      </w:r>
      <w:r>
        <w:rPr>
          <w:rFonts w:ascii="Times New Roman" w:hAnsi="Times New Roman"/>
          <w:sz w:val="24"/>
          <w:szCs w:val="24"/>
        </w:rPr>
        <w:t xml:space="preserve"> adoptar diferentes enfoques y M</w:t>
      </w:r>
      <w:r w:rsidRPr="00D22609">
        <w:rPr>
          <w:rFonts w:ascii="Times New Roman" w:hAnsi="Times New Roman"/>
          <w:sz w:val="24"/>
          <w:szCs w:val="24"/>
        </w:rPr>
        <w:t>odelos para evaluarse de forma continua</w:t>
      </w:r>
      <w:r w:rsidR="00431A42">
        <w:rPr>
          <w:rFonts w:ascii="Times New Roman" w:hAnsi="Times New Roman"/>
          <w:sz w:val="24"/>
          <w:szCs w:val="24"/>
        </w:rPr>
        <w:t xml:space="preserve">. </w:t>
      </w:r>
      <w:r w:rsidRPr="00D22609">
        <w:rPr>
          <w:rFonts w:ascii="Times New Roman" w:hAnsi="Times New Roman"/>
          <w:sz w:val="24"/>
        </w:rPr>
        <w:t xml:space="preserve">En este sentido </w:t>
      </w:r>
      <w:r w:rsidR="00431A42">
        <w:rPr>
          <w:rFonts w:ascii="Times New Roman" w:hAnsi="Times New Roman"/>
          <w:sz w:val="24"/>
          <w:szCs w:val="24"/>
        </w:rPr>
        <w:t>Basheer (2013)</w:t>
      </w:r>
      <w:r w:rsidRPr="00D22609">
        <w:rPr>
          <w:rFonts w:ascii="Times New Roman" w:hAnsi="Times New Roman"/>
          <w:sz w:val="24"/>
          <w:szCs w:val="24"/>
        </w:rPr>
        <w:t xml:space="preserve"> dice que la educación superior en todos sus niveles ha tenido que interesarse por las normas y procedimientos relacionados con la GCT, para implementar cambios que le permita responder a las necesidades de la sociedad en términos económicos, políticos y culturales, es decir, la época actual muestra como en casi la totalidad del mundo las universidades han</w:t>
      </w:r>
      <w:r>
        <w:rPr>
          <w:rFonts w:ascii="Times New Roman" w:hAnsi="Times New Roman"/>
          <w:sz w:val="24"/>
          <w:szCs w:val="24"/>
        </w:rPr>
        <w:t xml:space="preserve"> tenido que adaptarse al nuevo Modelo de G</w:t>
      </w:r>
      <w:r w:rsidRPr="00D22609">
        <w:rPr>
          <w:rFonts w:ascii="Times New Roman" w:hAnsi="Times New Roman"/>
          <w:sz w:val="24"/>
          <w:szCs w:val="24"/>
        </w:rPr>
        <w:t xml:space="preserve">estión que se ha configurado. </w:t>
      </w:r>
    </w:p>
    <w:p w:rsidR="000C4816" w:rsidRPr="00D22609" w:rsidRDefault="000C4816" w:rsidP="000C4816">
      <w:pPr>
        <w:spacing w:line="360" w:lineRule="auto"/>
        <w:jc w:val="both"/>
        <w:rPr>
          <w:rFonts w:ascii="Times New Roman" w:hAnsi="Times New Roman"/>
          <w:sz w:val="24"/>
          <w:szCs w:val="24"/>
        </w:rPr>
      </w:pPr>
      <w:r w:rsidRPr="00D22609">
        <w:rPr>
          <w:rFonts w:ascii="Times New Roman" w:hAnsi="Times New Roman"/>
          <w:sz w:val="24"/>
          <w:szCs w:val="24"/>
        </w:rPr>
        <w:t xml:space="preserve">Como ya se dijo, el análisis del diseño y </w:t>
      </w:r>
      <w:r>
        <w:rPr>
          <w:rFonts w:ascii="Times New Roman" w:hAnsi="Times New Roman"/>
          <w:sz w:val="24"/>
          <w:szCs w:val="24"/>
        </w:rPr>
        <w:t xml:space="preserve">el </w:t>
      </w:r>
      <w:r w:rsidRPr="00D22609">
        <w:rPr>
          <w:rFonts w:ascii="Times New Roman" w:hAnsi="Times New Roman"/>
          <w:sz w:val="24"/>
          <w:szCs w:val="24"/>
        </w:rPr>
        <w:t>cambio organizacional son fundamentales para disponer ante la dirección</w:t>
      </w:r>
      <w:r w:rsidR="00431A42">
        <w:rPr>
          <w:rFonts w:ascii="Times New Roman" w:hAnsi="Times New Roman"/>
          <w:sz w:val="24"/>
          <w:szCs w:val="24"/>
        </w:rPr>
        <w:t xml:space="preserve"> de</w:t>
      </w:r>
      <w:r w:rsidRPr="00D22609">
        <w:rPr>
          <w:rFonts w:ascii="Times New Roman" w:hAnsi="Times New Roman"/>
          <w:sz w:val="24"/>
          <w:szCs w:val="24"/>
        </w:rPr>
        <w:t xml:space="preserve"> un conjunto de estrategias clave</w:t>
      </w:r>
      <w:r>
        <w:rPr>
          <w:rFonts w:ascii="Times New Roman" w:hAnsi="Times New Roman"/>
          <w:sz w:val="24"/>
          <w:szCs w:val="24"/>
        </w:rPr>
        <w:t>s</w:t>
      </w:r>
      <w:r w:rsidRPr="00D22609">
        <w:rPr>
          <w:rFonts w:ascii="Times New Roman" w:hAnsi="Times New Roman"/>
          <w:sz w:val="24"/>
          <w:szCs w:val="24"/>
        </w:rPr>
        <w:t xml:space="preserve"> que permitan conectar los requerimientos de los clientes con las actividades productivas y ello hace imprescindible la implementación de la autoevaluación de actividades y de resultados de esa gestión, </w:t>
      </w:r>
      <w:r w:rsidR="00431A42">
        <w:rPr>
          <w:rFonts w:ascii="Times New Roman" w:hAnsi="Times New Roman"/>
          <w:sz w:val="24"/>
          <w:szCs w:val="24"/>
        </w:rPr>
        <w:t>en relación al Modelo</w:t>
      </w:r>
      <w:r w:rsidRPr="00D22609">
        <w:rPr>
          <w:rFonts w:ascii="Times New Roman" w:hAnsi="Times New Roman"/>
          <w:sz w:val="24"/>
          <w:szCs w:val="24"/>
        </w:rPr>
        <w:t xml:space="preserve"> de </w:t>
      </w:r>
      <w:r w:rsidR="00431A42">
        <w:rPr>
          <w:rFonts w:ascii="Times New Roman" w:hAnsi="Times New Roman"/>
          <w:sz w:val="24"/>
          <w:szCs w:val="24"/>
        </w:rPr>
        <w:t>E</w:t>
      </w:r>
      <w:r w:rsidRPr="00D22609">
        <w:rPr>
          <w:rFonts w:ascii="Times New Roman" w:hAnsi="Times New Roman"/>
          <w:sz w:val="24"/>
          <w:szCs w:val="24"/>
        </w:rPr>
        <w:t>xcelencia</w:t>
      </w:r>
      <w:r w:rsidR="00431A42">
        <w:rPr>
          <w:rFonts w:ascii="Times New Roman" w:hAnsi="Times New Roman"/>
          <w:sz w:val="24"/>
          <w:szCs w:val="24"/>
        </w:rPr>
        <w:t xml:space="preserve"> elegido como referencia</w:t>
      </w:r>
      <w:r w:rsidRPr="00D22609">
        <w:rPr>
          <w:rFonts w:ascii="Times New Roman" w:hAnsi="Times New Roman"/>
          <w:sz w:val="24"/>
          <w:szCs w:val="24"/>
        </w:rPr>
        <w:t xml:space="preserve">. </w:t>
      </w:r>
      <w:r>
        <w:rPr>
          <w:rFonts w:ascii="Times New Roman" w:hAnsi="Times New Roman"/>
          <w:sz w:val="24"/>
          <w:szCs w:val="24"/>
        </w:rPr>
        <w:t xml:space="preserve">Para </w:t>
      </w:r>
      <w:r w:rsidR="008E6DCE">
        <w:rPr>
          <w:rFonts w:ascii="Times New Roman" w:hAnsi="Times New Roman"/>
          <w:sz w:val="24"/>
          <w:szCs w:val="24"/>
        </w:rPr>
        <w:t>Velázquez et al.</w:t>
      </w:r>
      <w:r>
        <w:rPr>
          <w:rFonts w:ascii="Times New Roman" w:hAnsi="Times New Roman"/>
          <w:sz w:val="24"/>
          <w:szCs w:val="24"/>
        </w:rPr>
        <w:t xml:space="preserve"> (</w:t>
      </w:r>
      <w:r w:rsidR="008E6DCE">
        <w:rPr>
          <w:rFonts w:ascii="Times New Roman" w:hAnsi="Times New Roman"/>
          <w:sz w:val="24"/>
          <w:szCs w:val="24"/>
        </w:rPr>
        <w:t>2014</w:t>
      </w:r>
      <w:r>
        <w:rPr>
          <w:rFonts w:ascii="Times New Roman" w:hAnsi="Times New Roman"/>
          <w:sz w:val="24"/>
          <w:szCs w:val="24"/>
        </w:rPr>
        <w:t>)</w:t>
      </w:r>
      <w:r w:rsidRPr="00D22609">
        <w:rPr>
          <w:rFonts w:ascii="Times New Roman" w:hAnsi="Times New Roman"/>
          <w:sz w:val="24"/>
        </w:rPr>
        <w:t xml:space="preserve"> la evaluación y la autoevaluación deben apreciarse como una oportunidad para mejorar las condiciones en que operan las Instituciones de Educación Superior, de modo que maestros, estudiantes, autoridades, funcionarios y personal de a</w:t>
      </w:r>
      <w:r>
        <w:rPr>
          <w:rFonts w:ascii="Times New Roman" w:hAnsi="Times New Roman"/>
          <w:sz w:val="24"/>
        </w:rPr>
        <w:t>poyo técnico y administrativo ejerzan</w:t>
      </w:r>
      <w:r w:rsidRPr="00D22609">
        <w:rPr>
          <w:rFonts w:ascii="Times New Roman" w:hAnsi="Times New Roman"/>
          <w:sz w:val="24"/>
        </w:rPr>
        <w:t xml:space="preserve"> sus trabajos de manera más productiva y satisfactoria. Por su parte </w:t>
      </w:r>
      <w:r>
        <w:rPr>
          <w:rFonts w:ascii="Times New Roman" w:hAnsi="Times New Roman"/>
          <w:sz w:val="24"/>
          <w:szCs w:val="24"/>
        </w:rPr>
        <w:t>Ahmadi et al.</w:t>
      </w:r>
      <w:r w:rsidRPr="00D22609">
        <w:rPr>
          <w:rFonts w:ascii="Times New Roman" w:hAnsi="Times New Roman"/>
          <w:sz w:val="24"/>
          <w:szCs w:val="24"/>
        </w:rPr>
        <w:t xml:space="preserve"> (2011) consideran que la autoevaluación es la primera etapa de validación con el fin de proporcionar información actual y pertinente</w:t>
      </w:r>
      <w:r>
        <w:rPr>
          <w:rFonts w:ascii="Times New Roman" w:hAnsi="Times New Roman"/>
          <w:sz w:val="24"/>
          <w:szCs w:val="24"/>
        </w:rPr>
        <w:t xml:space="preserve">, </w:t>
      </w:r>
      <w:r w:rsidRPr="00D22609">
        <w:rPr>
          <w:rFonts w:ascii="Times New Roman" w:hAnsi="Times New Roman"/>
          <w:sz w:val="24"/>
          <w:szCs w:val="24"/>
        </w:rPr>
        <w:t>en cuanto a factores constituyentes del sist</w:t>
      </w:r>
      <w:r w:rsidR="00431A42">
        <w:rPr>
          <w:rFonts w:ascii="Times New Roman" w:hAnsi="Times New Roman"/>
          <w:sz w:val="24"/>
          <w:szCs w:val="24"/>
        </w:rPr>
        <w:t>ema evaluado, para plantear un m</w:t>
      </w:r>
      <w:r w:rsidRPr="00D22609">
        <w:rPr>
          <w:rFonts w:ascii="Times New Roman" w:hAnsi="Times New Roman"/>
          <w:sz w:val="24"/>
          <w:szCs w:val="24"/>
        </w:rPr>
        <w:t xml:space="preserve">odelo de desarrollo y </w:t>
      </w:r>
      <w:r>
        <w:rPr>
          <w:rFonts w:ascii="Times New Roman" w:hAnsi="Times New Roman"/>
          <w:sz w:val="24"/>
          <w:szCs w:val="24"/>
        </w:rPr>
        <w:t xml:space="preserve">de </w:t>
      </w:r>
      <w:r w:rsidRPr="00D22609">
        <w:rPr>
          <w:rFonts w:ascii="Times New Roman" w:hAnsi="Times New Roman"/>
          <w:sz w:val="24"/>
          <w:szCs w:val="24"/>
        </w:rPr>
        <w:t xml:space="preserve">mejora. En la evaluación </w:t>
      </w:r>
      <w:r>
        <w:rPr>
          <w:rFonts w:ascii="Times New Roman" w:hAnsi="Times New Roman"/>
          <w:sz w:val="24"/>
          <w:szCs w:val="24"/>
        </w:rPr>
        <w:t>interna deben estar integrados</w:t>
      </w:r>
      <w:r w:rsidRPr="00D22609">
        <w:rPr>
          <w:rFonts w:ascii="Times New Roman" w:hAnsi="Times New Roman"/>
          <w:sz w:val="24"/>
          <w:szCs w:val="24"/>
        </w:rPr>
        <w:t>, dentro de un ejercicio que bien puede denominarse “búsqueda de acción</w:t>
      </w:r>
      <w:r>
        <w:rPr>
          <w:rFonts w:ascii="Times New Roman" w:hAnsi="Times New Roman"/>
          <w:sz w:val="24"/>
          <w:szCs w:val="24"/>
        </w:rPr>
        <w:t>”, todos los actores interesados</w:t>
      </w:r>
      <w:r w:rsidRPr="00D22609">
        <w:rPr>
          <w:rFonts w:ascii="Times New Roman" w:hAnsi="Times New Roman"/>
          <w:sz w:val="24"/>
          <w:szCs w:val="24"/>
        </w:rPr>
        <w:t xml:space="preserve"> en las actividades de la unidad académica o institución, a fin de asegurar que los objetivos y la óptima calidad de los procesos y productos, tanto </w:t>
      </w:r>
      <w:r w:rsidRPr="00A85DC9">
        <w:rPr>
          <w:rFonts w:ascii="Times New Roman" w:hAnsi="Times New Roman"/>
          <w:i/>
          <w:sz w:val="24"/>
          <w:szCs w:val="24"/>
        </w:rPr>
        <w:t xml:space="preserve">inputs </w:t>
      </w:r>
      <w:r w:rsidRPr="00D22609">
        <w:rPr>
          <w:rFonts w:ascii="Times New Roman" w:hAnsi="Times New Roman"/>
          <w:sz w:val="24"/>
          <w:szCs w:val="24"/>
        </w:rPr>
        <w:t xml:space="preserve">como </w:t>
      </w:r>
      <w:r w:rsidRPr="00A85DC9">
        <w:rPr>
          <w:rFonts w:ascii="Times New Roman" w:hAnsi="Times New Roman"/>
          <w:i/>
          <w:sz w:val="24"/>
          <w:szCs w:val="24"/>
        </w:rPr>
        <w:t>outputs</w:t>
      </w:r>
      <w:r w:rsidRPr="00D22609">
        <w:rPr>
          <w:rFonts w:ascii="Times New Roman" w:hAnsi="Times New Roman"/>
          <w:sz w:val="24"/>
          <w:szCs w:val="24"/>
        </w:rPr>
        <w:t xml:space="preserve">, </w:t>
      </w:r>
      <w:r>
        <w:rPr>
          <w:rFonts w:ascii="Times New Roman" w:hAnsi="Times New Roman"/>
          <w:sz w:val="24"/>
          <w:szCs w:val="24"/>
        </w:rPr>
        <w:t>sean alcanzados (Spencer, 2001</w:t>
      </w:r>
      <w:r w:rsidRPr="00D22609">
        <w:rPr>
          <w:rFonts w:ascii="Times New Roman" w:hAnsi="Times New Roman"/>
          <w:sz w:val="24"/>
          <w:szCs w:val="24"/>
        </w:rPr>
        <w:t>). Vroeijenstijn (2001) reconoce en la autoevaluación, la forma de interiorización de los principios corporativos y de optimización de los recursos, para el mejoramiento continuo por parte de los docentes y colaboradores adscritos a la universidad.</w:t>
      </w:r>
    </w:p>
    <w:p w:rsidR="000C4816" w:rsidRPr="00D22609" w:rsidRDefault="000C4816" w:rsidP="000C4816">
      <w:pPr>
        <w:spacing w:line="360" w:lineRule="auto"/>
        <w:jc w:val="both"/>
        <w:rPr>
          <w:rFonts w:ascii="Times New Roman" w:hAnsi="Times New Roman"/>
          <w:sz w:val="24"/>
          <w:szCs w:val="24"/>
        </w:rPr>
      </w:pPr>
      <w:r w:rsidRPr="00D22609">
        <w:rPr>
          <w:rFonts w:ascii="Times New Roman" w:hAnsi="Times New Roman"/>
          <w:sz w:val="24"/>
          <w:szCs w:val="24"/>
        </w:rPr>
        <w:t xml:space="preserve">En el ámbito universitario regional y de Colombia, aunque aún predominan visiones que centran toda su atención en concebir la autoevaluación como una actividad de obligada ejecución, para llenar formatos y emitir informes cuantitativos que constatan si se alcanzaron o no las metas, se evidencia una </w:t>
      </w:r>
      <w:r w:rsidR="00431A42">
        <w:rPr>
          <w:rFonts w:ascii="Times New Roman" w:hAnsi="Times New Roman"/>
          <w:sz w:val="24"/>
          <w:szCs w:val="24"/>
        </w:rPr>
        <w:t xml:space="preserve">nueva </w:t>
      </w:r>
      <w:r w:rsidRPr="00D22609">
        <w:rPr>
          <w:rFonts w:ascii="Times New Roman" w:hAnsi="Times New Roman"/>
          <w:sz w:val="24"/>
          <w:szCs w:val="24"/>
        </w:rPr>
        <w:t>orientación</w:t>
      </w:r>
      <w:r w:rsidR="00431A42">
        <w:rPr>
          <w:rFonts w:ascii="Times New Roman" w:hAnsi="Times New Roman"/>
          <w:sz w:val="24"/>
          <w:szCs w:val="24"/>
        </w:rPr>
        <w:t xml:space="preserve"> o cambio</w:t>
      </w:r>
      <w:r w:rsidRPr="00D22609">
        <w:rPr>
          <w:rFonts w:ascii="Times New Roman" w:hAnsi="Times New Roman"/>
          <w:sz w:val="24"/>
          <w:szCs w:val="24"/>
        </w:rPr>
        <w:t xml:space="preserve"> del proceso desde lo político y </w:t>
      </w:r>
      <w:r>
        <w:rPr>
          <w:rFonts w:ascii="Times New Roman" w:hAnsi="Times New Roman"/>
          <w:sz w:val="24"/>
          <w:szCs w:val="24"/>
        </w:rPr>
        <w:t xml:space="preserve">desde </w:t>
      </w:r>
      <w:r w:rsidRPr="00D22609">
        <w:rPr>
          <w:rFonts w:ascii="Times New Roman" w:hAnsi="Times New Roman"/>
          <w:sz w:val="24"/>
          <w:szCs w:val="24"/>
        </w:rPr>
        <w:t xml:space="preserve">lo tecnológico </w:t>
      </w:r>
      <w:r w:rsidR="00431A42">
        <w:rPr>
          <w:rFonts w:ascii="Times New Roman" w:hAnsi="Times New Roman"/>
          <w:sz w:val="24"/>
          <w:szCs w:val="24"/>
        </w:rPr>
        <w:t xml:space="preserve">pero más </w:t>
      </w:r>
      <w:r w:rsidRPr="00D22609">
        <w:rPr>
          <w:rFonts w:ascii="Times New Roman" w:hAnsi="Times New Roman"/>
          <w:sz w:val="24"/>
          <w:szCs w:val="24"/>
        </w:rPr>
        <w:t xml:space="preserve">orientado a la toma de decisiones. En concordancia con esto, el profesor peruano Iván Montes Iturrizaga argumenta que la autoevaluación es un proceso eminentemente político, pues demanda una voluntad de cambio de quienes ostentan el poder y, también es un proceso tecnológico en tanto demanda formas muy sistemáticas para captar, procesar e integrar información de diversa índole. Agrega Montes Iturrizaga que: </w:t>
      </w:r>
    </w:p>
    <w:p w:rsidR="000C4816" w:rsidRPr="00D22609" w:rsidRDefault="000C4816" w:rsidP="000C4816">
      <w:pPr>
        <w:spacing w:line="360" w:lineRule="auto"/>
        <w:ind w:left="850" w:right="850"/>
        <w:jc w:val="both"/>
        <w:rPr>
          <w:rFonts w:ascii="Times New Roman" w:hAnsi="Times New Roman"/>
          <w:sz w:val="20"/>
          <w:szCs w:val="24"/>
        </w:rPr>
      </w:pPr>
      <w:r w:rsidRPr="00D22609">
        <w:rPr>
          <w:rFonts w:ascii="Times New Roman" w:hAnsi="Times New Roman"/>
          <w:sz w:val="20"/>
          <w:szCs w:val="20"/>
        </w:rPr>
        <w:t xml:space="preserve">“La autoevalución debe suscitar mejoras y decisiones importantes en la cultura institucional. Esto sin lugar a dudas, debe desafiar constantemente a  cada integrante de la comunidad educativa. En este sentido, se espera que los evaluadores internos y las autoridades encargadas de promover los cambios tengan que lidiar con un grupo importante de personas que, si bien hacen bien su trabajo, se encuentran funcionando por debajo de sus competencias profesionales” </w:t>
      </w:r>
      <w:r w:rsidRPr="00D22609">
        <w:rPr>
          <w:rFonts w:ascii="Times New Roman" w:hAnsi="Times New Roman"/>
          <w:sz w:val="20"/>
          <w:szCs w:val="24"/>
        </w:rPr>
        <w:t>(Comité Técnico de Autoevaluación y Acreditación Institucional U de A, 2012</w:t>
      </w:r>
      <w:r>
        <w:rPr>
          <w:rFonts w:ascii="Times New Roman" w:hAnsi="Times New Roman"/>
          <w:sz w:val="20"/>
          <w:szCs w:val="24"/>
        </w:rPr>
        <w:t xml:space="preserve">, </w:t>
      </w:r>
      <w:r w:rsidRPr="0074413A">
        <w:rPr>
          <w:rFonts w:ascii="Times New Roman" w:hAnsi="Times New Roman"/>
          <w:sz w:val="20"/>
          <w:szCs w:val="24"/>
        </w:rPr>
        <w:t>p.12).</w:t>
      </w:r>
    </w:p>
    <w:p w:rsidR="00427EF3" w:rsidRPr="00814716" w:rsidRDefault="000C4816" w:rsidP="000C4816">
      <w:pPr>
        <w:spacing w:line="360" w:lineRule="auto"/>
        <w:jc w:val="both"/>
        <w:rPr>
          <w:rFonts w:ascii="Times New Roman" w:hAnsi="Times New Roman"/>
          <w:sz w:val="24"/>
          <w:szCs w:val="24"/>
        </w:rPr>
      </w:pPr>
      <w:r>
        <w:rPr>
          <w:rFonts w:ascii="Times New Roman" w:hAnsi="Times New Roman"/>
          <w:sz w:val="24"/>
          <w:szCs w:val="24"/>
        </w:rPr>
        <w:t>Según lo contemplado en el M</w:t>
      </w:r>
      <w:r w:rsidRPr="00D22609">
        <w:rPr>
          <w:rFonts w:ascii="Times New Roman" w:hAnsi="Times New Roman"/>
          <w:sz w:val="24"/>
          <w:szCs w:val="24"/>
        </w:rPr>
        <w:t>odel</w:t>
      </w:r>
      <w:r>
        <w:rPr>
          <w:rFonts w:ascii="Times New Roman" w:hAnsi="Times New Roman"/>
          <w:sz w:val="24"/>
          <w:szCs w:val="24"/>
        </w:rPr>
        <w:t xml:space="preserve">o de </w:t>
      </w:r>
      <w:r w:rsidR="00662BF1">
        <w:rPr>
          <w:rFonts w:ascii="Times New Roman" w:hAnsi="Times New Roman"/>
          <w:sz w:val="24"/>
          <w:szCs w:val="24"/>
        </w:rPr>
        <w:t>acreditación</w:t>
      </w:r>
      <w:r w:rsidRPr="00D22609">
        <w:rPr>
          <w:rFonts w:ascii="Times New Roman" w:hAnsi="Times New Roman"/>
          <w:sz w:val="24"/>
          <w:szCs w:val="24"/>
        </w:rPr>
        <w:t xml:space="preserve"> colombiano</w:t>
      </w:r>
      <w:r>
        <w:rPr>
          <w:rFonts w:ascii="Times New Roman" w:hAnsi="Times New Roman"/>
          <w:sz w:val="24"/>
          <w:szCs w:val="24"/>
        </w:rPr>
        <w:t>,</w:t>
      </w:r>
      <w:r w:rsidRPr="00D22609">
        <w:rPr>
          <w:rFonts w:ascii="Times New Roman" w:hAnsi="Times New Roman"/>
          <w:sz w:val="24"/>
          <w:szCs w:val="24"/>
        </w:rPr>
        <w:t xml:space="preserve"> por parte de la Comisión Nacional de Acreditación -CNA-, los estándares para dicha autoevaluación reflejan intencionalidades que pretenden explicitar qué es una institución de calidad. Los patr</w:t>
      </w:r>
      <w:r>
        <w:rPr>
          <w:rFonts w:ascii="Times New Roman" w:hAnsi="Times New Roman"/>
          <w:sz w:val="24"/>
          <w:szCs w:val="24"/>
        </w:rPr>
        <w:t>ones para la verificación son: D</w:t>
      </w:r>
      <w:r w:rsidRPr="00D22609">
        <w:rPr>
          <w:rFonts w:ascii="Times New Roman" w:hAnsi="Times New Roman"/>
          <w:sz w:val="24"/>
          <w:szCs w:val="24"/>
        </w:rPr>
        <w:t>e aprendizaje, de infraestructura, de centros de recursos, de autoridades, de docentes, de investigación, curriculares, didácticos, entre otros. Es claro que, la autoevaluación en universidades e Inst</w:t>
      </w:r>
      <w:r w:rsidR="00431A42">
        <w:rPr>
          <w:rFonts w:ascii="Times New Roman" w:hAnsi="Times New Roman"/>
          <w:sz w:val="24"/>
          <w:szCs w:val="24"/>
        </w:rPr>
        <w:t>ituciones de Educación Superior siguiendo el Modelo aplicado en Colombia</w:t>
      </w:r>
      <w:r w:rsidRPr="00D22609">
        <w:rPr>
          <w:rFonts w:ascii="Times New Roman" w:hAnsi="Times New Roman"/>
          <w:sz w:val="24"/>
          <w:szCs w:val="24"/>
        </w:rPr>
        <w:t xml:space="preserve"> no ha tenido en cuenta </w:t>
      </w:r>
      <w:r w:rsidR="00431A42">
        <w:rPr>
          <w:rFonts w:ascii="Times New Roman" w:hAnsi="Times New Roman"/>
          <w:sz w:val="24"/>
          <w:szCs w:val="24"/>
        </w:rPr>
        <w:t xml:space="preserve">de manera explícita </w:t>
      </w:r>
      <w:r w:rsidRPr="00D22609">
        <w:rPr>
          <w:rFonts w:ascii="Times New Roman" w:hAnsi="Times New Roman"/>
          <w:sz w:val="24"/>
          <w:szCs w:val="24"/>
        </w:rPr>
        <w:t>el Diseño Organizativo como variable que propicia la mejor implementación de la GCT.</w:t>
      </w:r>
      <w:r w:rsidR="00E802AB">
        <w:rPr>
          <w:rFonts w:ascii="Times New Roman" w:hAnsi="Times New Roman"/>
          <w:sz w:val="24"/>
          <w:szCs w:val="24"/>
        </w:rPr>
        <w:t xml:space="preserve"> </w:t>
      </w:r>
      <w:r w:rsidRPr="00D22609">
        <w:rPr>
          <w:rFonts w:ascii="Times New Roman" w:hAnsi="Times New Roman"/>
          <w:sz w:val="24"/>
          <w:szCs w:val="24"/>
        </w:rPr>
        <w:t>Con todo lo explicado, podemos e</w:t>
      </w:r>
      <w:r>
        <w:rPr>
          <w:rFonts w:ascii="Times New Roman" w:hAnsi="Times New Roman"/>
          <w:sz w:val="24"/>
          <w:szCs w:val="24"/>
        </w:rPr>
        <w:t>ntender que la relación entre</w:t>
      </w:r>
      <w:r w:rsidRPr="00D22609">
        <w:rPr>
          <w:rFonts w:ascii="Times New Roman" w:hAnsi="Times New Roman"/>
          <w:sz w:val="24"/>
          <w:szCs w:val="24"/>
        </w:rPr>
        <w:t xml:space="preserve"> la autoevalución, la Gestión de la Calidad y el Diseño Organizativo, solo ha sido abordada con respecto a los postulados y a los valores instrumentales orientadores de la norma de calidad, dejando de lado su compatibilidad o no con las características organizacionales. </w:t>
      </w:r>
      <w:r w:rsidR="00427EF3">
        <w:rPr>
          <w:rFonts w:ascii="Times New Roman" w:hAnsi="Times New Roman"/>
          <w:sz w:val="24"/>
          <w:szCs w:val="24"/>
        </w:rPr>
        <w:t>Formulamos así una</w:t>
      </w:r>
      <w:r>
        <w:rPr>
          <w:rFonts w:ascii="Times New Roman" w:hAnsi="Times New Roman"/>
          <w:sz w:val="24"/>
          <w:szCs w:val="24"/>
        </w:rPr>
        <w:t xml:space="preserve"> cuestión de investigación:</w:t>
      </w:r>
      <w:r w:rsidR="00427EF3">
        <w:rPr>
          <w:rFonts w:ascii="Times New Roman" w:hAnsi="Times New Roman"/>
          <w:sz w:val="24"/>
          <w:szCs w:val="24"/>
        </w:rPr>
        <w:t xml:space="preserve"> </w:t>
      </w:r>
      <w:r w:rsidR="00427EF3" w:rsidRPr="00814716">
        <w:rPr>
          <w:rFonts w:ascii="Times New Roman" w:hAnsi="Times New Roman"/>
          <w:sz w:val="24"/>
          <w:szCs w:val="24"/>
        </w:rPr>
        <w:t>¿Cómo podría la relación entre la autoevalución, la Gestión de la Calidad y el Diseño Organizativo,  facilitar la implantación y resultados de la GCT en las IES?</w:t>
      </w:r>
    </w:p>
    <w:p w:rsidR="00427EF3" w:rsidRPr="00814716" w:rsidRDefault="00427EF3" w:rsidP="000C4816">
      <w:pPr>
        <w:spacing w:line="360" w:lineRule="auto"/>
        <w:jc w:val="both"/>
        <w:rPr>
          <w:rFonts w:ascii="Times New Roman" w:hAnsi="Times New Roman"/>
          <w:sz w:val="24"/>
          <w:szCs w:val="24"/>
        </w:rPr>
      </w:pPr>
      <w:r w:rsidRPr="00814716">
        <w:rPr>
          <w:rFonts w:ascii="Times New Roman" w:hAnsi="Times New Roman"/>
          <w:sz w:val="24"/>
          <w:szCs w:val="24"/>
        </w:rPr>
        <w:t>Nuestra tercera hipótesis es:</w:t>
      </w:r>
    </w:p>
    <w:p w:rsidR="001245C6" w:rsidRDefault="00427EF3" w:rsidP="001245C6">
      <w:pPr>
        <w:spacing w:after="0" w:line="360" w:lineRule="auto"/>
        <w:jc w:val="both"/>
        <w:rPr>
          <w:rFonts w:ascii="Times New Roman" w:hAnsi="Times New Roman"/>
          <w:b/>
          <w:sz w:val="24"/>
          <w:szCs w:val="24"/>
        </w:rPr>
      </w:pPr>
      <w:r w:rsidRPr="00814716">
        <w:rPr>
          <w:rFonts w:ascii="Times New Roman" w:hAnsi="Times New Roman"/>
          <w:b/>
          <w:sz w:val="24"/>
          <w:szCs w:val="24"/>
        </w:rPr>
        <w:t>H3</w:t>
      </w:r>
      <w:r w:rsidR="000C4816" w:rsidRPr="00814716">
        <w:rPr>
          <w:rFonts w:ascii="Times New Roman" w:hAnsi="Times New Roman"/>
          <w:b/>
          <w:sz w:val="24"/>
          <w:szCs w:val="24"/>
        </w:rPr>
        <w:t>: ¿En qué medida la autoevaluación</w:t>
      </w:r>
      <w:r w:rsidR="00431A42">
        <w:rPr>
          <w:rFonts w:ascii="Times New Roman" w:hAnsi="Times New Roman"/>
          <w:b/>
          <w:sz w:val="24"/>
          <w:szCs w:val="24"/>
        </w:rPr>
        <w:t xml:space="preserve">, basada en </w:t>
      </w:r>
      <w:r w:rsidR="00662BF1">
        <w:rPr>
          <w:rFonts w:ascii="Times New Roman" w:hAnsi="Times New Roman"/>
          <w:b/>
          <w:sz w:val="24"/>
          <w:szCs w:val="24"/>
        </w:rPr>
        <w:t>el Modelo colombiano de calidad para IES,</w:t>
      </w:r>
      <w:r w:rsidR="000C4816">
        <w:rPr>
          <w:rFonts w:ascii="Times New Roman" w:hAnsi="Times New Roman"/>
          <w:b/>
          <w:sz w:val="24"/>
          <w:szCs w:val="24"/>
        </w:rPr>
        <w:t xml:space="preserve"> incluye cuestiones de diseño organizativo?</w:t>
      </w:r>
    </w:p>
    <w:p w:rsidR="001245C6" w:rsidRDefault="001245C6" w:rsidP="001245C6">
      <w:pPr>
        <w:spacing w:after="0" w:line="360" w:lineRule="auto"/>
        <w:jc w:val="both"/>
        <w:rPr>
          <w:rFonts w:ascii="Times New Roman" w:hAnsi="Times New Roman"/>
          <w:b/>
          <w:sz w:val="24"/>
          <w:szCs w:val="24"/>
        </w:rPr>
      </w:pPr>
    </w:p>
    <w:p w:rsidR="001245C6" w:rsidRPr="00814716" w:rsidRDefault="001245C6" w:rsidP="001245C6">
      <w:pPr>
        <w:spacing w:after="0" w:line="360" w:lineRule="auto"/>
        <w:jc w:val="both"/>
        <w:rPr>
          <w:rFonts w:ascii="Times New Roman" w:hAnsi="Times New Roman"/>
          <w:b/>
          <w:sz w:val="24"/>
          <w:szCs w:val="24"/>
        </w:rPr>
      </w:pPr>
      <w:r w:rsidRPr="00814716">
        <w:rPr>
          <w:rFonts w:ascii="Times New Roman" w:hAnsi="Times New Roman"/>
          <w:sz w:val="24"/>
          <w:szCs w:val="24"/>
        </w:rPr>
        <w:t>Las hipótesis que se presentan en esta propuesta se plasman en un esquema para su visualización y comprensión, este modelo se muestra en la figura 1.</w:t>
      </w:r>
    </w:p>
    <w:p w:rsidR="001245C6" w:rsidRPr="00814716" w:rsidRDefault="001245C6" w:rsidP="001245C6">
      <w:pPr>
        <w:spacing w:after="0" w:line="360" w:lineRule="auto"/>
        <w:jc w:val="both"/>
        <w:rPr>
          <w:rFonts w:ascii="Times New Roman" w:hAnsi="Times New Roman"/>
          <w:sz w:val="24"/>
          <w:szCs w:val="24"/>
        </w:rPr>
      </w:pPr>
    </w:p>
    <w:p w:rsidR="00CD459B" w:rsidRDefault="00CD459B" w:rsidP="001245C6">
      <w:pPr>
        <w:spacing w:after="0" w:line="360" w:lineRule="auto"/>
        <w:jc w:val="both"/>
        <w:rPr>
          <w:rFonts w:ascii="Times New Roman" w:hAnsi="Times New Roman"/>
          <w:color w:val="FF0000"/>
          <w:sz w:val="24"/>
          <w:szCs w:val="24"/>
        </w:rPr>
      </w:pPr>
    </w:p>
    <w:p w:rsidR="00CD459B" w:rsidRDefault="00CD459B" w:rsidP="001245C6">
      <w:pPr>
        <w:spacing w:after="0" w:line="360" w:lineRule="auto"/>
        <w:jc w:val="both"/>
        <w:rPr>
          <w:rFonts w:ascii="Times New Roman" w:hAnsi="Times New Roman"/>
          <w:color w:val="FF0000"/>
          <w:sz w:val="24"/>
          <w:szCs w:val="24"/>
        </w:rPr>
      </w:pPr>
    </w:p>
    <w:p w:rsidR="00CD459B" w:rsidRPr="001245C6" w:rsidRDefault="00CD459B" w:rsidP="001245C6">
      <w:pPr>
        <w:spacing w:after="0" w:line="360" w:lineRule="auto"/>
        <w:jc w:val="both"/>
        <w:rPr>
          <w:rFonts w:ascii="Times New Roman" w:hAnsi="Times New Roman"/>
          <w:color w:val="FF0000"/>
          <w:sz w:val="24"/>
          <w:szCs w:val="24"/>
        </w:rPr>
      </w:pPr>
    </w:p>
    <w:p w:rsidR="001245C6" w:rsidRDefault="001245C6" w:rsidP="001245C6">
      <w:pPr>
        <w:spacing w:after="0" w:line="360" w:lineRule="auto"/>
        <w:jc w:val="both"/>
        <w:rPr>
          <w:rFonts w:ascii="Times New Roman" w:hAnsi="Times New Roman"/>
          <w:sz w:val="24"/>
          <w:szCs w:val="24"/>
        </w:rPr>
      </w:pPr>
      <w:r w:rsidRPr="00CD459B">
        <w:rPr>
          <w:rFonts w:ascii="Times New Roman" w:hAnsi="Times New Roman"/>
          <w:sz w:val="24"/>
          <w:szCs w:val="24"/>
        </w:rPr>
        <w:t>Figura. 1. Modelización de las hipótesis.</w:t>
      </w:r>
    </w:p>
    <w:p w:rsidR="00CD459B" w:rsidRDefault="00CD459B" w:rsidP="001245C6">
      <w:pPr>
        <w:spacing w:after="0" w:line="360" w:lineRule="auto"/>
        <w:jc w:val="both"/>
        <w:rPr>
          <w:rFonts w:ascii="Times New Roman" w:hAnsi="Times New Roman"/>
          <w:sz w:val="24"/>
          <w:szCs w:val="24"/>
        </w:rPr>
      </w:pPr>
    </w:p>
    <w:p w:rsidR="00CD459B" w:rsidRPr="005A2C6D" w:rsidRDefault="005A2C6D" w:rsidP="001245C6">
      <w:pPr>
        <w:spacing w:after="0" w:line="360" w:lineRule="auto"/>
        <w:jc w:val="both"/>
        <w:rPr>
          <w:rFonts w:ascii="Times New Roman" w:hAnsi="Times New Roman"/>
          <w:sz w:val="16"/>
          <w:szCs w:val="16"/>
        </w:rPr>
      </w:pPr>
      <w:r>
        <w:rPr>
          <w:noProof/>
          <w:lang w:eastAsia="es-CO"/>
        </w:rPr>
        <w:drawing>
          <wp:inline distT="0" distB="0" distL="0" distR="0" wp14:anchorId="1BD00185" wp14:editId="0C5F230F">
            <wp:extent cx="5612130" cy="2543175"/>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2543175"/>
                    </a:xfrm>
                    <a:prstGeom prst="rect">
                      <a:avLst/>
                    </a:prstGeom>
                  </pic:spPr>
                </pic:pic>
              </a:graphicData>
            </a:graphic>
          </wp:inline>
        </w:drawing>
      </w:r>
      <w:r>
        <w:rPr>
          <w:rFonts w:ascii="Times New Roman" w:hAnsi="Times New Roman"/>
          <w:sz w:val="16"/>
          <w:szCs w:val="16"/>
        </w:rPr>
        <w:t>FUENTE: Elaboración propia</w:t>
      </w:r>
    </w:p>
    <w:p w:rsidR="00427EF3" w:rsidRDefault="00427EF3" w:rsidP="00AD1569">
      <w:pPr>
        <w:spacing w:after="0" w:line="360" w:lineRule="auto"/>
        <w:jc w:val="both"/>
        <w:rPr>
          <w:rFonts w:ascii="Times New Roman" w:hAnsi="Times New Roman"/>
          <w:b/>
          <w:sz w:val="24"/>
          <w:szCs w:val="24"/>
        </w:rPr>
      </w:pPr>
    </w:p>
    <w:p w:rsidR="00E802AB" w:rsidRDefault="00E802AB" w:rsidP="00E802AB">
      <w:pPr>
        <w:spacing w:after="0" w:line="360" w:lineRule="auto"/>
        <w:jc w:val="both"/>
        <w:rPr>
          <w:rFonts w:ascii="Times New Roman" w:eastAsia="Times New Roman" w:hAnsi="Times New Roman"/>
          <w:b/>
          <w:bCs/>
          <w:iCs/>
          <w:sz w:val="28"/>
          <w:szCs w:val="28"/>
        </w:rPr>
      </w:pPr>
      <w:r>
        <w:rPr>
          <w:rFonts w:ascii="Times New Roman" w:eastAsia="Times New Roman" w:hAnsi="Times New Roman"/>
          <w:b/>
          <w:bCs/>
          <w:iCs/>
          <w:sz w:val="28"/>
          <w:szCs w:val="28"/>
        </w:rPr>
        <w:t>3</w:t>
      </w:r>
      <w:r w:rsidR="003924DF">
        <w:rPr>
          <w:rFonts w:ascii="Times New Roman" w:eastAsia="Times New Roman" w:hAnsi="Times New Roman"/>
          <w:b/>
          <w:bCs/>
          <w:iCs/>
          <w:sz w:val="28"/>
          <w:szCs w:val="28"/>
        </w:rPr>
        <w:t xml:space="preserve">. </w:t>
      </w:r>
      <w:r w:rsidR="000E18D5" w:rsidRPr="000E18D5">
        <w:rPr>
          <w:rFonts w:ascii="Times New Roman" w:eastAsia="Times New Roman" w:hAnsi="Times New Roman"/>
          <w:b/>
          <w:bCs/>
          <w:iCs/>
          <w:sz w:val="28"/>
          <w:szCs w:val="28"/>
        </w:rPr>
        <w:t>Metodología</w:t>
      </w:r>
    </w:p>
    <w:p w:rsidR="00FE1EB8" w:rsidRPr="00E802AB" w:rsidRDefault="00FE1EB8" w:rsidP="00E802AB">
      <w:pPr>
        <w:spacing w:after="0" w:line="360" w:lineRule="auto"/>
        <w:jc w:val="both"/>
        <w:rPr>
          <w:rFonts w:ascii="Times New Roman" w:eastAsia="Times New Roman" w:hAnsi="Times New Roman"/>
          <w:b/>
          <w:bCs/>
          <w:iCs/>
          <w:sz w:val="28"/>
          <w:szCs w:val="28"/>
        </w:rPr>
      </w:pPr>
      <w:r w:rsidRPr="001C3F7B">
        <w:rPr>
          <w:rFonts w:ascii="Times New Roman" w:eastAsia="Times New Roman" w:hAnsi="Times New Roman"/>
          <w:bCs/>
          <w:iCs/>
          <w:sz w:val="24"/>
          <w:szCs w:val="28"/>
        </w:rPr>
        <w:t>Teniendo en cuenta la exis</w:t>
      </w:r>
      <w:r>
        <w:rPr>
          <w:rFonts w:ascii="Times New Roman" w:eastAsia="Times New Roman" w:hAnsi="Times New Roman"/>
          <w:bCs/>
          <w:iCs/>
          <w:sz w:val="24"/>
          <w:szCs w:val="28"/>
        </w:rPr>
        <w:t>tencia de dos paradigmas dentro del</w:t>
      </w:r>
      <w:r w:rsidRPr="001C3F7B">
        <w:rPr>
          <w:rFonts w:ascii="Times New Roman" w:eastAsia="Times New Roman" w:hAnsi="Times New Roman"/>
          <w:bCs/>
          <w:iCs/>
          <w:sz w:val="24"/>
          <w:szCs w:val="28"/>
        </w:rPr>
        <w:t xml:space="preserve"> método científico, la fenomenología (cualitativo) y el positivismo (cuant</w:t>
      </w:r>
      <w:r>
        <w:rPr>
          <w:rFonts w:ascii="Times New Roman" w:eastAsia="Times New Roman" w:hAnsi="Times New Roman"/>
          <w:bCs/>
          <w:iCs/>
          <w:sz w:val="24"/>
          <w:szCs w:val="28"/>
        </w:rPr>
        <w:t>itativo), se consideró para este estudio empírico</w:t>
      </w:r>
      <w:r w:rsidRPr="001C3F7B">
        <w:rPr>
          <w:rFonts w:ascii="Times New Roman" w:eastAsia="Times New Roman" w:hAnsi="Times New Roman"/>
          <w:bCs/>
          <w:iCs/>
          <w:sz w:val="24"/>
          <w:szCs w:val="28"/>
        </w:rPr>
        <w:t xml:space="preserve"> </w:t>
      </w:r>
      <w:r>
        <w:rPr>
          <w:rFonts w:ascii="Times New Roman" w:eastAsia="Times New Roman" w:hAnsi="Times New Roman"/>
          <w:bCs/>
          <w:iCs/>
          <w:sz w:val="24"/>
          <w:szCs w:val="28"/>
        </w:rPr>
        <w:t>desplegar</w:t>
      </w:r>
      <w:r w:rsidRPr="001C3F7B">
        <w:rPr>
          <w:rFonts w:ascii="Times New Roman" w:eastAsia="Times New Roman" w:hAnsi="Times New Roman"/>
          <w:bCs/>
          <w:iCs/>
          <w:sz w:val="24"/>
          <w:szCs w:val="28"/>
        </w:rPr>
        <w:t xml:space="preserve"> una primera parte cualitativa, ya que una de sus caracterí</w:t>
      </w:r>
      <w:r w:rsidR="00662BF1">
        <w:rPr>
          <w:rFonts w:ascii="Times New Roman" w:eastAsia="Times New Roman" w:hAnsi="Times New Roman"/>
          <w:bCs/>
          <w:iCs/>
          <w:sz w:val="24"/>
          <w:szCs w:val="28"/>
        </w:rPr>
        <w:t>sticas más relevantes determina</w:t>
      </w:r>
      <w:r w:rsidRPr="001C3F7B">
        <w:rPr>
          <w:rFonts w:ascii="Times New Roman" w:eastAsia="Times New Roman" w:hAnsi="Times New Roman"/>
          <w:bCs/>
          <w:iCs/>
          <w:sz w:val="24"/>
          <w:szCs w:val="28"/>
        </w:rPr>
        <w:t xml:space="preserve"> </w:t>
      </w:r>
      <w:r w:rsidR="00662BF1">
        <w:rPr>
          <w:rFonts w:ascii="Times New Roman" w:eastAsia="Times New Roman" w:hAnsi="Times New Roman"/>
          <w:bCs/>
          <w:iCs/>
          <w:sz w:val="24"/>
          <w:szCs w:val="28"/>
        </w:rPr>
        <w:t>el papel relevante del investigador</w:t>
      </w:r>
      <w:r w:rsidRPr="001C3F7B">
        <w:rPr>
          <w:rFonts w:ascii="Times New Roman" w:eastAsia="Times New Roman" w:hAnsi="Times New Roman"/>
          <w:bCs/>
          <w:iCs/>
          <w:sz w:val="24"/>
          <w:szCs w:val="28"/>
        </w:rPr>
        <w:t xml:space="preserve">, considerando libremente los intereses de investigación, su relación sistémica y su contribución basada en la inducción (Marcos, 1998). </w:t>
      </w:r>
    </w:p>
    <w:p w:rsidR="00FE1EB8" w:rsidRPr="00FE1EB8" w:rsidRDefault="00FE1EB8" w:rsidP="00FE1EB8">
      <w:pPr>
        <w:keepNext/>
        <w:spacing w:before="240" w:after="60" w:line="360" w:lineRule="auto"/>
        <w:jc w:val="both"/>
        <w:outlineLvl w:val="1"/>
        <w:rPr>
          <w:rFonts w:ascii="Times New Roman" w:eastAsia="Times New Roman" w:hAnsi="Times New Roman"/>
          <w:bCs/>
          <w:iCs/>
          <w:sz w:val="24"/>
          <w:szCs w:val="28"/>
        </w:rPr>
      </w:pPr>
      <w:r w:rsidRPr="001C3F7B">
        <w:rPr>
          <w:rFonts w:ascii="Times New Roman" w:eastAsia="Times New Roman" w:hAnsi="Times New Roman"/>
          <w:bCs/>
          <w:iCs/>
          <w:sz w:val="24"/>
          <w:szCs w:val="28"/>
        </w:rPr>
        <w:t>Se recurre así al mé</w:t>
      </w:r>
      <w:r>
        <w:rPr>
          <w:rFonts w:ascii="Times New Roman" w:eastAsia="Times New Roman" w:hAnsi="Times New Roman"/>
          <w:bCs/>
          <w:iCs/>
          <w:sz w:val="24"/>
          <w:szCs w:val="28"/>
        </w:rPr>
        <w:t>todo de caso, que según</w:t>
      </w:r>
      <w:r w:rsidRPr="001C3F7B">
        <w:rPr>
          <w:rFonts w:ascii="Times New Roman" w:eastAsia="Times New Roman" w:hAnsi="Times New Roman"/>
          <w:bCs/>
          <w:iCs/>
          <w:sz w:val="24"/>
          <w:szCs w:val="28"/>
        </w:rPr>
        <w:t xml:space="preserve"> Stake, (1998) se emplea para evaluar las particularidades, en este caso del Diseño Organizativo y la relación con la Gestión de la Calidad en el ámbito de los modelos de Ca</w:t>
      </w:r>
      <w:r>
        <w:rPr>
          <w:rFonts w:ascii="Times New Roman" w:eastAsia="Times New Roman" w:hAnsi="Times New Roman"/>
          <w:bCs/>
          <w:iCs/>
          <w:sz w:val="24"/>
          <w:szCs w:val="28"/>
        </w:rPr>
        <w:t>lidad de la Educación Superior</w:t>
      </w:r>
      <w:r w:rsidR="00662BF1">
        <w:rPr>
          <w:rFonts w:ascii="Times New Roman" w:eastAsia="Times New Roman" w:hAnsi="Times New Roman"/>
          <w:bCs/>
          <w:iCs/>
          <w:sz w:val="24"/>
          <w:szCs w:val="28"/>
        </w:rPr>
        <w:t xml:space="preserve"> en Colombia</w:t>
      </w:r>
      <w:r>
        <w:rPr>
          <w:rFonts w:ascii="Times New Roman" w:eastAsia="Times New Roman" w:hAnsi="Times New Roman"/>
          <w:bCs/>
          <w:iCs/>
          <w:sz w:val="24"/>
          <w:szCs w:val="28"/>
        </w:rPr>
        <w:t xml:space="preserve">. </w:t>
      </w:r>
      <w:r w:rsidRPr="001C3F7B">
        <w:rPr>
          <w:rFonts w:ascii="Times New Roman" w:hAnsi="Times New Roman"/>
          <w:sz w:val="24"/>
          <w:szCs w:val="24"/>
        </w:rPr>
        <w:t>Mediante la técnica de Grupos Foc</w:t>
      </w:r>
      <w:r>
        <w:rPr>
          <w:rFonts w:ascii="Times New Roman" w:hAnsi="Times New Roman"/>
          <w:sz w:val="24"/>
          <w:szCs w:val="24"/>
        </w:rPr>
        <w:t>ales</w:t>
      </w:r>
      <w:r w:rsidRPr="001C3F7B">
        <w:rPr>
          <w:rFonts w:ascii="Times New Roman" w:hAnsi="Times New Roman"/>
          <w:sz w:val="24"/>
          <w:szCs w:val="24"/>
        </w:rPr>
        <w:t xml:space="preserve">, se acudirá a los equipos directivos, cuerpos de profesores y </w:t>
      </w:r>
      <w:r>
        <w:rPr>
          <w:rFonts w:ascii="Times New Roman" w:hAnsi="Times New Roman"/>
          <w:sz w:val="24"/>
          <w:szCs w:val="24"/>
        </w:rPr>
        <w:t xml:space="preserve">de </w:t>
      </w:r>
      <w:r w:rsidRPr="001C3F7B">
        <w:rPr>
          <w:rFonts w:ascii="Times New Roman" w:hAnsi="Times New Roman"/>
          <w:sz w:val="24"/>
          <w:szCs w:val="24"/>
        </w:rPr>
        <w:t xml:space="preserve">estudiantes para recoger las principales descripciones acerca de los aciertos y desaciertos de las acciones de calidad en cada institución; de la percepción acerca de la Autoevaluación y de la forma </w:t>
      </w:r>
      <w:r>
        <w:rPr>
          <w:rFonts w:ascii="Times New Roman" w:hAnsi="Times New Roman"/>
          <w:sz w:val="24"/>
          <w:szCs w:val="24"/>
        </w:rPr>
        <w:t>cómo</w:t>
      </w:r>
      <w:r w:rsidRPr="001C3F7B">
        <w:rPr>
          <w:rFonts w:ascii="Times New Roman" w:hAnsi="Times New Roman"/>
          <w:sz w:val="24"/>
          <w:szCs w:val="24"/>
        </w:rPr>
        <w:t xml:space="preserve"> el Diseño Organizativo</w:t>
      </w:r>
      <w:r w:rsidR="00662BF1">
        <w:rPr>
          <w:rFonts w:ascii="Times New Roman" w:hAnsi="Times New Roman"/>
          <w:sz w:val="24"/>
          <w:szCs w:val="24"/>
        </w:rPr>
        <w:t xml:space="preserve"> se ha tenido en cuenta implícitamente y de cómo</w:t>
      </w:r>
      <w:r w:rsidRPr="001C3F7B">
        <w:rPr>
          <w:rFonts w:ascii="Times New Roman" w:hAnsi="Times New Roman"/>
          <w:sz w:val="24"/>
          <w:szCs w:val="24"/>
        </w:rPr>
        <w:t xml:space="preserve"> afecta a la gestión de los procesos y al impulso del propósito corporativo. Con esto se pretende definir un punto de reflexión, del cual partirá el debate y la puesta en común con base en las aportaciones, como insumo para la agrupación</w:t>
      </w:r>
      <w:r>
        <w:rPr>
          <w:rFonts w:ascii="Times New Roman" w:hAnsi="Times New Roman"/>
          <w:sz w:val="24"/>
          <w:szCs w:val="24"/>
        </w:rPr>
        <w:t xml:space="preserve"> </w:t>
      </w:r>
      <w:r w:rsidRPr="001C3F7B">
        <w:rPr>
          <w:rFonts w:ascii="Times New Roman" w:hAnsi="Times New Roman"/>
          <w:sz w:val="24"/>
          <w:szCs w:val="24"/>
        </w:rPr>
        <w:t>de los rasgos, características o actuaciones. Siguiendo la metodología empleada por Broncano y Rubio, (2009) para el estudio de caso a partir de l</w:t>
      </w:r>
      <w:r>
        <w:rPr>
          <w:rFonts w:ascii="Times New Roman" w:hAnsi="Times New Roman"/>
          <w:sz w:val="24"/>
          <w:szCs w:val="24"/>
        </w:rPr>
        <w:t>a relación de la calidad y los M</w:t>
      </w:r>
      <w:r w:rsidRPr="001C3F7B">
        <w:rPr>
          <w:rFonts w:ascii="Times New Roman" w:hAnsi="Times New Roman"/>
          <w:sz w:val="24"/>
          <w:szCs w:val="24"/>
        </w:rPr>
        <w:t xml:space="preserve">odelos de dirección de recursos humanos, en esta etapa </w:t>
      </w:r>
      <w:r>
        <w:rPr>
          <w:rFonts w:ascii="Times New Roman" w:hAnsi="Times New Roman"/>
          <w:sz w:val="24"/>
          <w:szCs w:val="24"/>
        </w:rPr>
        <w:t xml:space="preserve">también se aplicará </w:t>
      </w:r>
      <w:r w:rsidRPr="001C3F7B">
        <w:rPr>
          <w:rFonts w:ascii="Times New Roman" w:hAnsi="Times New Roman"/>
          <w:sz w:val="24"/>
          <w:szCs w:val="24"/>
        </w:rPr>
        <w:t>observación directa y análisis documental para conocer las diferentes situaciones y relaciones y, para corroborar y aumentar la evidencia de las otras fuentes.</w:t>
      </w:r>
      <w:r>
        <w:rPr>
          <w:rFonts w:ascii="Times New Roman" w:eastAsia="Times New Roman" w:hAnsi="Times New Roman"/>
          <w:bCs/>
          <w:iCs/>
          <w:sz w:val="24"/>
          <w:szCs w:val="28"/>
        </w:rPr>
        <w:t xml:space="preserve"> </w:t>
      </w:r>
      <w:r>
        <w:rPr>
          <w:rFonts w:ascii="Times New Roman" w:hAnsi="Times New Roman"/>
          <w:sz w:val="24"/>
          <w:szCs w:val="24"/>
        </w:rPr>
        <w:t>Cada caso se estudiará en forma individual y en</w:t>
      </w:r>
      <w:r w:rsidRPr="001C3F7B">
        <w:rPr>
          <w:rFonts w:ascii="Times New Roman" w:hAnsi="Times New Roman"/>
          <w:sz w:val="24"/>
          <w:szCs w:val="24"/>
        </w:rPr>
        <w:t xml:space="preserve"> forma cruzada</w:t>
      </w:r>
      <w:r>
        <w:rPr>
          <w:rFonts w:ascii="Times New Roman" w:hAnsi="Times New Roman"/>
          <w:sz w:val="24"/>
          <w:szCs w:val="24"/>
        </w:rPr>
        <w:t>, basándose en</w:t>
      </w:r>
      <w:r w:rsidRPr="001C3F7B">
        <w:rPr>
          <w:rFonts w:ascii="Times New Roman" w:hAnsi="Times New Roman"/>
          <w:sz w:val="24"/>
          <w:szCs w:val="24"/>
        </w:rPr>
        <w:t xml:space="preserve"> las estrategias de categorización y </w:t>
      </w:r>
      <w:r>
        <w:rPr>
          <w:rFonts w:ascii="Times New Roman" w:hAnsi="Times New Roman"/>
          <w:sz w:val="24"/>
          <w:szCs w:val="24"/>
        </w:rPr>
        <w:t xml:space="preserve">de </w:t>
      </w:r>
      <w:r w:rsidRPr="001C3F7B">
        <w:rPr>
          <w:rFonts w:ascii="Times New Roman" w:hAnsi="Times New Roman"/>
          <w:sz w:val="24"/>
          <w:szCs w:val="24"/>
        </w:rPr>
        <w:t>contextualización descritas en Broncano y Rubio, (2009), para obtener una serie de conclusiones útiles para el ámbito académico. De cada in</w:t>
      </w:r>
      <w:r>
        <w:rPr>
          <w:rFonts w:ascii="Times New Roman" w:hAnsi="Times New Roman"/>
          <w:sz w:val="24"/>
          <w:szCs w:val="24"/>
        </w:rPr>
        <w:t>stitución intervenida se redacta</w:t>
      </w:r>
      <w:r w:rsidRPr="001C3F7B">
        <w:rPr>
          <w:rFonts w:ascii="Times New Roman" w:hAnsi="Times New Roman"/>
          <w:sz w:val="24"/>
          <w:szCs w:val="24"/>
        </w:rPr>
        <w:t>rá una ficha-resumen que contiene categorías y factores agrupados, según los parámetros y variables descritas.</w:t>
      </w:r>
    </w:p>
    <w:p w:rsidR="00FE1EB8" w:rsidRDefault="00FE1EB8" w:rsidP="00FE1EB8">
      <w:pPr>
        <w:keepNext/>
        <w:spacing w:before="240" w:after="60" w:line="360" w:lineRule="auto"/>
        <w:jc w:val="both"/>
        <w:outlineLvl w:val="1"/>
        <w:rPr>
          <w:rFonts w:ascii="Times New Roman" w:hAnsi="Times New Roman"/>
          <w:sz w:val="24"/>
          <w:szCs w:val="24"/>
        </w:rPr>
      </w:pPr>
      <w:r w:rsidRPr="001C3F7B">
        <w:rPr>
          <w:rFonts w:ascii="Times New Roman" w:hAnsi="Times New Roman"/>
          <w:sz w:val="24"/>
          <w:szCs w:val="24"/>
        </w:rPr>
        <w:t>La segunda parte para la recopilación de datos, aplicará el método de cuestionarios tipo encuesta</w:t>
      </w:r>
      <w:r>
        <w:rPr>
          <w:rFonts w:ascii="Times New Roman" w:hAnsi="Times New Roman"/>
          <w:sz w:val="24"/>
          <w:szCs w:val="24"/>
        </w:rPr>
        <w:t xml:space="preserve"> con preguntas cerradas que</w:t>
      </w:r>
      <w:r w:rsidRPr="001C3F7B">
        <w:rPr>
          <w:rFonts w:ascii="Times New Roman" w:hAnsi="Times New Roman"/>
          <w:sz w:val="24"/>
          <w:szCs w:val="24"/>
        </w:rPr>
        <w:t xml:space="preserve"> se aplicarán a la muestra determinada como </w:t>
      </w:r>
      <w:r w:rsidRPr="00C9634B">
        <w:rPr>
          <w:rFonts w:ascii="Times New Roman" w:hAnsi="Times New Roman"/>
          <w:sz w:val="24"/>
          <w:szCs w:val="24"/>
        </w:rPr>
        <w:t xml:space="preserve">representativa con respecto a los resultados de impacto </w:t>
      </w:r>
      <w:r w:rsidR="00662BF1">
        <w:rPr>
          <w:rFonts w:ascii="Times New Roman" w:hAnsi="Times New Roman"/>
          <w:sz w:val="24"/>
          <w:szCs w:val="24"/>
        </w:rPr>
        <w:t xml:space="preserve">del diseño </w:t>
      </w:r>
      <w:r w:rsidRPr="00C9634B">
        <w:rPr>
          <w:rFonts w:ascii="Times New Roman" w:hAnsi="Times New Roman"/>
          <w:sz w:val="24"/>
          <w:szCs w:val="24"/>
        </w:rPr>
        <w:t xml:space="preserve">en la autoevaluación y a los actores clave dentro de la estructura organizativa y dentro de la comunidad educativa. </w:t>
      </w:r>
      <w:r>
        <w:rPr>
          <w:rFonts w:ascii="Times New Roman" w:hAnsi="Times New Roman"/>
          <w:sz w:val="24"/>
          <w:szCs w:val="24"/>
        </w:rPr>
        <w:t xml:space="preserve">Las opciones de respuesta para las encuestas se diseñarán en una escala Likert, lo que permite tener niveles de acuerdo y de desacuerdo con cada postulado. El siguiente paso será abordar un análisis exploratorio de datos, donde se muestran los principales resultados utilizando histogramas de frecuencia y tablas resúmenes de promedios y desviaciones estándar. Posteriormente, será necesario probar la validez del instrumento mediante mediciones de la consistencia interna así como con el alfa de Cronbach </w:t>
      </w:r>
      <w:r w:rsidR="00662BF1">
        <w:rPr>
          <w:rFonts w:ascii="Times New Roman" w:hAnsi="Times New Roman"/>
          <w:sz w:val="24"/>
          <w:szCs w:val="24"/>
        </w:rPr>
        <w:t>que</w:t>
      </w:r>
      <w:r>
        <w:rPr>
          <w:rFonts w:ascii="Times New Roman" w:hAnsi="Times New Roman"/>
          <w:sz w:val="24"/>
          <w:szCs w:val="24"/>
        </w:rPr>
        <w:t xml:space="preserve"> establecerá la correlación entre cada una d</w:t>
      </w:r>
      <w:r w:rsidR="0028709E">
        <w:rPr>
          <w:rFonts w:ascii="Times New Roman" w:hAnsi="Times New Roman"/>
          <w:sz w:val="24"/>
          <w:szCs w:val="24"/>
        </w:rPr>
        <w:t>e las preguntas del instrumento, determinando</w:t>
      </w:r>
      <w:r>
        <w:rPr>
          <w:rFonts w:ascii="Times New Roman" w:hAnsi="Times New Roman"/>
          <w:sz w:val="24"/>
          <w:szCs w:val="24"/>
        </w:rPr>
        <w:t xml:space="preserve"> si es </w:t>
      </w:r>
      <w:r w:rsidR="0028709E">
        <w:rPr>
          <w:rFonts w:ascii="Times New Roman" w:hAnsi="Times New Roman"/>
          <w:sz w:val="24"/>
          <w:szCs w:val="24"/>
        </w:rPr>
        <w:t>fiable.</w:t>
      </w:r>
      <w:r>
        <w:rPr>
          <w:rFonts w:ascii="Times New Roman" w:hAnsi="Times New Roman"/>
          <w:sz w:val="24"/>
          <w:szCs w:val="24"/>
        </w:rPr>
        <w:t xml:space="preserve"> Una vez aplicados estos procedimientos se verificarán las hipótesis planteadas</w:t>
      </w:r>
      <w:r w:rsidR="0028709E">
        <w:rPr>
          <w:rFonts w:ascii="Times New Roman" w:hAnsi="Times New Roman"/>
          <w:sz w:val="24"/>
          <w:szCs w:val="24"/>
        </w:rPr>
        <w:t>, que podrán ser ampliadas o matizadas tras el análisis cualitativo,</w:t>
      </w:r>
      <w:r>
        <w:rPr>
          <w:rFonts w:ascii="Times New Roman" w:hAnsi="Times New Roman"/>
          <w:sz w:val="24"/>
          <w:szCs w:val="24"/>
        </w:rPr>
        <w:t xml:space="preserve"> mediante pruebas de inferencia estadística</w:t>
      </w:r>
      <w:r w:rsidR="0028709E">
        <w:rPr>
          <w:rFonts w:ascii="Times New Roman" w:hAnsi="Times New Roman"/>
          <w:sz w:val="24"/>
          <w:szCs w:val="24"/>
        </w:rPr>
        <w:t>.</w:t>
      </w:r>
    </w:p>
    <w:p w:rsidR="008A25D4" w:rsidRPr="008A25D4" w:rsidRDefault="008A25D4" w:rsidP="008A25D4">
      <w:pPr>
        <w:keepNext/>
        <w:spacing w:after="60" w:line="360" w:lineRule="auto"/>
        <w:jc w:val="both"/>
        <w:outlineLvl w:val="2"/>
        <w:rPr>
          <w:rFonts w:ascii="Times New Roman" w:eastAsia="Times New Roman" w:hAnsi="Times New Roman"/>
          <w:b/>
          <w:bCs/>
          <w:sz w:val="28"/>
          <w:szCs w:val="26"/>
        </w:rPr>
      </w:pPr>
      <w:r>
        <w:rPr>
          <w:rFonts w:ascii="Times New Roman" w:hAnsi="Times New Roman"/>
          <w:sz w:val="24"/>
          <w:szCs w:val="24"/>
        </w:rPr>
        <w:t>Existen varios niveles de análisis que deberán ser considerados a la hora del diseño de la muestra. En primer lugar tenemos las 38 IES públicas y privadas con acreditación de alta calidad, clasificadas en la base de datos</w:t>
      </w:r>
      <w:r w:rsidRPr="001C3F7B">
        <w:rPr>
          <w:rFonts w:ascii="Times New Roman" w:hAnsi="Times New Roman"/>
          <w:sz w:val="24"/>
          <w:szCs w:val="24"/>
        </w:rPr>
        <w:t xml:space="preserve"> del </w:t>
      </w:r>
      <w:r w:rsidRPr="002731F3">
        <w:rPr>
          <w:rFonts w:ascii="Times New Roman" w:hAnsi="Times New Roman"/>
          <w:i/>
          <w:sz w:val="24"/>
          <w:szCs w:val="24"/>
        </w:rPr>
        <w:t>Modelo de Indicadores del Desempeño de la Educación</w:t>
      </w:r>
      <w:r>
        <w:rPr>
          <w:rFonts w:ascii="Times New Roman" w:hAnsi="Times New Roman"/>
          <w:sz w:val="24"/>
          <w:szCs w:val="24"/>
        </w:rPr>
        <w:t>, desarrollada</w:t>
      </w:r>
      <w:r w:rsidRPr="001C3F7B">
        <w:rPr>
          <w:rFonts w:ascii="Times New Roman" w:hAnsi="Times New Roman"/>
          <w:sz w:val="24"/>
          <w:szCs w:val="24"/>
        </w:rPr>
        <w:t xml:space="preserve"> por la Dirección de Fomento a la Educación del Ministerio de Educación Nacional de Colombia. </w:t>
      </w:r>
      <w:r>
        <w:rPr>
          <w:rFonts w:ascii="Times New Roman" w:hAnsi="Times New Roman"/>
          <w:sz w:val="24"/>
          <w:szCs w:val="24"/>
        </w:rPr>
        <w:t>A partir de esta población se seleccionarán las instituciones públicas que sean representativas a nivel regional, por tanto, la muestra en este nivel</w:t>
      </w:r>
      <w:r w:rsidRPr="001C3F7B">
        <w:rPr>
          <w:rFonts w:ascii="Times New Roman" w:hAnsi="Times New Roman"/>
          <w:sz w:val="24"/>
          <w:szCs w:val="24"/>
        </w:rPr>
        <w:t xml:space="preserve"> la constituirán inicialmente cuatro IES</w:t>
      </w:r>
      <w:r>
        <w:rPr>
          <w:rFonts w:ascii="Times New Roman" w:hAnsi="Times New Roman"/>
          <w:sz w:val="24"/>
          <w:szCs w:val="24"/>
        </w:rPr>
        <w:t xml:space="preserve"> públicas</w:t>
      </w:r>
      <w:r w:rsidRPr="001C3F7B">
        <w:rPr>
          <w:rFonts w:ascii="Times New Roman" w:hAnsi="Times New Roman"/>
          <w:sz w:val="24"/>
          <w:szCs w:val="24"/>
        </w:rPr>
        <w:t>, una por cada una de las cuatro regiones-ciudades denominadas como “nodos” (Bogotá, Medellín, Cali y Bucaramanga), por cuanto concentran la mayor cantidad de programas acreditados con una relación poblacional respecto a cada programa acreditado</w:t>
      </w:r>
      <w:r>
        <w:rPr>
          <w:rFonts w:ascii="Times New Roman" w:hAnsi="Times New Roman"/>
          <w:sz w:val="24"/>
          <w:szCs w:val="24"/>
        </w:rPr>
        <w:t>,</w:t>
      </w:r>
      <w:r w:rsidRPr="001C3F7B">
        <w:rPr>
          <w:rFonts w:ascii="Times New Roman" w:hAnsi="Times New Roman"/>
          <w:sz w:val="24"/>
          <w:szCs w:val="24"/>
        </w:rPr>
        <w:t xml:space="preserve"> de 350 alumnos.</w:t>
      </w:r>
      <w:r>
        <w:rPr>
          <w:rFonts w:ascii="Times New Roman" w:eastAsia="Times New Roman" w:hAnsi="Times New Roman"/>
          <w:b/>
          <w:bCs/>
          <w:sz w:val="28"/>
          <w:szCs w:val="26"/>
        </w:rPr>
        <w:t xml:space="preserve"> </w:t>
      </w:r>
      <w:r>
        <w:rPr>
          <w:rFonts w:ascii="Times New Roman" w:hAnsi="Times New Roman"/>
          <w:sz w:val="24"/>
          <w:szCs w:val="24"/>
        </w:rPr>
        <w:t xml:space="preserve">Para el análisis cualitativo se tendrá en cuenta una muestra estratificada correspondiente al 0.1% de la población total en cada IES, para el estudio </w:t>
      </w:r>
      <w:r w:rsidRPr="001C3F7B">
        <w:rPr>
          <w:rFonts w:ascii="Times New Roman" w:hAnsi="Times New Roman"/>
          <w:sz w:val="24"/>
          <w:szCs w:val="24"/>
        </w:rPr>
        <w:t>de los</w:t>
      </w:r>
      <w:r>
        <w:rPr>
          <w:rFonts w:ascii="Times New Roman" w:hAnsi="Times New Roman"/>
          <w:sz w:val="24"/>
          <w:szCs w:val="24"/>
        </w:rPr>
        <w:t xml:space="preserve"> grupos focales y la aplicación de entrevistas. Además la utilización</w:t>
      </w:r>
      <w:r w:rsidRPr="001C3F7B">
        <w:rPr>
          <w:rFonts w:ascii="Times New Roman" w:hAnsi="Times New Roman"/>
          <w:sz w:val="24"/>
          <w:szCs w:val="24"/>
        </w:rPr>
        <w:t xml:space="preserve"> de los cuestionarios durante la segunda parte del estudio se orientará hacia la población de alumnos/profesores que participan en el sistema de calidad. Se pretende lograr una muestra mínima de al menos 200 individuos </w:t>
      </w:r>
      <w:r>
        <w:rPr>
          <w:rFonts w:ascii="Times New Roman" w:hAnsi="Times New Roman"/>
          <w:sz w:val="24"/>
          <w:szCs w:val="24"/>
        </w:rPr>
        <w:t xml:space="preserve">participantes </w:t>
      </w:r>
      <w:r w:rsidRPr="001C3F7B">
        <w:rPr>
          <w:rFonts w:ascii="Times New Roman" w:hAnsi="Times New Roman"/>
          <w:sz w:val="24"/>
          <w:szCs w:val="24"/>
        </w:rPr>
        <w:t>entre profesores, directivos y alumnos</w:t>
      </w:r>
      <w:r>
        <w:rPr>
          <w:rFonts w:ascii="Times New Roman" w:hAnsi="Times New Roman"/>
          <w:sz w:val="24"/>
          <w:szCs w:val="24"/>
        </w:rPr>
        <w:t xml:space="preserve">, </w:t>
      </w:r>
      <w:r w:rsidRPr="001C3F7B">
        <w:rPr>
          <w:rFonts w:ascii="Times New Roman" w:hAnsi="Times New Roman"/>
          <w:sz w:val="24"/>
          <w:szCs w:val="24"/>
        </w:rPr>
        <w:t xml:space="preserve"> por universidad.</w:t>
      </w:r>
      <w:r>
        <w:rPr>
          <w:rFonts w:ascii="Times New Roman" w:eastAsia="Times New Roman" w:hAnsi="Times New Roman"/>
          <w:b/>
          <w:bCs/>
          <w:sz w:val="28"/>
          <w:szCs w:val="26"/>
        </w:rPr>
        <w:t xml:space="preserve"> </w:t>
      </w:r>
      <w:r>
        <w:rPr>
          <w:rFonts w:ascii="Times New Roman" w:hAnsi="Times New Roman"/>
          <w:sz w:val="24"/>
          <w:szCs w:val="24"/>
        </w:rPr>
        <w:t>El muestreo de estos individuos se aplicará de manera aleatoria en cada una de las instituciones, es decir que se hará un muestreo aleatorio simple (MAS), esta metodología tiene la ventaja de garantizar la representatividad de la muestra extractada.</w:t>
      </w:r>
    </w:p>
    <w:p w:rsidR="0028709E" w:rsidRPr="00FE1EB8" w:rsidRDefault="008A25D4" w:rsidP="0028709E">
      <w:pPr>
        <w:keepNext/>
        <w:spacing w:after="0" w:line="360" w:lineRule="auto"/>
        <w:jc w:val="both"/>
        <w:outlineLvl w:val="2"/>
        <w:rPr>
          <w:rFonts w:ascii="Times New Roman" w:hAnsi="Times New Roman"/>
          <w:sz w:val="24"/>
          <w:szCs w:val="24"/>
        </w:rPr>
      </w:pPr>
      <w:r w:rsidRPr="001C3F7B">
        <w:rPr>
          <w:rFonts w:ascii="Times New Roman" w:hAnsi="Times New Roman"/>
          <w:sz w:val="24"/>
          <w:szCs w:val="24"/>
        </w:rPr>
        <w:t>Como variables endógenas o independientes tenemos las variables de Diseño Organizativo</w:t>
      </w:r>
      <w:r>
        <w:rPr>
          <w:rFonts w:ascii="Times New Roman" w:hAnsi="Times New Roman"/>
          <w:sz w:val="24"/>
          <w:szCs w:val="24"/>
        </w:rPr>
        <w:t>, Formalización, Centralización y Criterios de A</w:t>
      </w:r>
      <w:r w:rsidRPr="001C3F7B">
        <w:rPr>
          <w:rFonts w:ascii="Times New Roman" w:hAnsi="Times New Roman"/>
          <w:sz w:val="24"/>
          <w:szCs w:val="24"/>
        </w:rPr>
        <w:t>grupación.</w:t>
      </w:r>
      <w:r>
        <w:rPr>
          <w:rFonts w:ascii="Times New Roman" w:hAnsi="Times New Roman"/>
          <w:sz w:val="24"/>
          <w:szCs w:val="24"/>
        </w:rPr>
        <w:t xml:space="preserve"> </w:t>
      </w:r>
      <w:r w:rsidRPr="00C9634B">
        <w:rPr>
          <w:rFonts w:ascii="Times New Roman" w:hAnsi="Times New Roman"/>
          <w:sz w:val="24"/>
          <w:szCs w:val="24"/>
        </w:rPr>
        <w:t xml:space="preserve">Las variables relacionadas con la Gestión de la Calidad, y los resultados en términos de calidad de las universidades analizadas actúan como variables exógenas o dependientes. </w:t>
      </w:r>
      <w:r w:rsidR="0028709E">
        <w:rPr>
          <w:rFonts w:ascii="Times New Roman" w:hAnsi="Times New Roman"/>
          <w:sz w:val="24"/>
          <w:szCs w:val="24"/>
        </w:rPr>
        <w:t xml:space="preserve">Adicionalmente, con el fin de medir las variables de resultados de las Instituciones de Educación Superior, se tomará en cuenta la producción científica y tecnológica, que se recopilará a partir de la base de datos de producción de conocimiento consolidada en el Scien TI de Colciencias. También se explorará la posibilidad de recopilar información sobre matrícula para cada una de las instituciones y número de docentes e investigadores. </w:t>
      </w:r>
    </w:p>
    <w:p w:rsidR="008A25D4" w:rsidRPr="001C3F7B" w:rsidRDefault="008A25D4" w:rsidP="008A25D4">
      <w:pPr>
        <w:spacing w:line="360" w:lineRule="auto"/>
        <w:jc w:val="both"/>
        <w:rPr>
          <w:rFonts w:ascii="Times New Roman" w:hAnsi="Times New Roman"/>
          <w:sz w:val="24"/>
          <w:szCs w:val="24"/>
        </w:rPr>
      </w:pPr>
      <w:r>
        <w:rPr>
          <w:rFonts w:ascii="Times New Roman" w:hAnsi="Times New Roman"/>
          <w:sz w:val="24"/>
          <w:szCs w:val="24"/>
        </w:rPr>
        <w:t>L</w:t>
      </w:r>
      <w:r w:rsidRPr="001C3F7B">
        <w:rPr>
          <w:rFonts w:ascii="Times New Roman" w:hAnsi="Times New Roman"/>
          <w:sz w:val="24"/>
          <w:szCs w:val="24"/>
        </w:rPr>
        <w:t>as variables pueden ser consideradas perceptuales o subjetiv</w:t>
      </w:r>
      <w:r>
        <w:rPr>
          <w:rFonts w:ascii="Times New Roman" w:hAnsi="Times New Roman"/>
          <w:sz w:val="24"/>
          <w:szCs w:val="24"/>
        </w:rPr>
        <w:t>as en las situaciones en las cuales</w:t>
      </w:r>
      <w:r w:rsidRPr="001C3F7B">
        <w:rPr>
          <w:rFonts w:ascii="Times New Roman" w:hAnsi="Times New Roman"/>
          <w:sz w:val="24"/>
          <w:szCs w:val="24"/>
        </w:rPr>
        <w:t xml:space="preserve"> se preguntan mediante las escalas tipo Likert, con preguntas contenidas en el cuestionario</w:t>
      </w:r>
      <w:r>
        <w:rPr>
          <w:rFonts w:ascii="Times New Roman" w:hAnsi="Times New Roman"/>
          <w:sz w:val="24"/>
          <w:szCs w:val="24"/>
        </w:rPr>
        <w:t>,</w:t>
      </w:r>
      <w:r w:rsidRPr="001C3F7B">
        <w:rPr>
          <w:rFonts w:ascii="Times New Roman" w:hAnsi="Times New Roman"/>
          <w:sz w:val="24"/>
          <w:szCs w:val="24"/>
        </w:rPr>
        <w:t xml:space="preserve"> que se aplicará mediante las encuestas y </w:t>
      </w:r>
      <w:r>
        <w:rPr>
          <w:rFonts w:ascii="Times New Roman" w:hAnsi="Times New Roman"/>
          <w:sz w:val="24"/>
          <w:szCs w:val="24"/>
        </w:rPr>
        <w:t xml:space="preserve">las </w:t>
      </w:r>
      <w:r w:rsidRPr="001C3F7B">
        <w:rPr>
          <w:rFonts w:ascii="Times New Roman" w:hAnsi="Times New Roman"/>
          <w:sz w:val="24"/>
          <w:szCs w:val="24"/>
        </w:rPr>
        <w:t>entrevistas y, objetivas cuando son datos que no precisan preguntarse por encontrarse en fuentes secundarias fiables. Esta propuesta tiene variables de ambos tipos.</w:t>
      </w:r>
    </w:p>
    <w:p w:rsidR="00E802AB" w:rsidRDefault="00E802AB" w:rsidP="008F0779">
      <w:pPr>
        <w:keepNext/>
        <w:spacing w:before="240" w:after="60"/>
        <w:outlineLvl w:val="1"/>
        <w:rPr>
          <w:rFonts w:ascii="Times New Roman" w:eastAsia="Times New Roman" w:hAnsi="Times New Roman"/>
          <w:b/>
          <w:bCs/>
          <w:iCs/>
          <w:sz w:val="28"/>
          <w:szCs w:val="28"/>
        </w:rPr>
      </w:pPr>
      <w:r>
        <w:rPr>
          <w:rFonts w:ascii="Times New Roman" w:eastAsia="Times New Roman" w:hAnsi="Times New Roman"/>
          <w:b/>
          <w:bCs/>
          <w:iCs/>
          <w:sz w:val="28"/>
          <w:szCs w:val="28"/>
        </w:rPr>
        <w:t>4. Discusión</w:t>
      </w:r>
      <w:r w:rsidR="00FE1EB8">
        <w:rPr>
          <w:rFonts w:ascii="Times New Roman" w:eastAsia="Times New Roman" w:hAnsi="Times New Roman"/>
          <w:b/>
          <w:bCs/>
          <w:iCs/>
          <w:sz w:val="28"/>
          <w:szCs w:val="28"/>
        </w:rPr>
        <w:t xml:space="preserve"> </w:t>
      </w:r>
      <w:r>
        <w:rPr>
          <w:rFonts w:ascii="Times New Roman" w:eastAsia="Times New Roman" w:hAnsi="Times New Roman"/>
          <w:b/>
          <w:bCs/>
          <w:iCs/>
          <w:sz w:val="28"/>
          <w:szCs w:val="28"/>
        </w:rPr>
        <w:t>de la propuesta</w:t>
      </w:r>
    </w:p>
    <w:p w:rsidR="008F0779" w:rsidRPr="001C3F7B" w:rsidRDefault="00E802AB" w:rsidP="008F0779">
      <w:pPr>
        <w:keepNext/>
        <w:spacing w:before="240" w:after="60"/>
        <w:outlineLvl w:val="1"/>
        <w:rPr>
          <w:rFonts w:ascii="Times New Roman" w:eastAsia="Times New Roman" w:hAnsi="Times New Roman"/>
          <w:b/>
          <w:bCs/>
          <w:iCs/>
          <w:sz w:val="28"/>
          <w:szCs w:val="28"/>
        </w:rPr>
      </w:pPr>
      <w:r>
        <w:rPr>
          <w:rFonts w:ascii="Times New Roman" w:eastAsia="Times New Roman" w:hAnsi="Times New Roman"/>
          <w:b/>
          <w:bCs/>
          <w:iCs/>
          <w:sz w:val="28"/>
          <w:szCs w:val="28"/>
        </w:rPr>
        <w:t>4.1. I</w:t>
      </w:r>
      <w:r w:rsidR="00FE1EB8">
        <w:rPr>
          <w:rFonts w:ascii="Times New Roman" w:eastAsia="Times New Roman" w:hAnsi="Times New Roman"/>
          <w:b/>
          <w:bCs/>
          <w:iCs/>
          <w:sz w:val="28"/>
          <w:szCs w:val="28"/>
        </w:rPr>
        <w:t>mplicaciones y conclusiones.</w:t>
      </w:r>
    </w:p>
    <w:p w:rsidR="008F0779" w:rsidRPr="001C3F7B" w:rsidRDefault="008F0779" w:rsidP="008F0779">
      <w:pPr>
        <w:spacing w:line="360" w:lineRule="auto"/>
        <w:jc w:val="both"/>
        <w:rPr>
          <w:rFonts w:ascii="Times New Roman" w:hAnsi="Times New Roman"/>
          <w:sz w:val="24"/>
          <w:szCs w:val="24"/>
        </w:rPr>
      </w:pPr>
      <w:r>
        <w:rPr>
          <w:rFonts w:ascii="Times New Roman" w:hAnsi="Times New Roman"/>
          <w:sz w:val="24"/>
          <w:szCs w:val="24"/>
        </w:rPr>
        <w:t>Esta propuesta comporta</w:t>
      </w:r>
      <w:r w:rsidRPr="001C3F7B">
        <w:rPr>
          <w:rFonts w:ascii="Times New Roman" w:hAnsi="Times New Roman"/>
          <w:sz w:val="24"/>
          <w:szCs w:val="24"/>
        </w:rPr>
        <w:t xml:space="preserve"> una </w:t>
      </w:r>
      <w:r>
        <w:rPr>
          <w:rFonts w:ascii="Times New Roman" w:hAnsi="Times New Roman"/>
          <w:sz w:val="24"/>
          <w:szCs w:val="24"/>
        </w:rPr>
        <w:t xml:space="preserve">serie de implicaciones </w:t>
      </w:r>
      <w:r w:rsidR="0037615A">
        <w:rPr>
          <w:rFonts w:ascii="Times New Roman" w:hAnsi="Times New Roman"/>
          <w:sz w:val="24"/>
          <w:szCs w:val="24"/>
        </w:rPr>
        <w:t>de carácter práctico</w:t>
      </w:r>
      <w:r w:rsidRPr="001C3F7B">
        <w:rPr>
          <w:rFonts w:ascii="Times New Roman" w:hAnsi="Times New Roman"/>
          <w:sz w:val="24"/>
          <w:szCs w:val="24"/>
        </w:rPr>
        <w:t xml:space="preserve"> para las o</w:t>
      </w:r>
      <w:r>
        <w:rPr>
          <w:rFonts w:ascii="Times New Roman" w:hAnsi="Times New Roman"/>
          <w:sz w:val="24"/>
          <w:szCs w:val="24"/>
        </w:rPr>
        <w:t>rganizaciones del ámbito de la Educación S</w:t>
      </w:r>
      <w:r w:rsidRPr="001C3F7B">
        <w:rPr>
          <w:rFonts w:ascii="Times New Roman" w:hAnsi="Times New Roman"/>
          <w:sz w:val="24"/>
          <w:szCs w:val="24"/>
        </w:rPr>
        <w:t xml:space="preserve">uperior y para los gobiernos. Por </w:t>
      </w:r>
      <w:r>
        <w:rPr>
          <w:rFonts w:ascii="Times New Roman" w:hAnsi="Times New Roman"/>
          <w:sz w:val="24"/>
          <w:szCs w:val="24"/>
        </w:rPr>
        <w:t xml:space="preserve">la naturaleza de la muestra, </w:t>
      </w:r>
      <w:r w:rsidRPr="001C3F7B">
        <w:rPr>
          <w:rFonts w:ascii="Times New Roman" w:hAnsi="Times New Roman"/>
          <w:sz w:val="24"/>
          <w:szCs w:val="24"/>
        </w:rPr>
        <w:t xml:space="preserve">pretende contribuir para que los organismos que controlan el cumplimiento de las normas de calidad en la educación, se beneficien de la misma. </w:t>
      </w:r>
      <w:r w:rsidR="00E802AB">
        <w:rPr>
          <w:rFonts w:ascii="Times New Roman" w:hAnsi="Times New Roman"/>
          <w:sz w:val="24"/>
          <w:szCs w:val="24"/>
        </w:rPr>
        <w:t xml:space="preserve"> </w:t>
      </w:r>
      <w:r w:rsidRPr="001C3F7B">
        <w:rPr>
          <w:rFonts w:ascii="Times New Roman" w:hAnsi="Times New Roman"/>
          <w:sz w:val="24"/>
          <w:szCs w:val="24"/>
        </w:rPr>
        <w:t>En esencia, este</w:t>
      </w:r>
      <w:r>
        <w:rPr>
          <w:rFonts w:ascii="Times New Roman" w:hAnsi="Times New Roman"/>
          <w:sz w:val="24"/>
          <w:szCs w:val="24"/>
        </w:rPr>
        <w:t xml:space="preserve"> Proyecto</w:t>
      </w:r>
      <w:r w:rsidRPr="001C3F7B">
        <w:rPr>
          <w:rFonts w:ascii="Times New Roman" w:hAnsi="Times New Roman"/>
          <w:sz w:val="24"/>
          <w:szCs w:val="24"/>
        </w:rPr>
        <w:t xml:space="preserve"> muestra las ventajas</w:t>
      </w:r>
      <w:r>
        <w:rPr>
          <w:rFonts w:ascii="Times New Roman" w:hAnsi="Times New Roman"/>
          <w:sz w:val="24"/>
          <w:szCs w:val="24"/>
        </w:rPr>
        <w:t xml:space="preserve"> de una adecuada integración de la Gestión de la C</w:t>
      </w:r>
      <w:r w:rsidRPr="001C3F7B">
        <w:rPr>
          <w:rFonts w:ascii="Times New Roman" w:hAnsi="Times New Roman"/>
          <w:sz w:val="24"/>
          <w:szCs w:val="24"/>
        </w:rPr>
        <w:t>alidad y las variables relacionadas con el Diseño Organizativo. Var</w:t>
      </w:r>
      <w:r>
        <w:rPr>
          <w:rFonts w:ascii="Times New Roman" w:hAnsi="Times New Roman"/>
          <w:sz w:val="24"/>
          <w:szCs w:val="24"/>
        </w:rPr>
        <w:t xml:space="preserve">ias son las conclusiones que </w:t>
      </w:r>
      <w:r w:rsidRPr="001C3F7B">
        <w:rPr>
          <w:rFonts w:ascii="Times New Roman" w:hAnsi="Times New Roman"/>
          <w:sz w:val="24"/>
          <w:szCs w:val="24"/>
        </w:rPr>
        <w:t>esperan obtener</w:t>
      </w:r>
      <w:r>
        <w:rPr>
          <w:rFonts w:ascii="Times New Roman" w:hAnsi="Times New Roman"/>
          <w:sz w:val="24"/>
          <w:szCs w:val="24"/>
        </w:rPr>
        <w:t>se</w:t>
      </w:r>
      <w:r w:rsidRPr="001C3F7B">
        <w:rPr>
          <w:rFonts w:ascii="Times New Roman" w:hAnsi="Times New Roman"/>
          <w:sz w:val="24"/>
          <w:szCs w:val="24"/>
        </w:rPr>
        <w:t xml:space="preserve"> de esta propuesta. La primera es demostrar que existe una relación ent</w:t>
      </w:r>
      <w:r>
        <w:rPr>
          <w:rFonts w:ascii="Times New Roman" w:hAnsi="Times New Roman"/>
          <w:sz w:val="24"/>
          <w:szCs w:val="24"/>
        </w:rPr>
        <w:t xml:space="preserve">re el Diseño Organizativo y la Gestión de la Calidad en las universidades, y que las estrategias </w:t>
      </w:r>
      <w:r w:rsidRPr="001C3F7B">
        <w:rPr>
          <w:rFonts w:ascii="Times New Roman" w:hAnsi="Times New Roman"/>
          <w:sz w:val="24"/>
          <w:szCs w:val="24"/>
        </w:rPr>
        <w:t xml:space="preserve">de diseño </w:t>
      </w:r>
      <w:r w:rsidR="0037615A">
        <w:rPr>
          <w:rFonts w:ascii="Times New Roman" w:hAnsi="Times New Roman"/>
          <w:sz w:val="24"/>
          <w:szCs w:val="24"/>
        </w:rPr>
        <w:t xml:space="preserve">pueden convertirse en un potente </w:t>
      </w:r>
      <w:r w:rsidRPr="001C3F7B">
        <w:rPr>
          <w:rFonts w:ascii="Times New Roman" w:hAnsi="Times New Roman"/>
          <w:sz w:val="24"/>
          <w:szCs w:val="24"/>
        </w:rPr>
        <w:t>elemento facilitador</w:t>
      </w:r>
      <w:r>
        <w:rPr>
          <w:rFonts w:ascii="Times New Roman" w:hAnsi="Times New Roman"/>
          <w:sz w:val="24"/>
          <w:szCs w:val="24"/>
        </w:rPr>
        <w:t xml:space="preserve">, </w:t>
      </w:r>
      <w:r w:rsidRPr="001C3F7B">
        <w:rPr>
          <w:rFonts w:ascii="Times New Roman" w:hAnsi="Times New Roman"/>
          <w:sz w:val="24"/>
          <w:szCs w:val="24"/>
        </w:rPr>
        <w:t>tanto de la implantación</w:t>
      </w:r>
      <w:r>
        <w:rPr>
          <w:rFonts w:ascii="Times New Roman" w:hAnsi="Times New Roman"/>
          <w:sz w:val="24"/>
          <w:szCs w:val="24"/>
        </w:rPr>
        <w:t xml:space="preserve">, </w:t>
      </w:r>
      <w:r w:rsidRPr="001C3F7B">
        <w:rPr>
          <w:rFonts w:ascii="Times New Roman" w:hAnsi="Times New Roman"/>
          <w:sz w:val="24"/>
          <w:szCs w:val="24"/>
        </w:rPr>
        <w:t>como de los buenos resultados de los sistemas de calidad. Es decir, la consideración no solo de factores de resultado</w:t>
      </w:r>
      <w:r>
        <w:rPr>
          <w:rFonts w:ascii="Times New Roman" w:hAnsi="Times New Roman"/>
          <w:sz w:val="24"/>
          <w:szCs w:val="24"/>
        </w:rPr>
        <w:t xml:space="preserve">, </w:t>
      </w:r>
      <w:r w:rsidRPr="001C3F7B">
        <w:rPr>
          <w:rFonts w:ascii="Times New Roman" w:hAnsi="Times New Roman"/>
          <w:sz w:val="24"/>
          <w:szCs w:val="24"/>
        </w:rPr>
        <w:t xml:space="preserve"> sino de elementos estructurales que faciliten el proceso de implementación de las estrategias de calidad contribuirá a la eficiencia y a la eficacia de estos sistemas. Estos buenos resultados de calidad</w:t>
      </w:r>
      <w:r>
        <w:rPr>
          <w:rFonts w:ascii="Times New Roman" w:hAnsi="Times New Roman"/>
          <w:sz w:val="24"/>
          <w:szCs w:val="24"/>
        </w:rPr>
        <w:t xml:space="preserve">, </w:t>
      </w:r>
      <w:r w:rsidRPr="001C3F7B">
        <w:rPr>
          <w:rFonts w:ascii="Times New Roman" w:hAnsi="Times New Roman"/>
          <w:sz w:val="24"/>
          <w:szCs w:val="24"/>
        </w:rPr>
        <w:t xml:space="preserve"> unidos a la existencia de estructuras flexibles</w:t>
      </w:r>
      <w:r>
        <w:rPr>
          <w:rFonts w:ascii="Times New Roman" w:hAnsi="Times New Roman"/>
          <w:sz w:val="24"/>
          <w:szCs w:val="24"/>
        </w:rPr>
        <w:t>,</w:t>
      </w:r>
      <w:r w:rsidRPr="001C3F7B">
        <w:rPr>
          <w:rFonts w:ascii="Times New Roman" w:hAnsi="Times New Roman"/>
          <w:sz w:val="24"/>
          <w:szCs w:val="24"/>
        </w:rPr>
        <w:t xml:space="preserve"> contribuirán a recibir a nuevos estudiantes y profesores; estos flujos de cono</w:t>
      </w:r>
      <w:r>
        <w:rPr>
          <w:rFonts w:ascii="Times New Roman" w:hAnsi="Times New Roman"/>
          <w:sz w:val="24"/>
          <w:szCs w:val="24"/>
        </w:rPr>
        <w:t>cimiento del exterior facilitará</w:t>
      </w:r>
      <w:r w:rsidRPr="001C3F7B">
        <w:rPr>
          <w:rFonts w:ascii="Times New Roman" w:hAnsi="Times New Roman"/>
          <w:sz w:val="24"/>
          <w:szCs w:val="24"/>
        </w:rPr>
        <w:t>n la mejora de capacidades, la mejora de sus actividades misionales de las universidades y, por ende, sus procesos de internacionalización.</w:t>
      </w:r>
    </w:p>
    <w:p w:rsidR="008F0779" w:rsidRPr="001C3F7B" w:rsidRDefault="008F0779" w:rsidP="008F0779">
      <w:pPr>
        <w:spacing w:line="360" w:lineRule="auto"/>
        <w:jc w:val="both"/>
        <w:rPr>
          <w:rFonts w:ascii="Times New Roman" w:hAnsi="Times New Roman"/>
          <w:sz w:val="24"/>
          <w:szCs w:val="24"/>
        </w:rPr>
      </w:pPr>
      <w:r w:rsidRPr="001C3F7B">
        <w:rPr>
          <w:rFonts w:ascii="Times New Roman" w:hAnsi="Times New Roman"/>
          <w:sz w:val="24"/>
          <w:szCs w:val="24"/>
        </w:rPr>
        <w:t>Se espera mostrar cómo la autoevaluación, al tener en cuenta elementos del diseño organizativo que contribuyen a la reestructuración de las universidades, facilita el éxito de los sistemas de calidad, p</w:t>
      </w:r>
      <w:r>
        <w:rPr>
          <w:rFonts w:ascii="Times New Roman" w:hAnsi="Times New Roman"/>
          <w:sz w:val="24"/>
          <w:szCs w:val="24"/>
        </w:rPr>
        <w:t>orque permite</w:t>
      </w:r>
      <w:r w:rsidRPr="001C3F7B">
        <w:rPr>
          <w:rFonts w:ascii="Times New Roman" w:hAnsi="Times New Roman"/>
          <w:sz w:val="24"/>
          <w:szCs w:val="24"/>
        </w:rPr>
        <w:t xml:space="preserve"> a estas organizaciones alcanzar los niveles adecuados de flexibilidad</w:t>
      </w:r>
      <w:r>
        <w:rPr>
          <w:rFonts w:ascii="Times New Roman" w:hAnsi="Times New Roman"/>
          <w:sz w:val="24"/>
          <w:szCs w:val="24"/>
        </w:rPr>
        <w:t xml:space="preserve">, </w:t>
      </w:r>
      <w:r w:rsidRPr="001C3F7B">
        <w:rPr>
          <w:rFonts w:ascii="Times New Roman" w:hAnsi="Times New Roman"/>
          <w:sz w:val="24"/>
          <w:szCs w:val="24"/>
        </w:rPr>
        <w:t xml:space="preserve">sin </w:t>
      </w:r>
      <w:r>
        <w:rPr>
          <w:rFonts w:ascii="Times New Roman" w:hAnsi="Times New Roman"/>
          <w:sz w:val="24"/>
          <w:szCs w:val="24"/>
        </w:rPr>
        <w:t>restarles eficiencia, desde</w:t>
      </w:r>
      <w:r w:rsidRPr="001C3F7B">
        <w:rPr>
          <w:rFonts w:ascii="Times New Roman" w:hAnsi="Times New Roman"/>
          <w:sz w:val="24"/>
          <w:szCs w:val="24"/>
        </w:rPr>
        <w:t xml:space="preserve"> la formalización.</w:t>
      </w:r>
      <w:r w:rsidR="00E802AB">
        <w:rPr>
          <w:rFonts w:ascii="Times New Roman" w:hAnsi="Times New Roman"/>
          <w:sz w:val="24"/>
          <w:szCs w:val="24"/>
        </w:rPr>
        <w:t xml:space="preserve"> </w:t>
      </w:r>
      <w:r w:rsidRPr="001C3F7B">
        <w:rPr>
          <w:rFonts w:ascii="Times New Roman" w:hAnsi="Times New Roman"/>
          <w:sz w:val="24"/>
          <w:szCs w:val="24"/>
        </w:rPr>
        <w:t>Estos resultados son importantes</w:t>
      </w:r>
      <w:r>
        <w:rPr>
          <w:rFonts w:ascii="Times New Roman" w:hAnsi="Times New Roman"/>
          <w:sz w:val="24"/>
          <w:szCs w:val="24"/>
        </w:rPr>
        <w:t>,</w:t>
      </w:r>
      <w:r w:rsidRPr="001C3F7B">
        <w:rPr>
          <w:rFonts w:ascii="Times New Roman" w:hAnsi="Times New Roman"/>
          <w:sz w:val="24"/>
          <w:szCs w:val="24"/>
        </w:rPr>
        <w:t xml:space="preserve"> tanto para las organizaciones universitarias, que podrán seguir esta vía para la obtención de sus procesos exitosos de ev</w:t>
      </w:r>
      <w:r>
        <w:rPr>
          <w:rFonts w:ascii="Times New Roman" w:hAnsi="Times New Roman"/>
          <w:sz w:val="24"/>
          <w:szCs w:val="24"/>
        </w:rPr>
        <w:t xml:space="preserve">aluación interna, como para la </w:t>
      </w:r>
      <w:r w:rsidR="00CE1DF6">
        <w:rPr>
          <w:rFonts w:ascii="Times New Roman" w:hAnsi="Times New Roman"/>
          <w:sz w:val="24"/>
          <w:szCs w:val="24"/>
        </w:rPr>
        <w:t>c</w:t>
      </w:r>
      <w:r>
        <w:rPr>
          <w:rFonts w:ascii="Times New Roman" w:hAnsi="Times New Roman"/>
          <w:sz w:val="24"/>
          <w:szCs w:val="24"/>
        </w:rPr>
        <w:t xml:space="preserve">omunidad </w:t>
      </w:r>
      <w:r w:rsidR="00CE1DF6">
        <w:rPr>
          <w:rFonts w:ascii="Times New Roman" w:hAnsi="Times New Roman"/>
          <w:sz w:val="24"/>
          <w:szCs w:val="24"/>
        </w:rPr>
        <w:t>c</w:t>
      </w:r>
      <w:r>
        <w:rPr>
          <w:rFonts w:ascii="Times New Roman" w:hAnsi="Times New Roman"/>
          <w:sz w:val="24"/>
          <w:szCs w:val="24"/>
        </w:rPr>
        <w:t>ientífica, porque ayudan</w:t>
      </w:r>
      <w:r w:rsidRPr="001C3F7B">
        <w:rPr>
          <w:rFonts w:ascii="Times New Roman" w:hAnsi="Times New Roman"/>
          <w:sz w:val="24"/>
          <w:szCs w:val="24"/>
        </w:rPr>
        <w:t xml:space="preserve"> al avance de los</w:t>
      </w:r>
      <w:r>
        <w:rPr>
          <w:rFonts w:ascii="Times New Roman" w:hAnsi="Times New Roman"/>
          <w:sz w:val="24"/>
          <w:szCs w:val="24"/>
        </w:rPr>
        <w:t xml:space="preserve"> estudios sobre C</w:t>
      </w:r>
      <w:r w:rsidRPr="001C3F7B">
        <w:rPr>
          <w:rFonts w:ascii="Times New Roman" w:hAnsi="Times New Roman"/>
          <w:sz w:val="24"/>
          <w:szCs w:val="24"/>
        </w:rPr>
        <w:t>alidad desde una perspectiva estratégica, y contrib</w:t>
      </w:r>
      <w:r>
        <w:rPr>
          <w:rFonts w:ascii="Times New Roman" w:hAnsi="Times New Roman"/>
          <w:sz w:val="24"/>
          <w:szCs w:val="24"/>
        </w:rPr>
        <w:t>uyen</w:t>
      </w:r>
      <w:r w:rsidRPr="001C3F7B">
        <w:rPr>
          <w:rFonts w:ascii="Times New Roman" w:hAnsi="Times New Roman"/>
          <w:sz w:val="24"/>
          <w:szCs w:val="24"/>
        </w:rPr>
        <w:t xml:space="preserve"> con las llamadas a nuevos estudios que incluyan cuestiones de diseño organizativo y recursos humanos en la aplicación de la Gestión de la Calidad. Esta necesidad de adoptar una perspectiva estratégica y más amplia es lo que se desprende de la reform</w:t>
      </w:r>
      <w:r>
        <w:rPr>
          <w:rFonts w:ascii="Times New Roman" w:hAnsi="Times New Roman"/>
          <w:sz w:val="24"/>
          <w:szCs w:val="24"/>
        </w:rPr>
        <w:t>a de los Modelos más avanzados de Gestión de la C</w:t>
      </w:r>
      <w:r w:rsidRPr="001C3F7B">
        <w:rPr>
          <w:rFonts w:ascii="Times New Roman" w:hAnsi="Times New Roman"/>
          <w:sz w:val="24"/>
          <w:szCs w:val="24"/>
        </w:rPr>
        <w:t>alidad, el Modelo EFQM de Excelencia, revisado en 2013, y la norma ISO 9001 revisada recientemente y que en</w:t>
      </w:r>
      <w:r>
        <w:rPr>
          <w:rFonts w:ascii="Times New Roman" w:hAnsi="Times New Roman"/>
          <w:sz w:val="24"/>
          <w:szCs w:val="24"/>
        </w:rPr>
        <w:t>tró en vigor en septiembre de</w:t>
      </w:r>
      <w:r w:rsidRPr="001C3F7B">
        <w:rPr>
          <w:rFonts w:ascii="Times New Roman" w:hAnsi="Times New Roman"/>
          <w:sz w:val="24"/>
          <w:szCs w:val="24"/>
        </w:rPr>
        <w:t xml:space="preserve"> 2015.</w:t>
      </w:r>
    </w:p>
    <w:p w:rsidR="008F0779" w:rsidRPr="00FE1EB8" w:rsidRDefault="008F0779" w:rsidP="00FE1EB8">
      <w:pPr>
        <w:spacing w:line="360" w:lineRule="auto"/>
        <w:jc w:val="both"/>
        <w:rPr>
          <w:rFonts w:ascii="Times New Roman" w:hAnsi="Times New Roman"/>
          <w:sz w:val="24"/>
          <w:szCs w:val="24"/>
        </w:rPr>
      </w:pPr>
      <w:r w:rsidRPr="001C3F7B">
        <w:rPr>
          <w:rFonts w:ascii="Times New Roman" w:hAnsi="Times New Roman"/>
          <w:sz w:val="24"/>
          <w:szCs w:val="24"/>
        </w:rPr>
        <w:t xml:space="preserve">Finalmente, con todas las relaciones expuestas, su discusión y sus aportes, se espera que </w:t>
      </w:r>
      <w:r>
        <w:rPr>
          <w:rFonts w:ascii="Times New Roman" w:hAnsi="Times New Roman"/>
          <w:sz w:val="24"/>
          <w:szCs w:val="24"/>
        </w:rPr>
        <w:t>esta propuesta aporte a</w:t>
      </w:r>
      <w:r w:rsidRPr="001C3F7B">
        <w:rPr>
          <w:rFonts w:ascii="Times New Roman" w:hAnsi="Times New Roman"/>
          <w:sz w:val="24"/>
          <w:szCs w:val="24"/>
        </w:rPr>
        <w:t xml:space="preserve"> la contribución esta</w:t>
      </w:r>
      <w:r>
        <w:rPr>
          <w:rFonts w:ascii="Times New Roman" w:hAnsi="Times New Roman"/>
          <w:sz w:val="24"/>
          <w:szCs w:val="24"/>
        </w:rPr>
        <w:t xml:space="preserve">blecida en sus inicios, desde una acción empírica, </w:t>
      </w:r>
      <w:r w:rsidRPr="001C3F7B">
        <w:rPr>
          <w:rFonts w:ascii="Times New Roman" w:hAnsi="Times New Roman"/>
          <w:sz w:val="24"/>
          <w:szCs w:val="24"/>
        </w:rPr>
        <w:t xml:space="preserve">donde se testarán las hipótesis planteadas. </w:t>
      </w:r>
    </w:p>
    <w:p w:rsidR="008F0779" w:rsidRPr="001C3F7B" w:rsidRDefault="00E802AB" w:rsidP="008F0779">
      <w:pPr>
        <w:keepNext/>
        <w:spacing w:before="240" w:after="60"/>
        <w:outlineLvl w:val="1"/>
        <w:rPr>
          <w:rFonts w:ascii="Times New Roman" w:eastAsia="Times New Roman" w:hAnsi="Times New Roman"/>
          <w:b/>
          <w:bCs/>
          <w:iCs/>
          <w:sz w:val="28"/>
          <w:szCs w:val="28"/>
        </w:rPr>
      </w:pPr>
      <w:r>
        <w:rPr>
          <w:rFonts w:ascii="Times New Roman" w:eastAsia="Times New Roman" w:hAnsi="Times New Roman"/>
          <w:b/>
          <w:bCs/>
          <w:iCs/>
          <w:sz w:val="28"/>
          <w:szCs w:val="28"/>
        </w:rPr>
        <w:t xml:space="preserve">4.1 </w:t>
      </w:r>
      <w:r w:rsidR="008F0779" w:rsidRPr="001C3F7B">
        <w:rPr>
          <w:rFonts w:ascii="Times New Roman" w:eastAsia="Times New Roman" w:hAnsi="Times New Roman"/>
          <w:b/>
          <w:bCs/>
          <w:iCs/>
          <w:sz w:val="28"/>
          <w:szCs w:val="28"/>
        </w:rPr>
        <w:t>Limitaciones y futuras líneas de la propuesta</w:t>
      </w:r>
    </w:p>
    <w:p w:rsidR="008F0779" w:rsidRPr="001C3F7B" w:rsidRDefault="008F0779" w:rsidP="008F0779">
      <w:pPr>
        <w:spacing w:line="360" w:lineRule="auto"/>
        <w:jc w:val="both"/>
        <w:rPr>
          <w:rFonts w:ascii="Times New Roman" w:hAnsi="Times New Roman"/>
          <w:sz w:val="24"/>
          <w:szCs w:val="24"/>
        </w:rPr>
      </w:pPr>
      <w:r>
        <w:rPr>
          <w:rFonts w:ascii="Times New Roman" w:hAnsi="Times New Roman"/>
          <w:sz w:val="24"/>
          <w:szCs w:val="24"/>
        </w:rPr>
        <w:t>Este análisis</w:t>
      </w:r>
      <w:r w:rsidRPr="001C3F7B">
        <w:rPr>
          <w:rFonts w:ascii="Times New Roman" w:hAnsi="Times New Roman"/>
          <w:sz w:val="24"/>
          <w:szCs w:val="24"/>
        </w:rPr>
        <w:t>,</w:t>
      </w:r>
      <w:r>
        <w:rPr>
          <w:rFonts w:ascii="Times New Roman" w:hAnsi="Times New Roman"/>
          <w:sz w:val="24"/>
          <w:szCs w:val="24"/>
        </w:rPr>
        <w:t xml:space="preserve"> en su primera parte, comporta</w:t>
      </w:r>
      <w:r w:rsidRPr="001C3F7B">
        <w:rPr>
          <w:rFonts w:ascii="Times New Roman" w:hAnsi="Times New Roman"/>
          <w:sz w:val="24"/>
          <w:szCs w:val="24"/>
        </w:rPr>
        <w:t xml:space="preserve"> las limitaciones de </w:t>
      </w:r>
      <w:r>
        <w:rPr>
          <w:rFonts w:ascii="Times New Roman" w:hAnsi="Times New Roman"/>
          <w:sz w:val="24"/>
          <w:szCs w:val="24"/>
        </w:rPr>
        <w:t>u</w:t>
      </w:r>
      <w:r w:rsidR="00CE1DF6">
        <w:rPr>
          <w:rFonts w:ascii="Times New Roman" w:hAnsi="Times New Roman"/>
          <w:sz w:val="24"/>
          <w:szCs w:val="24"/>
        </w:rPr>
        <w:t>n trabajo de corte cualitativo;</w:t>
      </w:r>
      <w:r>
        <w:rPr>
          <w:rFonts w:ascii="Times New Roman" w:hAnsi="Times New Roman"/>
          <w:sz w:val="24"/>
          <w:szCs w:val="24"/>
        </w:rPr>
        <w:t xml:space="preserve"> </w:t>
      </w:r>
      <w:r w:rsidR="00CE1DF6">
        <w:rPr>
          <w:rFonts w:ascii="Times New Roman" w:hAnsi="Times New Roman"/>
          <w:sz w:val="24"/>
          <w:szCs w:val="24"/>
        </w:rPr>
        <w:t>s</w:t>
      </w:r>
      <w:r w:rsidRPr="001C3F7B">
        <w:rPr>
          <w:rFonts w:ascii="Times New Roman" w:hAnsi="Times New Roman"/>
          <w:sz w:val="24"/>
          <w:szCs w:val="24"/>
        </w:rPr>
        <w:t>in embargo, nuestro objetivo en esa primera parte</w:t>
      </w:r>
      <w:r>
        <w:rPr>
          <w:rFonts w:ascii="Times New Roman" w:hAnsi="Times New Roman"/>
          <w:sz w:val="24"/>
          <w:szCs w:val="24"/>
        </w:rPr>
        <w:t>,</w:t>
      </w:r>
      <w:r w:rsidRPr="001C3F7B">
        <w:rPr>
          <w:rFonts w:ascii="Times New Roman" w:hAnsi="Times New Roman"/>
          <w:sz w:val="24"/>
          <w:szCs w:val="24"/>
        </w:rPr>
        <w:t xml:space="preserve"> es la profundización en el fenómeno </w:t>
      </w:r>
      <w:r>
        <w:rPr>
          <w:rFonts w:ascii="Times New Roman" w:hAnsi="Times New Roman"/>
          <w:sz w:val="24"/>
          <w:szCs w:val="24"/>
        </w:rPr>
        <w:t>objeto de estudio, y no plantear</w:t>
      </w:r>
      <w:r w:rsidRPr="001C3F7B">
        <w:rPr>
          <w:rFonts w:ascii="Times New Roman" w:hAnsi="Times New Roman"/>
          <w:sz w:val="24"/>
          <w:szCs w:val="24"/>
        </w:rPr>
        <w:t xml:space="preserve"> generalizaciones. El estudio empírico cuantitativo será el que intente resp</w:t>
      </w:r>
      <w:r>
        <w:rPr>
          <w:rFonts w:ascii="Times New Roman" w:hAnsi="Times New Roman"/>
          <w:sz w:val="24"/>
          <w:szCs w:val="24"/>
        </w:rPr>
        <w:t>onder a las hipótesis y abordar</w:t>
      </w:r>
      <w:r w:rsidRPr="001C3F7B">
        <w:rPr>
          <w:rFonts w:ascii="Times New Roman" w:hAnsi="Times New Roman"/>
          <w:sz w:val="24"/>
          <w:szCs w:val="24"/>
        </w:rPr>
        <w:t xml:space="preserve"> este proceso de generalización.</w:t>
      </w:r>
      <w:r w:rsidR="00E802AB">
        <w:rPr>
          <w:rFonts w:ascii="Times New Roman" w:hAnsi="Times New Roman"/>
          <w:sz w:val="24"/>
          <w:szCs w:val="24"/>
        </w:rPr>
        <w:t xml:space="preserve"> </w:t>
      </w:r>
      <w:r w:rsidRPr="001C3F7B">
        <w:rPr>
          <w:rFonts w:ascii="Times New Roman" w:hAnsi="Times New Roman"/>
          <w:sz w:val="24"/>
          <w:szCs w:val="24"/>
        </w:rPr>
        <w:t>Otras limitaciones y a su vez posibles futuras investigaciones en algunos casos, nos hacen plantearnos el hecho de que el trabajo se podría replicar para otros sectores y corroborar si los resultados se ajustan de manera idéntica y por ende</w:t>
      </w:r>
      <w:r>
        <w:rPr>
          <w:rFonts w:ascii="Times New Roman" w:hAnsi="Times New Roman"/>
          <w:sz w:val="24"/>
          <w:szCs w:val="24"/>
        </w:rPr>
        <w:t>,</w:t>
      </w:r>
      <w:r w:rsidRPr="001C3F7B">
        <w:rPr>
          <w:rFonts w:ascii="Times New Roman" w:hAnsi="Times New Roman"/>
          <w:sz w:val="24"/>
          <w:szCs w:val="24"/>
        </w:rPr>
        <w:t xml:space="preserve"> son generalizables.</w:t>
      </w:r>
      <w:r w:rsidR="00E802AB">
        <w:rPr>
          <w:rFonts w:ascii="Times New Roman" w:hAnsi="Times New Roman"/>
          <w:sz w:val="24"/>
          <w:szCs w:val="24"/>
        </w:rPr>
        <w:t xml:space="preserve"> </w:t>
      </w:r>
      <w:r w:rsidRPr="001C3F7B">
        <w:rPr>
          <w:rFonts w:ascii="Times New Roman" w:hAnsi="Times New Roman"/>
          <w:sz w:val="24"/>
          <w:szCs w:val="24"/>
        </w:rPr>
        <w:t>Además, podrían tenerse en cuenta variables relacionadas con las políticas de recursos humanos, lo cual permitiría incidir en la orientaci</w:t>
      </w:r>
      <w:r>
        <w:rPr>
          <w:rFonts w:ascii="Times New Roman" w:hAnsi="Times New Roman"/>
          <w:sz w:val="24"/>
          <w:szCs w:val="24"/>
        </w:rPr>
        <w:t>ón estratégica de los Modelos de C</w:t>
      </w:r>
      <w:r w:rsidRPr="001C3F7B">
        <w:rPr>
          <w:rFonts w:ascii="Times New Roman" w:hAnsi="Times New Roman"/>
          <w:sz w:val="24"/>
          <w:szCs w:val="24"/>
        </w:rPr>
        <w:t>alidad.</w:t>
      </w:r>
    </w:p>
    <w:p w:rsidR="00BA5D81" w:rsidRPr="001C3F7B" w:rsidRDefault="00BA5D81" w:rsidP="00BA5D81">
      <w:pPr>
        <w:spacing w:line="360" w:lineRule="auto"/>
        <w:jc w:val="both"/>
        <w:rPr>
          <w:rFonts w:ascii="Times New Roman" w:hAnsi="Times New Roman"/>
          <w:sz w:val="24"/>
          <w:szCs w:val="24"/>
        </w:rPr>
      </w:pPr>
      <w:r w:rsidRPr="001C3F7B">
        <w:rPr>
          <w:rFonts w:ascii="Times New Roman" w:hAnsi="Times New Roman"/>
          <w:sz w:val="24"/>
          <w:szCs w:val="24"/>
        </w:rPr>
        <w:t>Otra lim</w:t>
      </w:r>
      <w:r>
        <w:rPr>
          <w:rFonts w:ascii="Times New Roman" w:hAnsi="Times New Roman"/>
          <w:sz w:val="24"/>
          <w:szCs w:val="24"/>
        </w:rPr>
        <w:t>itación del estudio es que al</w:t>
      </w:r>
      <w:r w:rsidRPr="001C3F7B">
        <w:rPr>
          <w:rFonts w:ascii="Times New Roman" w:hAnsi="Times New Roman"/>
          <w:sz w:val="24"/>
          <w:szCs w:val="24"/>
        </w:rPr>
        <w:t xml:space="preserve"> considera</w:t>
      </w:r>
      <w:r>
        <w:rPr>
          <w:rFonts w:ascii="Times New Roman" w:hAnsi="Times New Roman"/>
          <w:sz w:val="24"/>
          <w:szCs w:val="24"/>
        </w:rPr>
        <w:t>r solo</w:t>
      </w:r>
      <w:r w:rsidRPr="001C3F7B">
        <w:rPr>
          <w:rFonts w:ascii="Times New Roman" w:hAnsi="Times New Roman"/>
          <w:sz w:val="24"/>
          <w:szCs w:val="24"/>
        </w:rPr>
        <w:t xml:space="preserve"> IES</w:t>
      </w:r>
      <w:r>
        <w:rPr>
          <w:rFonts w:ascii="Times New Roman" w:hAnsi="Times New Roman"/>
          <w:sz w:val="24"/>
          <w:szCs w:val="24"/>
        </w:rPr>
        <w:t xml:space="preserve"> públicas, existen</w:t>
      </w:r>
      <w:r w:rsidRPr="001C3F7B">
        <w:rPr>
          <w:rFonts w:ascii="Times New Roman" w:hAnsi="Times New Roman"/>
          <w:sz w:val="24"/>
          <w:szCs w:val="24"/>
        </w:rPr>
        <w:t xml:space="preserve"> actividades y procesos que las diferencian</w:t>
      </w:r>
      <w:r>
        <w:rPr>
          <w:rFonts w:ascii="Times New Roman" w:hAnsi="Times New Roman"/>
          <w:sz w:val="24"/>
          <w:szCs w:val="24"/>
        </w:rPr>
        <w:t xml:space="preserve"> de las IES de tipo privado</w:t>
      </w:r>
      <w:r w:rsidRPr="001C3F7B">
        <w:rPr>
          <w:rFonts w:ascii="Times New Roman" w:hAnsi="Times New Roman"/>
          <w:sz w:val="24"/>
          <w:szCs w:val="24"/>
        </w:rPr>
        <w:t xml:space="preserve">. Por </w:t>
      </w:r>
      <w:r>
        <w:rPr>
          <w:rFonts w:ascii="Times New Roman" w:hAnsi="Times New Roman"/>
          <w:sz w:val="24"/>
          <w:szCs w:val="24"/>
        </w:rPr>
        <w:t xml:space="preserve">lo </w:t>
      </w:r>
      <w:r w:rsidRPr="001C3F7B">
        <w:rPr>
          <w:rFonts w:ascii="Times New Roman" w:hAnsi="Times New Roman"/>
          <w:sz w:val="24"/>
          <w:szCs w:val="24"/>
        </w:rPr>
        <w:t>tanto, se desconoce si</w:t>
      </w:r>
      <w:r>
        <w:rPr>
          <w:rFonts w:ascii="Times New Roman" w:hAnsi="Times New Roman"/>
          <w:sz w:val="24"/>
          <w:szCs w:val="24"/>
        </w:rPr>
        <w:t xml:space="preserve"> existen diferencias entre IES públicas frente a IES privadas, </w:t>
      </w:r>
      <w:r w:rsidRPr="001C3F7B">
        <w:rPr>
          <w:rFonts w:ascii="Times New Roman" w:hAnsi="Times New Roman"/>
          <w:sz w:val="24"/>
          <w:szCs w:val="24"/>
        </w:rPr>
        <w:t>teniendo en cuenta la</w:t>
      </w:r>
      <w:r w:rsidR="00CE1DF6">
        <w:rPr>
          <w:rFonts w:ascii="Times New Roman" w:hAnsi="Times New Roman"/>
          <w:sz w:val="24"/>
          <w:szCs w:val="24"/>
        </w:rPr>
        <w:t>s</w:t>
      </w:r>
      <w:r w:rsidRPr="001C3F7B">
        <w:rPr>
          <w:rFonts w:ascii="Times New Roman" w:hAnsi="Times New Roman"/>
          <w:sz w:val="24"/>
          <w:szCs w:val="24"/>
        </w:rPr>
        <w:t xml:space="preserve"> variable</w:t>
      </w:r>
      <w:r w:rsidR="00CE1DF6">
        <w:rPr>
          <w:rFonts w:ascii="Times New Roman" w:hAnsi="Times New Roman"/>
          <w:sz w:val="24"/>
          <w:szCs w:val="24"/>
        </w:rPr>
        <w:t>s</w:t>
      </w:r>
      <w:r w:rsidRPr="001C3F7B">
        <w:rPr>
          <w:rFonts w:ascii="Times New Roman" w:hAnsi="Times New Roman"/>
          <w:sz w:val="24"/>
          <w:szCs w:val="24"/>
        </w:rPr>
        <w:t xml:space="preserve"> propuesta</w:t>
      </w:r>
      <w:r w:rsidR="00CE1DF6">
        <w:rPr>
          <w:rFonts w:ascii="Times New Roman" w:hAnsi="Times New Roman"/>
          <w:sz w:val="24"/>
          <w:szCs w:val="24"/>
        </w:rPr>
        <w:t>s</w:t>
      </w:r>
      <w:r w:rsidRPr="001C3F7B">
        <w:rPr>
          <w:rFonts w:ascii="Times New Roman" w:hAnsi="Times New Roman"/>
          <w:sz w:val="24"/>
          <w:szCs w:val="24"/>
        </w:rPr>
        <w:t xml:space="preserve"> y el carácter proactivo de la</w:t>
      </w:r>
      <w:r>
        <w:rPr>
          <w:rFonts w:ascii="Times New Roman" w:hAnsi="Times New Roman"/>
          <w:sz w:val="24"/>
          <w:szCs w:val="24"/>
        </w:rPr>
        <w:t xml:space="preserve"> autoevaluación. </w:t>
      </w:r>
      <w:r w:rsidRPr="001C3F7B">
        <w:rPr>
          <w:rFonts w:ascii="Times New Roman" w:hAnsi="Times New Roman"/>
          <w:sz w:val="24"/>
          <w:szCs w:val="24"/>
        </w:rPr>
        <w:t>En un</w:t>
      </w:r>
      <w:r>
        <w:rPr>
          <w:rFonts w:ascii="Times New Roman" w:hAnsi="Times New Roman"/>
          <w:sz w:val="24"/>
          <w:szCs w:val="24"/>
        </w:rPr>
        <w:t>a futura investigación</w:t>
      </w:r>
      <w:r w:rsidRPr="001C3F7B">
        <w:rPr>
          <w:rFonts w:ascii="Times New Roman" w:hAnsi="Times New Roman"/>
          <w:sz w:val="24"/>
          <w:szCs w:val="24"/>
        </w:rPr>
        <w:t xml:space="preserve"> se podría considerar esta distinción y observar si hay algún tipo de relación causal.</w:t>
      </w:r>
    </w:p>
    <w:p w:rsidR="007720E0" w:rsidRDefault="008F0779" w:rsidP="007720E0">
      <w:pPr>
        <w:spacing w:line="360" w:lineRule="auto"/>
        <w:jc w:val="both"/>
        <w:rPr>
          <w:rFonts w:ascii="Times New Roman" w:hAnsi="Times New Roman"/>
          <w:sz w:val="24"/>
          <w:szCs w:val="24"/>
        </w:rPr>
      </w:pPr>
      <w:r w:rsidRPr="001C3F7B">
        <w:rPr>
          <w:rFonts w:ascii="Times New Roman" w:hAnsi="Times New Roman"/>
          <w:sz w:val="24"/>
          <w:szCs w:val="24"/>
        </w:rPr>
        <w:t xml:space="preserve">También </w:t>
      </w:r>
      <w:r>
        <w:rPr>
          <w:rFonts w:ascii="Times New Roman" w:hAnsi="Times New Roman"/>
          <w:sz w:val="24"/>
          <w:szCs w:val="24"/>
        </w:rPr>
        <w:t>h</w:t>
      </w:r>
      <w:r w:rsidRPr="001C3F7B">
        <w:rPr>
          <w:rFonts w:ascii="Times New Roman" w:hAnsi="Times New Roman"/>
          <w:sz w:val="24"/>
          <w:szCs w:val="24"/>
        </w:rPr>
        <w:t>a</w:t>
      </w:r>
      <w:r>
        <w:rPr>
          <w:rFonts w:ascii="Times New Roman" w:hAnsi="Times New Roman"/>
          <w:sz w:val="24"/>
          <w:szCs w:val="24"/>
        </w:rPr>
        <w:t>cia el</w:t>
      </w:r>
      <w:r w:rsidRPr="001C3F7B">
        <w:rPr>
          <w:rFonts w:ascii="Times New Roman" w:hAnsi="Times New Roman"/>
          <w:sz w:val="24"/>
          <w:szCs w:val="24"/>
        </w:rPr>
        <w:t xml:space="preserve"> futuro, los factores fuertes del Diseño Organizativo que posibilitan una efectiva aplicación de la autoeval</w:t>
      </w:r>
      <w:r>
        <w:rPr>
          <w:rFonts w:ascii="Times New Roman" w:hAnsi="Times New Roman"/>
          <w:sz w:val="24"/>
          <w:szCs w:val="24"/>
        </w:rPr>
        <w:t>uación en la universidad, podrán</w:t>
      </w:r>
      <w:r w:rsidRPr="001C3F7B">
        <w:rPr>
          <w:rFonts w:ascii="Times New Roman" w:hAnsi="Times New Roman"/>
          <w:sz w:val="24"/>
          <w:szCs w:val="24"/>
        </w:rPr>
        <w:t xml:space="preserve"> ser homogenizados e incorporados a los manuales que expiden las autoridades reguladoras de la calidad de la educación</w:t>
      </w:r>
      <w:r>
        <w:rPr>
          <w:rFonts w:ascii="Times New Roman" w:hAnsi="Times New Roman"/>
          <w:sz w:val="24"/>
          <w:szCs w:val="24"/>
        </w:rPr>
        <w:t>,</w:t>
      </w:r>
      <w:r w:rsidRPr="001C3F7B">
        <w:rPr>
          <w:rFonts w:ascii="Times New Roman" w:hAnsi="Times New Roman"/>
          <w:sz w:val="24"/>
          <w:szCs w:val="24"/>
        </w:rPr>
        <w:t xml:space="preserve"> en cada país.</w:t>
      </w:r>
      <w:r w:rsidR="00E802AB">
        <w:rPr>
          <w:rFonts w:ascii="Times New Roman" w:hAnsi="Times New Roman"/>
          <w:sz w:val="24"/>
          <w:szCs w:val="24"/>
        </w:rPr>
        <w:t xml:space="preserve"> </w:t>
      </w:r>
      <w:r w:rsidRPr="001C3F7B">
        <w:rPr>
          <w:rFonts w:ascii="Times New Roman" w:hAnsi="Times New Roman"/>
          <w:sz w:val="24"/>
          <w:szCs w:val="24"/>
        </w:rPr>
        <w:t>De</w:t>
      </w:r>
      <w:r>
        <w:rPr>
          <w:rFonts w:ascii="Times New Roman" w:hAnsi="Times New Roman"/>
          <w:sz w:val="24"/>
          <w:szCs w:val="24"/>
        </w:rPr>
        <w:t>l mismo modo, podría aplicarse</w:t>
      </w:r>
      <w:r w:rsidRPr="001C3F7B">
        <w:rPr>
          <w:rFonts w:ascii="Times New Roman" w:hAnsi="Times New Roman"/>
          <w:sz w:val="24"/>
          <w:szCs w:val="24"/>
        </w:rPr>
        <w:t xml:space="preserve"> esta misma investigación longitudinalmente, en otro momento del tiempo, con la misma muestra; esto podría ser interesante para </w:t>
      </w:r>
      <w:r w:rsidR="00CE1DF6">
        <w:rPr>
          <w:rFonts w:ascii="Times New Roman" w:hAnsi="Times New Roman"/>
          <w:sz w:val="24"/>
          <w:szCs w:val="24"/>
        </w:rPr>
        <w:t>comprobar, por un lado,</w:t>
      </w:r>
      <w:r>
        <w:rPr>
          <w:rFonts w:ascii="Times New Roman" w:hAnsi="Times New Roman"/>
          <w:sz w:val="24"/>
          <w:szCs w:val="24"/>
        </w:rPr>
        <w:t xml:space="preserve"> sí</w:t>
      </w:r>
      <w:r w:rsidRPr="001C3F7B">
        <w:rPr>
          <w:rFonts w:ascii="Times New Roman" w:hAnsi="Times New Roman"/>
          <w:sz w:val="24"/>
          <w:szCs w:val="24"/>
        </w:rPr>
        <w:t xml:space="preserve"> se</w:t>
      </w:r>
      <w:r w:rsidR="00CE1DF6">
        <w:rPr>
          <w:rFonts w:ascii="Times New Roman" w:hAnsi="Times New Roman"/>
          <w:sz w:val="24"/>
          <w:szCs w:val="24"/>
        </w:rPr>
        <w:t xml:space="preserve"> obtienen</w:t>
      </w:r>
      <w:r w:rsidRPr="001C3F7B">
        <w:rPr>
          <w:rFonts w:ascii="Times New Roman" w:hAnsi="Times New Roman"/>
          <w:sz w:val="24"/>
          <w:szCs w:val="24"/>
        </w:rPr>
        <w:t xml:space="preserve"> los mismos re</w:t>
      </w:r>
      <w:r>
        <w:rPr>
          <w:rFonts w:ascii="Times New Roman" w:hAnsi="Times New Roman"/>
          <w:sz w:val="24"/>
          <w:szCs w:val="24"/>
        </w:rPr>
        <w:t>sultados</w:t>
      </w:r>
      <w:r w:rsidR="00CE1DF6">
        <w:rPr>
          <w:rFonts w:ascii="Times New Roman" w:hAnsi="Times New Roman"/>
          <w:sz w:val="24"/>
          <w:szCs w:val="24"/>
        </w:rPr>
        <w:t xml:space="preserve">, </w:t>
      </w:r>
      <w:r>
        <w:rPr>
          <w:rFonts w:ascii="Times New Roman" w:hAnsi="Times New Roman"/>
          <w:sz w:val="24"/>
          <w:szCs w:val="24"/>
        </w:rPr>
        <w:t xml:space="preserve">y </w:t>
      </w:r>
      <w:r w:rsidR="00CE1DF6">
        <w:rPr>
          <w:rFonts w:ascii="Times New Roman" w:hAnsi="Times New Roman"/>
          <w:sz w:val="24"/>
          <w:szCs w:val="24"/>
        </w:rPr>
        <w:t>por</w:t>
      </w:r>
      <w:r>
        <w:rPr>
          <w:rFonts w:ascii="Times New Roman" w:hAnsi="Times New Roman"/>
          <w:sz w:val="24"/>
          <w:szCs w:val="24"/>
        </w:rPr>
        <w:t xml:space="preserve"> otro,</w:t>
      </w:r>
      <w:r w:rsidRPr="001C3F7B">
        <w:rPr>
          <w:rFonts w:ascii="Times New Roman" w:hAnsi="Times New Roman"/>
          <w:sz w:val="24"/>
          <w:szCs w:val="24"/>
        </w:rPr>
        <w:t xml:space="preserve"> si se incrementa el </w:t>
      </w:r>
      <w:r w:rsidRPr="00F05EAA">
        <w:rPr>
          <w:rFonts w:ascii="Times New Roman" w:hAnsi="Times New Roman"/>
          <w:i/>
          <w:sz w:val="24"/>
          <w:szCs w:val="24"/>
        </w:rPr>
        <w:t>performance</w:t>
      </w:r>
      <w:r>
        <w:rPr>
          <w:rFonts w:ascii="Times New Roman" w:hAnsi="Times New Roman"/>
          <w:sz w:val="24"/>
          <w:szCs w:val="24"/>
        </w:rPr>
        <w:t xml:space="preserve"> en las Empresas que</w:t>
      </w:r>
      <w:r w:rsidRPr="001C3F7B">
        <w:rPr>
          <w:rFonts w:ascii="Times New Roman" w:hAnsi="Times New Roman"/>
          <w:sz w:val="24"/>
          <w:szCs w:val="24"/>
        </w:rPr>
        <w:t xml:space="preserve"> tienen consolidada la Gestión de la Calidad.</w:t>
      </w:r>
    </w:p>
    <w:p w:rsidR="00CE1DF6" w:rsidRPr="007720E0" w:rsidRDefault="00CE1DF6" w:rsidP="007720E0">
      <w:pPr>
        <w:spacing w:line="360" w:lineRule="auto"/>
        <w:jc w:val="both"/>
        <w:rPr>
          <w:rFonts w:ascii="Times New Roman" w:hAnsi="Times New Roman"/>
          <w:sz w:val="24"/>
          <w:szCs w:val="24"/>
        </w:rPr>
      </w:pPr>
    </w:p>
    <w:p w:rsidR="008F0779" w:rsidRPr="002B627C" w:rsidRDefault="007720E0" w:rsidP="008F0779">
      <w:pPr>
        <w:rPr>
          <w:rFonts w:ascii="Times New Roman" w:hAnsi="Times New Roman"/>
          <w:b/>
          <w:sz w:val="36"/>
        </w:rPr>
      </w:pPr>
      <w:r>
        <w:rPr>
          <w:rFonts w:ascii="Times New Roman" w:hAnsi="Times New Roman"/>
          <w:b/>
          <w:sz w:val="28"/>
        </w:rPr>
        <w:t>5</w:t>
      </w:r>
      <w:r w:rsidR="003924DF">
        <w:rPr>
          <w:rFonts w:ascii="Times New Roman" w:hAnsi="Times New Roman"/>
          <w:b/>
          <w:sz w:val="28"/>
        </w:rPr>
        <w:t xml:space="preserve">. </w:t>
      </w:r>
      <w:r w:rsidR="008F0779" w:rsidRPr="008F0779">
        <w:rPr>
          <w:rFonts w:ascii="Times New Roman" w:hAnsi="Times New Roman"/>
          <w:b/>
          <w:sz w:val="28"/>
        </w:rPr>
        <w:t xml:space="preserve">Listado </w:t>
      </w:r>
      <w:r w:rsidR="00C9634B">
        <w:rPr>
          <w:rFonts w:ascii="Times New Roman" w:hAnsi="Times New Roman"/>
          <w:b/>
          <w:sz w:val="28"/>
        </w:rPr>
        <w:t xml:space="preserve">de </w:t>
      </w:r>
      <w:r w:rsidR="008F0779" w:rsidRPr="008F0779">
        <w:rPr>
          <w:rFonts w:ascii="Times New Roman" w:hAnsi="Times New Roman"/>
          <w:b/>
          <w:sz w:val="28"/>
        </w:rPr>
        <w:t xml:space="preserve">Referencias Bibliográficas </w:t>
      </w:r>
    </w:p>
    <w:p w:rsidR="008F0779"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Ahmadi, A; Bazargan, A y Havas, F. (2011). </w:t>
      </w:r>
      <w:r w:rsidR="008F0779" w:rsidRPr="007720E0">
        <w:rPr>
          <w:rFonts w:ascii="Times New Roman" w:hAnsi="Times New Roman"/>
          <w:sz w:val="20"/>
          <w:szCs w:val="24"/>
          <w:lang w:val="en-US"/>
        </w:rPr>
        <w:t xml:space="preserve">“Relationship between organizational characteristics and implementation of internal evaluation in universities educational departments, case: University of Tehran”. </w:t>
      </w:r>
      <w:proofErr w:type="spellStart"/>
      <w:r w:rsidR="008F0779" w:rsidRPr="007720E0">
        <w:rPr>
          <w:rFonts w:ascii="Times New Roman" w:hAnsi="Times New Roman"/>
          <w:i/>
          <w:sz w:val="20"/>
          <w:szCs w:val="24"/>
        </w:rPr>
        <w:t>Procedia</w:t>
      </w:r>
      <w:proofErr w:type="spellEnd"/>
      <w:r w:rsidR="008F0779" w:rsidRPr="007720E0">
        <w:rPr>
          <w:rFonts w:ascii="Times New Roman" w:hAnsi="Times New Roman"/>
          <w:i/>
          <w:sz w:val="20"/>
          <w:szCs w:val="24"/>
        </w:rPr>
        <w:t xml:space="preserve"> Social and </w:t>
      </w:r>
      <w:proofErr w:type="spellStart"/>
      <w:r w:rsidR="008F0779" w:rsidRPr="007720E0">
        <w:rPr>
          <w:rFonts w:ascii="Times New Roman" w:hAnsi="Times New Roman"/>
          <w:i/>
          <w:sz w:val="20"/>
          <w:szCs w:val="24"/>
        </w:rPr>
        <w:t>Behavioral</w:t>
      </w:r>
      <w:proofErr w:type="spellEnd"/>
      <w:r w:rsidR="008F0779" w:rsidRPr="007720E0">
        <w:rPr>
          <w:rFonts w:ascii="Times New Roman" w:hAnsi="Times New Roman"/>
          <w:i/>
          <w:sz w:val="20"/>
          <w:szCs w:val="24"/>
        </w:rPr>
        <w:t xml:space="preserve"> </w:t>
      </w:r>
      <w:proofErr w:type="spellStart"/>
      <w:r w:rsidR="008F0779" w:rsidRPr="007720E0">
        <w:rPr>
          <w:rFonts w:ascii="Times New Roman" w:hAnsi="Times New Roman"/>
          <w:i/>
          <w:sz w:val="20"/>
          <w:szCs w:val="24"/>
        </w:rPr>
        <w:t>Sciences</w:t>
      </w:r>
      <w:proofErr w:type="spellEnd"/>
      <w:r w:rsidR="008F0779" w:rsidRPr="007720E0">
        <w:rPr>
          <w:rFonts w:ascii="Times New Roman" w:hAnsi="Times New Roman"/>
          <w:sz w:val="20"/>
          <w:szCs w:val="24"/>
        </w:rPr>
        <w:t xml:space="preserve"> 15,  pp 221–228.</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rPr>
        <w:t>-</w:t>
      </w:r>
      <w:r w:rsidR="008F0779" w:rsidRPr="007720E0">
        <w:rPr>
          <w:rFonts w:ascii="Times New Roman" w:hAnsi="Times New Roman"/>
          <w:sz w:val="20"/>
          <w:szCs w:val="24"/>
        </w:rPr>
        <w:t xml:space="preserve">Aquilano, N y Chase R. (1995). </w:t>
      </w:r>
      <w:r w:rsidR="008F0779" w:rsidRPr="007720E0">
        <w:rPr>
          <w:rFonts w:ascii="Times New Roman" w:hAnsi="Times New Roman"/>
          <w:i/>
          <w:sz w:val="20"/>
          <w:szCs w:val="24"/>
        </w:rPr>
        <w:t>Dirección y administración de la producción y de las operaciones</w:t>
      </w:r>
      <w:r w:rsidR="008F0779" w:rsidRPr="007720E0">
        <w:rPr>
          <w:rFonts w:ascii="Times New Roman" w:hAnsi="Times New Roman"/>
          <w:sz w:val="20"/>
          <w:szCs w:val="24"/>
        </w:rPr>
        <w:t xml:space="preserve">. </w:t>
      </w:r>
      <w:r w:rsidR="008F0779" w:rsidRPr="007720E0">
        <w:rPr>
          <w:rFonts w:ascii="Times New Roman" w:hAnsi="Times New Roman"/>
          <w:sz w:val="20"/>
          <w:szCs w:val="24"/>
          <w:lang w:val="en-US"/>
        </w:rPr>
        <w:t>(6° Edición) Irwin.</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Basheer, A. (2013). “Total Quality Management Role in Organizational Change and Development - Case Study: Taif University”. </w:t>
      </w:r>
      <w:r w:rsidR="008F0779" w:rsidRPr="007720E0">
        <w:rPr>
          <w:rFonts w:ascii="Times New Roman" w:hAnsi="Times New Roman"/>
          <w:i/>
          <w:sz w:val="20"/>
          <w:szCs w:val="24"/>
          <w:lang w:val="en-US"/>
        </w:rPr>
        <w:t>International Journal of Business Administration</w:t>
      </w:r>
      <w:r w:rsidR="008F0779" w:rsidRPr="007720E0">
        <w:rPr>
          <w:rFonts w:ascii="Times New Roman" w:hAnsi="Times New Roman"/>
          <w:sz w:val="20"/>
          <w:szCs w:val="24"/>
          <w:lang w:val="en-US"/>
        </w:rPr>
        <w:t xml:space="preserve"> Vol. 4, No. 4</w:t>
      </w:r>
      <w:proofErr w:type="gramStart"/>
      <w:r w:rsidR="008F0779" w:rsidRPr="007720E0">
        <w:rPr>
          <w:rFonts w:ascii="Times New Roman" w:hAnsi="Times New Roman"/>
          <w:sz w:val="20"/>
          <w:szCs w:val="24"/>
          <w:lang w:val="en-US"/>
        </w:rPr>
        <w:t>;  pp</w:t>
      </w:r>
      <w:proofErr w:type="gramEnd"/>
      <w:r w:rsidR="008F0779" w:rsidRPr="007720E0">
        <w:rPr>
          <w:rFonts w:ascii="Times New Roman" w:hAnsi="Times New Roman"/>
          <w:sz w:val="20"/>
          <w:szCs w:val="24"/>
          <w:lang w:val="en-US"/>
        </w:rPr>
        <w:t xml:space="preserve"> 55-67.</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proofErr w:type="spellStart"/>
      <w:r w:rsidR="008F0779" w:rsidRPr="007720E0">
        <w:rPr>
          <w:rFonts w:ascii="Times New Roman" w:hAnsi="Times New Roman"/>
          <w:sz w:val="20"/>
          <w:szCs w:val="24"/>
          <w:lang w:val="en-US"/>
        </w:rPr>
        <w:t>Bayo</w:t>
      </w:r>
      <w:proofErr w:type="spellEnd"/>
      <w:r w:rsidR="008F0779" w:rsidRPr="007720E0">
        <w:rPr>
          <w:rFonts w:ascii="Times New Roman" w:hAnsi="Times New Roman"/>
          <w:sz w:val="20"/>
          <w:szCs w:val="24"/>
          <w:lang w:val="en-US"/>
        </w:rPr>
        <w:t xml:space="preserve"> A; Merino, J. (2003). </w:t>
      </w:r>
      <w:r w:rsidR="008F0779" w:rsidRPr="007720E0">
        <w:rPr>
          <w:rFonts w:ascii="Times New Roman" w:hAnsi="Times New Roman"/>
          <w:sz w:val="20"/>
          <w:szCs w:val="24"/>
        </w:rPr>
        <w:t xml:space="preserve">“La gestión de la Calidad Total y el diseño de la estructura organizativa: un estudio empírico”. </w:t>
      </w:r>
      <w:proofErr w:type="spellStart"/>
      <w:r w:rsidR="008F0779" w:rsidRPr="007720E0">
        <w:rPr>
          <w:rFonts w:ascii="Times New Roman" w:hAnsi="Times New Roman"/>
          <w:i/>
          <w:sz w:val="20"/>
          <w:szCs w:val="24"/>
          <w:lang w:val="en-US"/>
        </w:rPr>
        <w:t>Cuadernos</w:t>
      </w:r>
      <w:proofErr w:type="spellEnd"/>
      <w:r w:rsidR="008F0779" w:rsidRPr="007720E0">
        <w:rPr>
          <w:rFonts w:ascii="Times New Roman" w:hAnsi="Times New Roman"/>
          <w:i/>
          <w:sz w:val="20"/>
          <w:szCs w:val="24"/>
          <w:lang w:val="en-US"/>
        </w:rPr>
        <w:t xml:space="preserve"> de Economía</w:t>
      </w:r>
      <w:r w:rsidR="008F0779" w:rsidRPr="007720E0">
        <w:rPr>
          <w:rFonts w:ascii="Times New Roman" w:hAnsi="Times New Roman"/>
          <w:sz w:val="20"/>
          <w:szCs w:val="24"/>
          <w:lang w:val="en-US"/>
        </w:rPr>
        <w:t>, pp 117-135.</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Bazargan, A. (2002). </w:t>
      </w:r>
      <w:r w:rsidR="008F0779" w:rsidRPr="007720E0">
        <w:rPr>
          <w:rFonts w:ascii="Times New Roman" w:hAnsi="Times New Roman"/>
          <w:i/>
          <w:sz w:val="20"/>
          <w:szCs w:val="24"/>
          <w:lang w:val="en-US"/>
        </w:rPr>
        <w:t>Educational evaluation</w:t>
      </w:r>
      <w:r w:rsidR="008F0779" w:rsidRPr="007720E0">
        <w:rPr>
          <w:rFonts w:ascii="Times New Roman" w:hAnsi="Times New Roman"/>
          <w:sz w:val="20"/>
          <w:szCs w:val="24"/>
          <w:lang w:val="en-US"/>
        </w:rPr>
        <w:t>. Persian Tehran: Saint</w:t>
      </w:r>
    </w:p>
    <w:p w:rsidR="008F0779"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lang w:val="en-US"/>
        </w:rPr>
        <w:t>-</w:t>
      </w:r>
      <w:r w:rsidR="008F0779" w:rsidRPr="007720E0">
        <w:rPr>
          <w:rFonts w:ascii="Times New Roman" w:hAnsi="Times New Roman"/>
          <w:sz w:val="20"/>
          <w:szCs w:val="24"/>
          <w:lang w:val="en-US"/>
        </w:rPr>
        <w:t>Bemowsky, K. (1991). “</w:t>
      </w:r>
      <w:proofErr w:type="spellStart"/>
      <w:r w:rsidR="008F0779" w:rsidRPr="007720E0">
        <w:rPr>
          <w:rFonts w:ascii="Times New Roman" w:hAnsi="Times New Roman"/>
          <w:sz w:val="20"/>
          <w:szCs w:val="24"/>
          <w:lang w:val="en-US"/>
        </w:rPr>
        <w:t>Retoring</w:t>
      </w:r>
      <w:proofErr w:type="spellEnd"/>
      <w:r w:rsidR="008F0779" w:rsidRPr="007720E0">
        <w:rPr>
          <w:rFonts w:ascii="Times New Roman" w:hAnsi="Times New Roman"/>
          <w:sz w:val="20"/>
          <w:szCs w:val="24"/>
          <w:lang w:val="en-US"/>
        </w:rPr>
        <w:t xml:space="preserve"> the Pillars of Higher Education”. </w:t>
      </w:r>
      <w:r w:rsidR="008F0779" w:rsidRPr="007720E0">
        <w:rPr>
          <w:rFonts w:ascii="Times New Roman" w:hAnsi="Times New Roman"/>
          <w:i/>
          <w:sz w:val="20"/>
          <w:szCs w:val="24"/>
        </w:rPr>
        <w:t xml:space="preserve">Quality </w:t>
      </w:r>
      <w:proofErr w:type="spellStart"/>
      <w:r w:rsidR="008F0779" w:rsidRPr="007720E0">
        <w:rPr>
          <w:rFonts w:ascii="Times New Roman" w:hAnsi="Times New Roman"/>
          <w:i/>
          <w:sz w:val="20"/>
          <w:szCs w:val="24"/>
        </w:rPr>
        <w:t>Progress</w:t>
      </w:r>
      <w:proofErr w:type="spellEnd"/>
      <w:r w:rsidR="008F0779" w:rsidRPr="007720E0">
        <w:rPr>
          <w:rFonts w:ascii="Times New Roman" w:hAnsi="Times New Roman"/>
          <w:sz w:val="20"/>
          <w:szCs w:val="24"/>
        </w:rPr>
        <w:t>, Vol 24, pp 37-42.</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rPr>
        <w:t>-</w:t>
      </w:r>
      <w:r w:rsidR="008F0779" w:rsidRPr="007720E0">
        <w:rPr>
          <w:rFonts w:ascii="Times New Roman" w:hAnsi="Times New Roman"/>
          <w:sz w:val="20"/>
          <w:szCs w:val="24"/>
        </w:rPr>
        <w:t xml:space="preserve">Broncano S y Rubio, M. (2009). “Relación entre Gestión de la Calidad Total y Dirección de Recursos Humanos en la Pequeña y Mediana Empresa. La necesidad de un cambio en la cultura”. </w:t>
      </w:r>
      <w:r w:rsidR="008F0779" w:rsidRPr="007720E0">
        <w:rPr>
          <w:rFonts w:ascii="Times New Roman" w:hAnsi="Times New Roman"/>
          <w:i/>
          <w:sz w:val="20"/>
          <w:szCs w:val="24"/>
        </w:rPr>
        <w:t>Revista internacional de la pequeña y la mediana empresa.</w:t>
      </w:r>
      <w:r w:rsidR="008F0779" w:rsidRPr="007720E0">
        <w:rPr>
          <w:rFonts w:ascii="Times New Roman" w:hAnsi="Times New Roman"/>
          <w:sz w:val="20"/>
          <w:szCs w:val="24"/>
        </w:rPr>
        <w:t xml:space="preserve"> </w:t>
      </w:r>
      <w:r w:rsidR="008F0779" w:rsidRPr="007720E0">
        <w:rPr>
          <w:rFonts w:ascii="Times New Roman" w:hAnsi="Times New Roman"/>
          <w:sz w:val="20"/>
          <w:szCs w:val="24"/>
          <w:lang w:val="en-US"/>
        </w:rPr>
        <w:t>Vol 1, No. 2 pp 1-22.</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Burgar, P. (1994). “Enforcing Academic Rules in Higher Education: a Total Quality Management Approach”. </w:t>
      </w:r>
      <w:r w:rsidR="008F0779" w:rsidRPr="007720E0">
        <w:rPr>
          <w:rFonts w:ascii="Times New Roman" w:hAnsi="Times New Roman"/>
          <w:i/>
          <w:sz w:val="20"/>
          <w:szCs w:val="24"/>
          <w:lang w:val="en-US"/>
        </w:rPr>
        <w:t>Research in Higher Education</w:t>
      </w:r>
      <w:r w:rsidR="008F0779" w:rsidRPr="007720E0">
        <w:rPr>
          <w:rFonts w:ascii="Times New Roman" w:hAnsi="Times New Roman"/>
          <w:sz w:val="20"/>
          <w:szCs w:val="24"/>
          <w:lang w:val="en-US"/>
        </w:rPr>
        <w:t xml:space="preserve">. Vol 35, No. 1, pp 43-135. </w:t>
      </w:r>
    </w:p>
    <w:p w:rsidR="008F0779"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lang w:val="en-US"/>
        </w:rPr>
        <w:t>-</w:t>
      </w:r>
      <w:r w:rsidR="008F0779" w:rsidRPr="007720E0">
        <w:rPr>
          <w:rFonts w:ascii="Times New Roman" w:hAnsi="Times New Roman"/>
          <w:sz w:val="20"/>
          <w:szCs w:val="24"/>
          <w:lang w:val="en-US"/>
        </w:rPr>
        <w:t>Burkhalter, B. (1996). “How Can Institution of Higher Education Achieve Quality Within the New Economy”</w:t>
      </w:r>
      <w:proofErr w:type="gramStart"/>
      <w:r w:rsidR="008F0779" w:rsidRPr="007720E0">
        <w:rPr>
          <w:rFonts w:ascii="Times New Roman" w:hAnsi="Times New Roman"/>
          <w:sz w:val="20"/>
          <w:szCs w:val="24"/>
          <w:lang w:val="en-US"/>
        </w:rPr>
        <w:t>.</w:t>
      </w:r>
      <w:proofErr w:type="gramEnd"/>
      <w:r w:rsidR="008F0779" w:rsidRPr="007720E0">
        <w:rPr>
          <w:rFonts w:ascii="Times New Roman" w:hAnsi="Times New Roman"/>
          <w:sz w:val="20"/>
          <w:szCs w:val="24"/>
          <w:lang w:val="en-US"/>
        </w:rPr>
        <w:t xml:space="preserve"> </w:t>
      </w:r>
      <w:r w:rsidR="008F0779" w:rsidRPr="007720E0">
        <w:rPr>
          <w:rFonts w:ascii="Times New Roman" w:hAnsi="Times New Roman"/>
          <w:i/>
          <w:sz w:val="20"/>
          <w:szCs w:val="24"/>
        </w:rPr>
        <w:t>Total Quality Manager</w:t>
      </w:r>
      <w:r w:rsidR="008F0779" w:rsidRPr="007720E0">
        <w:rPr>
          <w:rFonts w:ascii="Times New Roman" w:hAnsi="Times New Roman"/>
          <w:sz w:val="20"/>
          <w:szCs w:val="24"/>
        </w:rPr>
        <w:t xml:space="preserve">, Vol 7, No. 4. </w:t>
      </w:r>
      <w:proofErr w:type="gramStart"/>
      <w:r w:rsidR="008F0779" w:rsidRPr="007720E0">
        <w:rPr>
          <w:rFonts w:ascii="Times New Roman" w:hAnsi="Times New Roman"/>
          <w:sz w:val="20"/>
          <w:szCs w:val="24"/>
        </w:rPr>
        <w:t>pp</w:t>
      </w:r>
      <w:proofErr w:type="gramEnd"/>
      <w:r w:rsidR="008F0779" w:rsidRPr="007720E0">
        <w:rPr>
          <w:rFonts w:ascii="Times New Roman" w:hAnsi="Times New Roman"/>
          <w:sz w:val="20"/>
          <w:szCs w:val="24"/>
        </w:rPr>
        <w:t xml:space="preserve"> 153-160. En Camisón, C; Gil, M y Roca, V (1999). “Hacia modelos de calidad de servicio orientados al cliente en las universidades públicas: El caso de la </w:t>
      </w:r>
      <w:proofErr w:type="spellStart"/>
      <w:r w:rsidR="008F0779" w:rsidRPr="007720E0">
        <w:rPr>
          <w:rFonts w:ascii="Times New Roman" w:hAnsi="Times New Roman"/>
          <w:sz w:val="20"/>
          <w:szCs w:val="24"/>
        </w:rPr>
        <w:t>Universitat</w:t>
      </w:r>
      <w:proofErr w:type="spellEnd"/>
      <w:r w:rsidR="008F0779" w:rsidRPr="007720E0">
        <w:rPr>
          <w:rFonts w:ascii="Times New Roman" w:hAnsi="Times New Roman"/>
          <w:sz w:val="20"/>
          <w:szCs w:val="24"/>
        </w:rPr>
        <w:t xml:space="preserve"> Jaume I”. </w:t>
      </w:r>
      <w:r w:rsidR="008F0779" w:rsidRPr="007720E0">
        <w:rPr>
          <w:rFonts w:ascii="Times New Roman" w:hAnsi="Times New Roman"/>
          <w:i/>
          <w:sz w:val="20"/>
          <w:szCs w:val="24"/>
        </w:rPr>
        <w:t>Investigaciones europeas de dirección y Economía de la Empresa,</w:t>
      </w:r>
      <w:r w:rsidR="008F0779" w:rsidRPr="007720E0">
        <w:rPr>
          <w:rFonts w:ascii="Times New Roman" w:hAnsi="Times New Roman"/>
          <w:sz w:val="20"/>
          <w:szCs w:val="24"/>
        </w:rPr>
        <w:t xml:space="preserve"> Vol 5, No. 2,  pp 69-92.</w:t>
      </w:r>
    </w:p>
    <w:p w:rsidR="008F0779"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Camisón, C; Gil, M y Roca, V. (1999). “Hacia Modelos de calidad de servicio orientados al Cliente en las Universidades Públicas: El caso de la </w:t>
      </w:r>
      <w:proofErr w:type="spellStart"/>
      <w:r w:rsidR="008F0779" w:rsidRPr="007720E0">
        <w:rPr>
          <w:rFonts w:ascii="Times New Roman" w:hAnsi="Times New Roman"/>
          <w:sz w:val="20"/>
          <w:szCs w:val="24"/>
        </w:rPr>
        <w:t>Universitat</w:t>
      </w:r>
      <w:proofErr w:type="spellEnd"/>
      <w:r w:rsidR="008F0779" w:rsidRPr="007720E0">
        <w:rPr>
          <w:rFonts w:ascii="Times New Roman" w:hAnsi="Times New Roman"/>
          <w:sz w:val="20"/>
          <w:szCs w:val="24"/>
        </w:rPr>
        <w:t xml:space="preserve"> Jaume I”.</w:t>
      </w:r>
      <w:r w:rsidR="008F0779" w:rsidRPr="007720E0">
        <w:rPr>
          <w:rFonts w:ascii="Times New Roman" w:hAnsi="Times New Roman"/>
          <w:i/>
          <w:sz w:val="20"/>
          <w:szCs w:val="24"/>
        </w:rPr>
        <w:t xml:space="preserve"> Investigaciones europeas de dirección y Economía de la Empresa,</w:t>
      </w:r>
      <w:r w:rsidR="008F0779" w:rsidRPr="007720E0">
        <w:rPr>
          <w:rFonts w:ascii="Times New Roman" w:hAnsi="Times New Roman"/>
          <w:sz w:val="20"/>
          <w:szCs w:val="24"/>
        </w:rPr>
        <w:t xml:space="preserve"> Vol 5, No. 2. </w:t>
      </w:r>
      <w:proofErr w:type="gramStart"/>
      <w:r w:rsidR="008F0779" w:rsidRPr="007720E0">
        <w:rPr>
          <w:rFonts w:ascii="Times New Roman" w:hAnsi="Times New Roman"/>
          <w:sz w:val="20"/>
          <w:szCs w:val="24"/>
        </w:rPr>
        <w:t>pp</w:t>
      </w:r>
      <w:proofErr w:type="gramEnd"/>
      <w:r w:rsidR="008F0779" w:rsidRPr="007720E0">
        <w:rPr>
          <w:rFonts w:ascii="Times New Roman" w:hAnsi="Times New Roman"/>
          <w:sz w:val="20"/>
          <w:szCs w:val="24"/>
        </w:rPr>
        <w:t xml:space="preserve"> 69-92.</w:t>
      </w:r>
    </w:p>
    <w:p w:rsidR="008F0779"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Camisón C; Cruz, S y González, T. (2007)  </w:t>
      </w:r>
      <w:r w:rsidR="008F0779" w:rsidRPr="007720E0">
        <w:rPr>
          <w:rFonts w:ascii="Times New Roman" w:hAnsi="Times New Roman"/>
          <w:i/>
          <w:sz w:val="20"/>
          <w:szCs w:val="24"/>
        </w:rPr>
        <w:t>Gestión de la Calidad, conceptos, enfoques, modelos y sistemas.</w:t>
      </w:r>
      <w:r w:rsidR="008F0779" w:rsidRPr="007720E0">
        <w:rPr>
          <w:rFonts w:ascii="Times New Roman" w:hAnsi="Times New Roman"/>
          <w:sz w:val="20"/>
          <w:szCs w:val="24"/>
        </w:rPr>
        <w:t xml:space="preserve"> Pearson: Prentice Hall. </w:t>
      </w:r>
    </w:p>
    <w:p w:rsidR="008F0779" w:rsidRPr="00E359DA" w:rsidRDefault="007720E0" w:rsidP="007720E0">
      <w:pPr>
        <w:spacing w:after="0" w:line="240" w:lineRule="auto"/>
        <w:jc w:val="both"/>
        <w:rPr>
          <w:rFonts w:ascii="Times New Roman" w:hAnsi="Times New Roman"/>
          <w:sz w:val="20"/>
          <w:szCs w:val="24"/>
          <w:lang w:val="es-ES"/>
        </w:rPr>
      </w:pPr>
      <w:r w:rsidRPr="007720E0">
        <w:rPr>
          <w:rFonts w:ascii="Times New Roman" w:hAnsi="Times New Roman"/>
          <w:sz w:val="20"/>
          <w:szCs w:val="24"/>
        </w:rPr>
        <w:t>-</w:t>
      </w:r>
      <w:r w:rsidR="008F0779" w:rsidRPr="007720E0">
        <w:rPr>
          <w:rFonts w:ascii="Times New Roman" w:hAnsi="Times New Roman"/>
          <w:sz w:val="20"/>
          <w:szCs w:val="24"/>
        </w:rPr>
        <w:t>Comité Técnico de Autoevaluación y Acreditación Institucional. (2012). "Desafíos, tensiones y perspectivas de la autoevalución universitaria".</w:t>
      </w:r>
      <w:r w:rsidR="008F0779" w:rsidRPr="007720E0">
        <w:rPr>
          <w:rFonts w:ascii="Times New Roman" w:hAnsi="Times New Roman"/>
          <w:i/>
          <w:sz w:val="20"/>
          <w:szCs w:val="24"/>
        </w:rPr>
        <w:t xml:space="preserve"> Reflexiones Autoevaluación Institucional. </w:t>
      </w:r>
      <w:r w:rsidR="008F0779" w:rsidRPr="007720E0">
        <w:rPr>
          <w:rFonts w:ascii="Times New Roman" w:hAnsi="Times New Roman"/>
          <w:sz w:val="20"/>
          <w:szCs w:val="24"/>
        </w:rPr>
        <w:t xml:space="preserve">(págs. 12-18). </w:t>
      </w:r>
      <w:r w:rsidR="008F0779" w:rsidRPr="00E359DA">
        <w:rPr>
          <w:rFonts w:ascii="Times New Roman" w:hAnsi="Times New Roman"/>
          <w:sz w:val="20"/>
          <w:szCs w:val="24"/>
          <w:lang w:val="es-ES"/>
        </w:rPr>
        <w:t>Medellín: Universidad de Antioquia.</w:t>
      </w:r>
    </w:p>
    <w:p w:rsidR="008F0779" w:rsidRPr="007720E0" w:rsidRDefault="007720E0" w:rsidP="007720E0">
      <w:pPr>
        <w:spacing w:after="0" w:line="240" w:lineRule="auto"/>
        <w:jc w:val="both"/>
        <w:rPr>
          <w:rFonts w:ascii="Times New Roman" w:hAnsi="Times New Roman"/>
          <w:sz w:val="20"/>
          <w:szCs w:val="24"/>
          <w:lang w:val="en-US"/>
        </w:rPr>
      </w:pPr>
      <w:r w:rsidRPr="00E359DA">
        <w:rPr>
          <w:rFonts w:ascii="Times New Roman" w:hAnsi="Times New Roman"/>
          <w:sz w:val="20"/>
          <w:szCs w:val="24"/>
          <w:lang w:val="es-ES"/>
        </w:rPr>
        <w:t>-</w:t>
      </w:r>
      <w:r w:rsidR="008F0779" w:rsidRPr="00E359DA">
        <w:rPr>
          <w:rFonts w:ascii="Times New Roman" w:hAnsi="Times New Roman"/>
          <w:sz w:val="20"/>
          <w:szCs w:val="24"/>
          <w:lang w:val="es-ES"/>
        </w:rPr>
        <w:t xml:space="preserve">Constable, G. (1993). </w:t>
      </w:r>
      <w:r w:rsidR="008F0779" w:rsidRPr="007720E0">
        <w:rPr>
          <w:rFonts w:ascii="Times New Roman" w:hAnsi="Times New Roman"/>
          <w:sz w:val="20"/>
          <w:szCs w:val="24"/>
          <w:lang w:val="en-US"/>
        </w:rPr>
        <w:t xml:space="preserve">“Implementing the Deming Philosophy in a University”. </w:t>
      </w:r>
      <w:r w:rsidR="008F0779" w:rsidRPr="007720E0">
        <w:rPr>
          <w:rFonts w:ascii="Times New Roman" w:hAnsi="Times New Roman"/>
          <w:i/>
          <w:sz w:val="20"/>
          <w:szCs w:val="24"/>
          <w:lang w:val="en-US"/>
        </w:rPr>
        <w:t>ASQC Quality Congress Transactions</w:t>
      </w:r>
      <w:r w:rsidR="008F0779" w:rsidRPr="007720E0">
        <w:rPr>
          <w:rFonts w:ascii="Times New Roman" w:hAnsi="Times New Roman"/>
          <w:sz w:val="20"/>
          <w:szCs w:val="24"/>
          <w:lang w:val="en-US"/>
        </w:rPr>
        <w:t xml:space="preserve"> pp 455-461.</w:t>
      </w:r>
    </w:p>
    <w:p w:rsidR="008F0779" w:rsidRPr="008E6DCE" w:rsidRDefault="007720E0" w:rsidP="007720E0">
      <w:pPr>
        <w:spacing w:after="0" w:line="240" w:lineRule="auto"/>
        <w:jc w:val="both"/>
        <w:rPr>
          <w:rFonts w:ascii="Times New Roman" w:hAnsi="Times New Roman"/>
          <w:sz w:val="20"/>
          <w:szCs w:val="24"/>
          <w:lang w:val="en-US"/>
        </w:rPr>
      </w:pPr>
      <w:r w:rsidRPr="008E6DCE">
        <w:rPr>
          <w:rFonts w:ascii="Times New Roman" w:hAnsi="Times New Roman"/>
          <w:sz w:val="20"/>
          <w:szCs w:val="24"/>
          <w:lang w:val="en-US"/>
        </w:rPr>
        <w:t>-</w:t>
      </w:r>
      <w:r w:rsidR="008F0779" w:rsidRPr="008E6DCE">
        <w:rPr>
          <w:rFonts w:ascii="Times New Roman" w:hAnsi="Times New Roman"/>
          <w:sz w:val="20"/>
          <w:szCs w:val="24"/>
          <w:lang w:val="en-US"/>
        </w:rPr>
        <w:t xml:space="preserve">Cronin, J; Taylor, S. (1992). “Measuring Service Quality a Reexamination and </w:t>
      </w:r>
      <w:proofErr w:type="spellStart"/>
      <w:r w:rsidR="008F0779" w:rsidRPr="008E6DCE">
        <w:rPr>
          <w:rFonts w:ascii="Times New Roman" w:hAnsi="Times New Roman"/>
          <w:sz w:val="20"/>
          <w:szCs w:val="24"/>
          <w:lang w:val="en-US"/>
        </w:rPr>
        <w:t>extensión</w:t>
      </w:r>
      <w:proofErr w:type="spellEnd"/>
      <w:r w:rsidR="008F0779" w:rsidRPr="008E6DCE">
        <w:rPr>
          <w:rFonts w:ascii="Times New Roman" w:hAnsi="Times New Roman"/>
          <w:sz w:val="20"/>
          <w:szCs w:val="24"/>
          <w:lang w:val="en-US"/>
        </w:rPr>
        <w:t xml:space="preserve">”. </w:t>
      </w:r>
      <w:r w:rsidR="008F0779" w:rsidRPr="008E6DCE">
        <w:rPr>
          <w:rFonts w:ascii="Times New Roman" w:hAnsi="Times New Roman"/>
          <w:i/>
          <w:sz w:val="20"/>
          <w:szCs w:val="24"/>
          <w:lang w:val="en-US"/>
        </w:rPr>
        <w:t>Journal of Marketing.</w:t>
      </w:r>
      <w:r w:rsidR="008F0779" w:rsidRPr="008E6DCE">
        <w:rPr>
          <w:rFonts w:ascii="Times New Roman" w:hAnsi="Times New Roman"/>
          <w:sz w:val="20"/>
          <w:szCs w:val="24"/>
          <w:lang w:val="en-US"/>
        </w:rPr>
        <w:t xml:space="preserve"> Vol 56, pp 55-88. En </w:t>
      </w:r>
      <w:proofErr w:type="spellStart"/>
      <w:r w:rsidR="008F0779" w:rsidRPr="008E6DCE">
        <w:rPr>
          <w:rFonts w:ascii="Times New Roman" w:hAnsi="Times New Roman"/>
          <w:sz w:val="20"/>
          <w:szCs w:val="24"/>
          <w:lang w:val="en-US"/>
        </w:rPr>
        <w:t>Camisón</w:t>
      </w:r>
      <w:proofErr w:type="spellEnd"/>
      <w:r w:rsidR="008F0779" w:rsidRPr="008E6DCE">
        <w:rPr>
          <w:rFonts w:ascii="Times New Roman" w:hAnsi="Times New Roman"/>
          <w:sz w:val="20"/>
          <w:szCs w:val="24"/>
          <w:lang w:val="en-US"/>
        </w:rPr>
        <w:t xml:space="preserve"> et al 1999.</w:t>
      </w:r>
    </w:p>
    <w:p w:rsidR="008F0779" w:rsidRDefault="007720E0" w:rsidP="007720E0">
      <w:pPr>
        <w:spacing w:after="0" w:line="240" w:lineRule="auto"/>
        <w:jc w:val="both"/>
        <w:rPr>
          <w:rFonts w:ascii="Times New Roman" w:hAnsi="Times New Roman"/>
          <w:sz w:val="20"/>
          <w:szCs w:val="24"/>
          <w:lang w:val="en-US"/>
        </w:rPr>
      </w:pPr>
      <w:r w:rsidRPr="008E6DCE">
        <w:rPr>
          <w:rFonts w:ascii="Times New Roman" w:hAnsi="Times New Roman"/>
          <w:sz w:val="20"/>
          <w:szCs w:val="24"/>
          <w:lang w:val="en-US"/>
        </w:rPr>
        <w:t>-</w:t>
      </w:r>
      <w:r w:rsidR="008F0779" w:rsidRPr="008E6DCE">
        <w:rPr>
          <w:rFonts w:ascii="Times New Roman" w:hAnsi="Times New Roman"/>
          <w:sz w:val="20"/>
          <w:szCs w:val="24"/>
          <w:lang w:val="en-US"/>
        </w:rPr>
        <w:t>Cronin J; Taylor, S. (1994) “</w:t>
      </w:r>
      <w:proofErr w:type="spellStart"/>
      <w:r w:rsidR="008F0779" w:rsidRPr="008E6DCE">
        <w:rPr>
          <w:rFonts w:ascii="Times New Roman" w:hAnsi="Times New Roman"/>
          <w:sz w:val="20"/>
          <w:szCs w:val="24"/>
          <w:lang w:val="en-US"/>
        </w:rPr>
        <w:t>Servperf</w:t>
      </w:r>
      <w:proofErr w:type="spellEnd"/>
      <w:r w:rsidR="008F0779" w:rsidRPr="008E6DCE">
        <w:rPr>
          <w:rFonts w:ascii="Times New Roman" w:hAnsi="Times New Roman"/>
          <w:sz w:val="20"/>
          <w:szCs w:val="24"/>
          <w:lang w:val="en-US"/>
        </w:rPr>
        <w:t xml:space="preserve"> versus </w:t>
      </w:r>
      <w:proofErr w:type="spellStart"/>
      <w:r w:rsidR="008F0779" w:rsidRPr="008E6DCE">
        <w:rPr>
          <w:rFonts w:ascii="Times New Roman" w:hAnsi="Times New Roman"/>
          <w:sz w:val="20"/>
          <w:szCs w:val="24"/>
          <w:lang w:val="en-US"/>
        </w:rPr>
        <w:t>Servqual</w:t>
      </w:r>
      <w:proofErr w:type="spellEnd"/>
      <w:r w:rsidR="008F0779" w:rsidRPr="008E6DCE">
        <w:rPr>
          <w:rFonts w:ascii="Times New Roman" w:hAnsi="Times New Roman"/>
          <w:sz w:val="20"/>
          <w:szCs w:val="24"/>
          <w:lang w:val="en-US"/>
        </w:rPr>
        <w:t xml:space="preserve">: Reconciling </w:t>
      </w:r>
      <w:proofErr w:type="spellStart"/>
      <w:r w:rsidR="008F0779" w:rsidRPr="008E6DCE">
        <w:rPr>
          <w:rFonts w:ascii="Times New Roman" w:hAnsi="Times New Roman"/>
          <w:sz w:val="20"/>
          <w:szCs w:val="24"/>
          <w:lang w:val="en-US"/>
        </w:rPr>
        <w:t>perfomance</w:t>
      </w:r>
      <w:proofErr w:type="spellEnd"/>
      <w:r w:rsidR="008F0779" w:rsidRPr="008E6DCE">
        <w:rPr>
          <w:rFonts w:ascii="Times New Roman" w:hAnsi="Times New Roman"/>
          <w:sz w:val="20"/>
          <w:szCs w:val="24"/>
          <w:lang w:val="en-US"/>
        </w:rPr>
        <w:t>-Based and perceptions-Minus-</w:t>
      </w:r>
      <w:proofErr w:type="spellStart"/>
      <w:r w:rsidR="008F0779" w:rsidRPr="007720E0">
        <w:rPr>
          <w:rFonts w:ascii="Times New Roman" w:hAnsi="Times New Roman"/>
          <w:sz w:val="20"/>
          <w:szCs w:val="24"/>
          <w:lang w:val="en-US"/>
        </w:rPr>
        <w:t>Expectastions</w:t>
      </w:r>
      <w:proofErr w:type="spellEnd"/>
      <w:r w:rsidR="008F0779" w:rsidRPr="007720E0">
        <w:rPr>
          <w:rFonts w:ascii="Times New Roman" w:hAnsi="Times New Roman"/>
          <w:sz w:val="20"/>
          <w:szCs w:val="24"/>
          <w:lang w:val="en-US"/>
        </w:rPr>
        <w:t xml:space="preserve"> Measurement of Service Quality”. </w:t>
      </w:r>
      <w:r w:rsidR="008F0779" w:rsidRPr="007720E0">
        <w:rPr>
          <w:rFonts w:ascii="Times New Roman" w:hAnsi="Times New Roman"/>
          <w:i/>
          <w:sz w:val="20"/>
          <w:szCs w:val="24"/>
          <w:lang w:val="en-US"/>
        </w:rPr>
        <w:t>Journal of Quality</w:t>
      </w:r>
      <w:r w:rsidR="008F0779" w:rsidRPr="007720E0">
        <w:rPr>
          <w:rFonts w:ascii="Times New Roman" w:hAnsi="Times New Roman"/>
          <w:sz w:val="20"/>
          <w:szCs w:val="24"/>
          <w:lang w:val="en-US"/>
        </w:rPr>
        <w:t xml:space="preserve">. Vol, 58, pp 125-13. En </w:t>
      </w:r>
      <w:proofErr w:type="spellStart"/>
      <w:r w:rsidR="008F0779" w:rsidRPr="007720E0">
        <w:rPr>
          <w:rFonts w:ascii="Times New Roman" w:hAnsi="Times New Roman"/>
          <w:sz w:val="20"/>
          <w:szCs w:val="24"/>
          <w:lang w:val="en-US"/>
        </w:rPr>
        <w:t>Camisón</w:t>
      </w:r>
      <w:proofErr w:type="spellEnd"/>
      <w:r w:rsidR="008F0779" w:rsidRPr="007720E0">
        <w:rPr>
          <w:rFonts w:ascii="Times New Roman" w:hAnsi="Times New Roman"/>
          <w:sz w:val="20"/>
          <w:szCs w:val="24"/>
          <w:lang w:val="en-US"/>
        </w:rPr>
        <w:t xml:space="preserve"> et al 1999.</w:t>
      </w:r>
    </w:p>
    <w:p w:rsidR="001F39E7" w:rsidRPr="00814716" w:rsidRDefault="001F39E7" w:rsidP="007720E0">
      <w:pPr>
        <w:spacing w:after="0" w:line="240" w:lineRule="auto"/>
        <w:jc w:val="both"/>
        <w:rPr>
          <w:rFonts w:ascii="Times New Roman" w:hAnsi="Times New Roman"/>
          <w:sz w:val="20"/>
          <w:szCs w:val="24"/>
          <w:lang w:val="en-US"/>
        </w:rPr>
      </w:pPr>
      <w:r w:rsidRPr="00814716">
        <w:rPr>
          <w:rFonts w:ascii="Times New Roman" w:hAnsi="Times New Roman"/>
          <w:sz w:val="20"/>
          <w:szCs w:val="24"/>
          <w:lang w:val="en-US"/>
        </w:rPr>
        <w:t>-</w:t>
      </w:r>
      <w:r w:rsidR="00BE029B" w:rsidRPr="00814716">
        <w:rPr>
          <w:rFonts w:ascii="Times New Roman" w:hAnsi="Times New Roman"/>
          <w:sz w:val="20"/>
          <w:szCs w:val="24"/>
          <w:lang w:val="en-US"/>
        </w:rPr>
        <w:t xml:space="preserve">Daft, R. (2011). </w:t>
      </w:r>
      <w:r w:rsidR="00BE029B" w:rsidRPr="00814716">
        <w:rPr>
          <w:rFonts w:ascii="Times New Roman" w:hAnsi="Times New Roman"/>
          <w:i/>
          <w:sz w:val="20"/>
          <w:szCs w:val="24"/>
        </w:rPr>
        <w:t>Teoría y Diseño Organizacional</w:t>
      </w:r>
      <w:r w:rsidR="00BE029B" w:rsidRPr="00814716">
        <w:rPr>
          <w:rFonts w:ascii="Times New Roman" w:hAnsi="Times New Roman"/>
          <w:sz w:val="20"/>
          <w:szCs w:val="24"/>
        </w:rPr>
        <w:t xml:space="preserve"> (10ª edición). </w:t>
      </w:r>
      <w:r w:rsidR="00BE029B" w:rsidRPr="00814716">
        <w:rPr>
          <w:rFonts w:ascii="Times New Roman" w:hAnsi="Times New Roman"/>
          <w:sz w:val="20"/>
          <w:szCs w:val="24"/>
          <w:lang w:val="en-US"/>
        </w:rPr>
        <w:t>Cengage Learning Editores, S.A. Mexico D.F</w:t>
      </w:r>
    </w:p>
    <w:p w:rsidR="008E6DCE"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Dale, B. (1994). </w:t>
      </w:r>
      <w:r w:rsidR="008F0779" w:rsidRPr="007720E0">
        <w:rPr>
          <w:rFonts w:ascii="Times New Roman" w:hAnsi="Times New Roman"/>
          <w:i/>
          <w:sz w:val="20"/>
          <w:szCs w:val="24"/>
          <w:lang w:val="en-US"/>
        </w:rPr>
        <w:t>Managing Quality</w:t>
      </w:r>
      <w:r w:rsidR="008F0779" w:rsidRPr="007720E0">
        <w:rPr>
          <w:rFonts w:ascii="Times New Roman" w:hAnsi="Times New Roman"/>
          <w:sz w:val="20"/>
          <w:szCs w:val="24"/>
          <w:lang w:val="en-US"/>
        </w:rPr>
        <w:t xml:space="preserve"> (2ª edición). Prentice Hall International (UR) Limited </w:t>
      </w:r>
      <w:proofErr w:type="spellStart"/>
      <w:r w:rsidR="008F0779" w:rsidRPr="007720E0">
        <w:rPr>
          <w:rFonts w:ascii="Times New Roman" w:hAnsi="Times New Roman"/>
          <w:sz w:val="20"/>
          <w:szCs w:val="24"/>
          <w:lang w:val="en-US"/>
        </w:rPr>
        <w:t>Herfordshire</w:t>
      </w:r>
      <w:proofErr w:type="spellEnd"/>
      <w:r w:rsidR="008E6DCE">
        <w:rPr>
          <w:rFonts w:ascii="Times New Roman" w:hAnsi="Times New Roman"/>
          <w:sz w:val="20"/>
          <w:szCs w:val="24"/>
          <w:lang w:val="en-US"/>
        </w:rPr>
        <w:t>.</w:t>
      </w:r>
    </w:p>
    <w:p w:rsidR="008F0779" w:rsidRPr="007720E0" w:rsidRDefault="008E6DCE" w:rsidP="007720E0">
      <w:pPr>
        <w:spacing w:after="0" w:line="240" w:lineRule="auto"/>
        <w:jc w:val="both"/>
        <w:rPr>
          <w:rFonts w:ascii="Times New Roman" w:hAnsi="Times New Roman"/>
          <w:sz w:val="20"/>
          <w:szCs w:val="24"/>
          <w:lang w:val="en-US"/>
        </w:rPr>
      </w:pPr>
      <w:r>
        <w:rPr>
          <w:rFonts w:ascii="Times New Roman" w:hAnsi="Times New Roman"/>
          <w:sz w:val="20"/>
          <w:szCs w:val="24"/>
          <w:lang w:val="en-US"/>
        </w:rPr>
        <w:t>-</w:t>
      </w:r>
      <w:r w:rsidR="008F0779" w:rsidRPr="007720E0">
        <w:rPr>
          <w:rFonts w:ascii="Times New Roman" w:hAnsi="Times New Roman"/>
          <w:sz w:val="20"/>
          <w:szCs w:val="24"/>
          <w:lang w:val="en-US"/>
        </w:rPr>
        <w:t xml:space="preserve">Deming, W. (1982). </w:t>
      </w:r>
      <w:r w:rsidR="008F0779" w:rsidRPr="007720E0">
        <w:rPr>
          <w:rFonts w:ascii="Times New Roman" w:hAnsi="Times New Roman"/>
          <w:i/>
          <w:sz w:val="20"/>
          <w:szCs w:val="24"/>
          <w:lang w:val="en-US"/>
        </w:rPr>
        <w:t xml:space="preserve">Out of the crisis. Quality, Productivity and competitive position, </w:t>
      </w:r>
      <w:proofErr w:type="spellStart"/>
      <w:r w:rsidR="008F0779" w:rsidRPr="007720E0">
        <w:rPr>
          <w:rFonts w:ascii="Times New Roman" w:hAnsi="Times New Roman"/>
          <w:i/>
          <w:sz w:val="20"/>
          <w:szCs w:val="24"/>
          <w:lang w:val="en-US"/>
        </w:rPr>
        <w:t>mit</w:t>
      </w:r>
      <w:proofErr w:type="spellEnd"/>
      <w:r w:rsidR="008F0779" w:rsidRPr="007720E0">
        <w:rPr>
          <w:rFonts w:ascii="Times New Roman" w:hAnsi="Times New Roman"/>
          <w:i/>
          <w:sz w:val="20"/>
          <w:szCs w:val="24"/>
          <w:lang w:val="en-US"/>
        </w:rPr>
        <w:t>, Cambridge.</w:t>
      </w:r>
      <w:r w:rsidR="008F0779" w:rsidRPr="007720E0">
        <w:rPr>
          <w:rFonts w:ascii="Times New Roman" w:hAnsi="Times New Roman"/>
          <w:sz w:val="20"/>
          <w:szCs w:val="24"/>
          <w:lang w:val="en-US"/>
        </w:rPr>
        <w:t xml:space="preserve"> </w:t>
      </w:r>
      <w:r w:rsidR="008F0779" w:rsidRPr="007720E0">
        <w:rPr>
          <w:rFonts w:ascii="Times New Roman" w:hAnsi="Times New Roman"/>
          <w:sz w:val="20"/>
          <w:szCs w:val="24"/>
        </w:rPr>
        <w:t xml:space="preserve">Edición española: Calidad, Productividad y competitividad. La salida de la crisis. </w:t>
      </w:r>
      <w:proofErr w:type="spellStart"/>
      <w:r w:rsidR="008F0779" w:rsidRPr="007720E0">
        <w:rPr>
          <w:rFonts w:ascii="Times New Roman" w:hAnsi="Times New Roman"/>
          <w:sz w:val="20"/>
          <w:szCs w:val="24"/>
          <w:lang w:val="en-US"/>
        </w:rPr>
        <w:t>Díaz</w:t>
      </w:r>
      <w:proofErr w:type="spellEnd"/>
      <w:r w:rsidR="008F0779" w:rsidRPr="007720E0">
        <w:rPr>
          <w:rFonts w:ascii="Times New Roman" w:hAnsi="Times New Roman"/>
          <w:sz w:val="20"/>
          <w:szCs w:val="24"/>
          <w:lang w:val="en-US"/>
        </w:rPr>
        <w:t xml:space="preserve"> de Santos, Madrid.</w:t>
      </w:r>
    </w:p>
    <w:p w:rsidR="008F0779" w:rsidRPr="007720E0" w:rsidRDefault="007720E0" w:rsidP="007720E0">
      <w:pPr>
        <w:spacing w:after="0" w:line="240" w:lineRule="auto"/>
        <w:jc w:val="both"/>
        <w:rPr>
          <w:rFonts w:ascii="Times New Roman" w:hAnsi="Times New Roman"/>
          <w:i/>
          <w:sz w:val="20"/>
          <w:szCs w:val="24"/>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Ensby, M y </w:t>
      </w:r>
      <w:r w:rsidR="008F0779" w:rsidRPr="007720E0">
        <w:rPr>
          <w:rFonts w:ascii="Times New Roman" w:hAnsi="Times New Roman"/>
          <w:sz w:val="20"/>
          <w:lang w:val="en-US"/>
        </w:rPr>
        <w:t xml:space="preserve">Mahmoodi, F. (1997). “Using the </w:t>
      </w:r>
      <w:proofErr w:type="spellStart"/>
      <w:r w:rsidR="008F0779" w:rsidRPr="007720E0">
        <w:rPr>
          <w:rFonts w:ascii="Times New Roman" w:hAnsi="Times New Roman"/>
          <w:sz w:val="20"/>
          <w:lang w:val="en-US"/>
        </w:rPr>
        <w:t>baldrige</w:t>
      </w:r>
      <w:proofErr w:type="spellEnd"/>
      <w:r w:rsidR="008F0779" w:rsidRPr="007720E0">
        <w:rPr>
          <w:rFonts w:ascii="Times New Roman" w:hAnsi="Times New Roman"/>
          <w:sz w:val="20"/>
          <w:lang w:val="en-US"/>
        </w:rPr>
        <w:t xml:space="preserve"> Award criteria in college class room”. </w:t>
      </w:r>
      <w:r w:rsidR="008F0779" w:rsidRPr="007720E0">
        <w:rPr>
          <w:rFonts w:ascii="Times New Roman" w:hAnsi="Times New Roman"/>
          <w:i/>
          <w:sz w:val="20"/>
        </w:rPr>
        <w:t xml:space="preserve">Quality </w:t>
      </w:r>
      <w:proofErr w:type="spellStart"/>
      <w:r w:rsidR="008F0779" w:rsidRPr="007720E0">
        <w:rPr>
          <w:rFonts w:ascii="Times New Roman" w:hAnsi="Times New Roman"/>
          <w:i/>
          <w:sz w:val="20"/>
        </w:rPr>
        <w:t>Progress</w:t>
      </w:r>
      <w:proofErr w:type="spellEnd"/>
      <w:r w:rsidR="008F0779" w:rsidRPr="007720E0">
        <w:rPr>
          <w:rFonts w:ascii="Times New Roman" w:hAnsi="Times New Roman"/>
          <w:i/>
          <w:sz w:val="20"/>
        </w:rPr>
        <w:t xml:space="preserve">. </w:t>
      </w:r>
      <w:r w:rsidR="008F0779" w:rsidRPr="007720E0">
        <w:rPr>
          <w:rFonts w:ascii="Times New Roman" w:hAnsi="Times New Roman"/>
          <w:sz w:val="20"/>
        </w:rPr>
        <w:t>Vol 30, pp 85-91</w:t>
      </w:r>
      <w:r w:rsidR="008F0779" w:rsidRPr="007720E0">
        <w:rPr>
          <w:rFonts w:ascii="Times New Roman" w:hAnsi="Times New Roman"/>
          <w:i/>
          <w:sz w:val="20"/>
        </w:rPr>
        <w:t xml:space="preserve"> </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Grant, R. (1994). </w:t>
      </w:r>
      <w:r w:rsidR="008F0779" w:rsidRPr="007720E0">
        <w:rPr>
          <w:rFonts w:ascii="Times New Roman" w:hAnsi="Times New Roman"/>
          <w:i/>
          <w:sz w:val="20"/>
          <w:szCs w:val="24"/>
          <w:lang w:val="en-US"/>
        </w:rPr>
        <w:t xml:space="preserve">TQM’s Challenge to management Theory and practice, Sloan Management Review, </w:t>
      </w:r>
      <w:proofErr w:type="gramStart"/>
      <w:r w:rsidR="008F0779" w:rsidRPr="007720E0">
        <w:rPr>
          <w:rFonts w:ascii="Times New Roman" w:hAnsi="Times New Roman"/>
          <w:i/>
          <w:sz w:val="20"/>
          <w:szCs w:val="24"/>
          <w:lang w:val="en-US"/>
        </w:rPr>
        <w:t>Winter</w:t>
      </w:r>
      <w:proofErr w:type="gramEnd"/>
      <w:r w:rsidR="008F0779" w:rsidRPr="007720E0">
        <w:rPr>
          <w:rFonts w:ascii="Times New Roman" w:hAnsi="Times New Roman"/>
          <w:sz w:val="20"/>
          <w:szCs w:val="24"/>
          <w:lang w:val="en-US"/>
        </w:rPr>
        <w:t>. pp 25-35</w:t>
      </w:r>
    </w:p>
    <w:p w:rsidR="008F0779"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Grönroos, C. (1988). “Service Quality: The six Criteria of goof </w:t>
      </w:r>
      <w:proofErr w:type="spellStart"/>
      <w:r w:rsidR="008F0779" w:rsidRPr="007720E0">
        <w:rPr>
          <w:rFonts w:ascii="Times New Roman" w:hAnsi="Times New Roman"/>
          <w:sz w:val="20"/>
          <w:szCs w:val="24"/>
          <w:lang w:val="en-US"/>
        </w:rPr>
        <w:t>percieved</w:t>
      </w:r>
      <w:proofErr w:type="spellEnd"/>
      <w:r w:rsidR="008F0779" w:rsidRPr="007720E0">
        <w:rPr>
          <w:rFonts w:ascii="Times New Roman" w:hAnsi="Times New Roman"/>
          <w:sz w:val="20"/>
          <w:szCs w:val="24"/>
          <w:lang w:val="en-US"/>
        </w:rPr>
        <w:t xml:space="preserve"> service Quality” </w:t>
      </w:r>
      <w:proofErr w:type="spellStart"/>
      <w:r w:rsidR="008F0779" w:rsidRPr="007720E0">
        <w:rPr>
          <w:rFonts w:ascii="Times New Roman" w:hAnsi="Times New Roman"/>
          <w:i/>
          <w:sz w:val="20"/>
          <w:szCs w:val="24"/>
          <w:lang w:val="en-US"/>
        </w:rPr>
        <w:t>Rewiev</w:t>
      </w:r>
      <w:proofErr w:type="spellEnd"/>
      <w:r w:rsidR="008F0779" w:rsidRPr="007720E0">
        <w:rPr>
          <w:rFonts w:ascii="Times New Roman" w:hAnsi="Times New Roman"/>
          <w:i/>
          <w:sz w:val="20"/>
          <w:szCs w:val="24"/>
          <w:lang w:val="en-US"/>
        </w:rPr>
        <w:t xml:space="preserve"> of Business</w:t>
      </w:r>
      <w:r w:rsidR="008F0779" w:rsidRPr="007720E0">
        <w:rPr>
          <w:rFonts w:ascii="Times New Roman" w:hAnsi="Times New Roman"/>
          <w:sz w:val="20"/>
          <w:szCs w:val="24"/>
          <w:lang w:val="en-US"/>
        </w:rPr>
        <w:t xml:space="preserve">. </w:t>
      </w:r>
      <w:r w:rsidR="008F0779" w:rsidRPr="007720E0">
        <w:rPr>
          <w:rFonts w:ascii="Times New Roman" w:hAnsi="Times New Roman"/>
          <w:sz w:val="20"/>
          <w:szCs w:val="24"/>
        </w:rPr>
        <w:t>Vol 3 No. 3, pp 10-13.</w:t>
      </w:r>
    </w:p>
    <w:p w:rsidR="008F0779"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Grönroos, C. (1994). </w:t>
      </w:r>
      <w:r w:rsidR="008F0779" w:rsidRPr="007720E0">
        <w:rPr>
          <w:rFonts w:ascii="Times New Roman" w:hAnsi="Times New Roman"/>
          <w:i/>
          <w:sz w:val="20"/>
          <w:szCs w:val="24"/>
        </w:rPr>
        <w:t>Marketing y Gestión de servicios: la gestión de los momentos de la verdad y la competencia en los servicios.</w:t>
      </w:r>
      <w:r w:rsidR="008F0779" w:rsidRPr="007720E0">
        <w:rPr>
          <w:rFonts w:ascii="Times New Roman" w:hAnsi="Times New Roman"/>
          <w:sz w:val="20"/>
          <w:szCs w:val="24"/>
        </w:rPr>
        <w:t xml:space="preserve"> Madrid: Díaz de Santos.</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rPr>
        <w:t>-</w:t>
      </w:r>
      <w:r w:rsidR="008F0779" w:rsidRPr="007720E0">
        <w:rPr>
          <w:rFonts w:ascii="Times New Roman" w:hAnsi="Times New Roman"/>
          <w:sz w:val="20"/>
          <w:szCs w:val="24"/>
        </w:rPr>
        <w:t xml:space="preserve">Guevara, M; Canet, T y Balbastre, F. (2005). “Autoevaluación de los títulos universitarios y requerimientos de diseño organizativo”. </w:t>
      </w:r>
      <w:proofErr w:type="spellStart"/>
      <w:r w:rsidR="008F0779" w:rsidRPr="007720E0">
        <w:rPr>
          <w:rFonts w:ascii="Times New Roman" w:hAnsi="Times New Roman"/>
          <w:i/>
          <w:sz w:val="20"/>
          <w:szCs w:val="24"/>
          <w:lang w:val="en-US"/>
        </w:rPr>
        <w:t>Tecnología</w:t>
      </w:r>
      <w:proofErr w:type="spellEnd"/>
      <w:r w:rsidR="008F0779" w:rsidRPr="007720E0">
        <w:rPr>
          <w:rFonts w:ascii="Times New Roman" w:hAnsi="Times New Roman"/>
          <w:i/>
          <w:sz w:val="20"/>
          <w:szCs w:val="24"/>
          <w:lang w:val="en-US"/>
        </w:rPr>
        <w:t xml:space="preserve"> en </w:t>
      </w:r>
      <w:proofErr w:type="spellStart"/>
      <w:r w:rsidR="008F0779" w:rsidRPr="007720E0">
        <w:rPr>
          <w:rFonts w:ascii="Times New Roman" w:hAnsi="Times New Roman"/>
          <w:i/>
          <w:sz w:val="20"/>
          <w:szCs w:val="24"/>
          <w:lang w:val="en-US"/>
        </w:rPr>
        <w:t>marcha</w:t>
      </w:r>
      <w:proofErr w:type="spellEnd"/>
      <w:r w:rsidR="008F0779" w:rsidRPr="007720E0">
        <w:rPr>
          <w:rFonts w:ascii="Times New Roman" w:hAnsi="Times New Roman"/>
          <w:sz w:val="20"/>
          <w:szCs w:val="24"/>
          <w:lang w:val="en-US"/>
        </w:rPr>
        <w:t xml:space="preserve">, </w:t>
      </w:r>
      <w:proofErr w:type="spellStart"/>
      <w:r w:rsidR="008F0779" w:rsidRPr="007720E0">
        <w:rPr>
          <w:rFonts w:ascii="Times New Roman" w:hAnsi="Times New Roman"/>
          <w:sz w:val="20"/>
          <w:szCs w:val="24"/>
          <w:lang w:val="en-US"/>
        </w:rPr>
        <w:t>vol</w:t>
      </w:r>
      <w:proofErr w:type="spellEnd"/>
      <w:r w:rsidR="008F0779" w:rsidRPr="007720E0">
        <w:rPr>
          <w:rFonts w:ascii="Times New Roman" w:hAnsi="Times New Roman"/>
          <w:sz w:val="20"/>
          <w:szCs w:val="24"/>
          <w:lang w:val="en-US"/>
        </w:rPr>
        <w:t xml:space="preserve"> 18 No. 4 pp 20-39.</w:t>
      </w:r>
    </w:p>
    <w:p w:rsidR="008F0779"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Gummesson, E. (1988) “Service Quality </w:t>
      </w:r>
      <w:proofErr w:type="gramStart"/>
      <w:r w:rsidR="008F0779" w:rsidRPr="007720E0">
        <w:rPr>
          <w:rFonts w:ascii="Times New Roman" w:hAnsi="Times New Roman"/>
          <w:sz w:val="20"/>
          <w:szCs w:val="24"/>
          <w:lang w:val="en-US"/>
        </w:rPr>
        <w:t>and  Product</w:t>
      </w:r>
      <w:proofErr w:type="gramEnd"/>
      <w:r w:rsidR="008F0779" w:rsidRPr="007720E0">
        <w:rPr>
          <w:rFonts w:ascii="Times New Roman" w:hAnsi="Times New Roman"/>
          <w:sz w:val="20"/>
          <w:szCs w:val="24"/>
          <w:lang w:val="en-US"/>
        </w:rPr>
        <w:t xml:space="preserve"> Quality Combined”. </w:t>
      </w:r>
      <w:proofErr w:type="spellStart"/>
      <w:r w:rsidR="008F0779" w:rsidRPr="007720E0">
        <w:rPr>
          <w:rFonts w:ascii="Times New Roman" w:hAnsi="Times New Roman"/>
          <w:i/>
          <w:sz w:val="20"/>
          <w:szCs w:val="24"/>
          <w:lang w:val="en-US"/>
        </w:rPr>
        <w:t>Rewiev</w:t>
      </w:r>
      <w:proofErr w:type="spellEnd"/>
      <w:r w:rsidR="008F0779" w:rsidRPr="007720E0">
        <w:rPr>
          <w:rFonts w:ascii="Times New Roman" w:hAnsi="Times New Roman"/>
          <w:i/>
          <w:sz w:val="20"/>
          <w:szCs w:val="24"/>
          <w:lang w:val="en-US"/>
        </w:rPr>
        <w:t xml:space="preserve"> of Business, </w:t>
      </w:r>
      <w:r w:rsidR="008F0779" w:rsidRPr="007720E0">
        <w:rPr>
          <w:rFonts w:ascii="Times New Roman" w:hAnsi="Times New Roman"/>
          <w:sz w:val="20"/>
          <w:szCs w:val="24"/>
          <w:lang w:val="en-US"/>
        </w:rPr>
        <w:t xml:space="preserve">3, </w:t>
      </w:r>
      <w:proofErr w:type="spellStart"/>
      <w:r w:rsidR="008F0779" w:rsidRPr="007720E0">
        <w:rPr>
          <w:rFonts w:ascii="Times New Roman" w:hAnsi="Times New Roman"/>
          <w:sz w:val="20"/>
          <w:szCs w:val="24"/>
          <w:lang w:val="en-US"/>
        </w:rPr>
        <w:t>invierno</w:t>
      </w:r>
      <w:proofErr w:type="spellEnd"/>
      <w:r w:rsidR="008F0779" w:rsidRPr="007720E0">
        <w:rPr>
          <w:rFonts w:ascii="Times New Roman" w:hAnsi="Times New Roman"/>
          <w:sz w:val="20"/>
          <w:szCs w:val="24"/>
          <w:lang w:val="en-US"/>
        </w:rPr>
        <w:t>.  pp 14-19.</w:t>
      </w:r>
    </w:p>
    <w:p w:rsidR="00AB635A" w:rsidRPr="007720E0" w:rsidRDefault="00AB635A" w:rsidP="007720E0">
      <w:pPr>
        <w:spacing w:after="0" w:line="240" w:lineRule="auto"/>
        <w:jc w:val="both"/>
        <w:rPr>
          <w:rFonts w:ascii="Times New Roman" w:hAnsi="Times New Roman"/>
          <w:sz w:val="20"/>
          <w:szCs w:val="24"/>
          <w:lang w:val="en-US"/>
        </w:rPr>
      </w:pPr>
      <w:r>
        <w:rPr>
          <w:rFonts w:ascii="Times New Roman" w:hAnsi="Times New Roman"/>
          <w:sz w:val="20"/>
          <w:szCs w:val="24"/>
          <w:lang w:val="en-US"/>
        </w:rPr>
        <w:t xml:space="preserve">-Hansson, F y </w:t>
      </w:r>
      <w:proofErr w:type="spellStart"/>
      <w:r>
        <w:rPr>
          <w:rFonts w:ascii="Times New Roman" w:hAnsi="Times New Roman"/>
          <w:sz w:val="20"/>
          <w:szCs w:val="24"/>
          <w:lang w:val="en-US"/>
        </w:rPr>
        <w:t>Klefsjö</w:t>
      </w:r>
      <w:proofErr w:type="spellEnd"/>
      <w:r>
        <w:rPr>
          <w:rFonts w:ascii="Times New Roman" w:hAnsi="Times New Roman"/>
          <w:sz w:val="20"/>
          <w:szCs w:val="24"/>
          <w:lang w:val="en-US"/>
        </w:rPr>
        <w:t xml:space="preserve">, B. (2003) “A core value model form </w:t>
      </w:r>
      <w:proofErr w:type="spellStart"/>
      <w:r>
        <w:rPr>
          <w:rFonts w:ascii="Times New Roman" w:hAnsi="Times New Roman"/>
          <w:sz w:val="20"/>
          <w:szCs w:val="24"/>
          <w:lang w:val="en-US"/>
        </w:rPr>
        <w:t>implenteing</w:t>
      </w:r>
      <w:proofErr w:type="spellEnd"/>
      <w:r>
        <w:rPr>
          <w:rFonts w:ascii="Times New Roman" w:hAnsi="Times New Roman"/>
          <w:sz w:val="20"/>
          <w:szCs w:val="24"/>
          <w:lang w:val="en-US"/>
        </w:rPr>
        <w:t xml:space="preserve"> total quality management in small organizations”, The TQM magazine, </w:t>
      </w:r>
      <w:proofErr w:type="spellStart"/>
      <w:r>
        <w:rPr>
          <w:rFonts w:ascii="Times New Roman" w:hAnsi="Times New Roman"/>
          <w:sz w:val="20"/>
          <w:szCs w:val="24"/>
          <w:lang w:val="en-US"/>
        </w:rPr>
        <w:t>vol</w:t>
      </w:r>
      <w:proofErr w:type="spellEnd"/>
      <w:r>
        <w:rPr>
          <w:rFonts w:ascii="Times New Roman" w:hAnsi="Times New Roman"/>
          <w:sz w:val="20"/>
          <w:szCs w:val="24"/>
          <w:lang w:val="en-US"/>
        </w:rPr>
        <w:t xml:space="preserve"> 15, </w:t>
      </w:r>
      <w:proofErr w:type="gramStart"/>
      <w:r>
        <w:rPr>
          <w:rFonts w:ascii="Times New Roman" w:hAnsi="Times New Roman"/>
          <w:sz w:val="20"/>
          <w:szCs w:val="24"/>
          <w:lang w:val="en-US"/>
        </w:rPr>
        <w:t>2  pp</w:t>
      </w:r>
      <w:proofErr w:type="gramEnd"/>
      <w:r>
        <w:rPr>
          <w:rFonts w:ascii="Times New Roman" w:hAnsi="Times New Roman"/>
          <w:sz w:val="20"/>
          <w:szCs w:val="24"/>
          <w:lang w:val="en-US"/>
        </w:rPr>
        <w:t xml:space="preserve"> 71-81.</w:t>
      </w:r>
    </w:p>
    <w:p w:rsidR="008F0779" w:rsidRPr="00E359DA"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Helms, S; Key, C. (1994): “Are Student s More t</w:t>
      </w:r>
      <w:r w:rsidR="00CE1DF6">
        <w:rPr>
          <w:rFonts w:ascii="Times New Roman" w:hAnsi="Times New Roman"/>
          <w:sz w:val="20"/>
          <w:szCs w:val="24"/>
          <w:lang w:val="en-US"/>
        </w:rPr>
        <w:t>h</w:t>
      </w:r>
      <w:r w:rsidR="008F0779" w:rsidRPr="007720E0">
        <w:rPr>
          <w:rFonts w:ascii="Times New Roman" w:hAnsi="Times New Roman"/>
          <w:sz w:val="20"/>
          <w:szCs w:val="24"/>
          <w:lang w:val="en-US"/>
        </w:rPr>
        <w:t xml:space="preserve">an Customers in the Classroom”. </w:t>
      </w:r>
      <w:r w:rsidR="008F0779" w:rsidRPr="00E359DA">
        <w:rPr>
          <w:rFonts w:ascii="Times New Roman" w:hAnsi="Times New Roman"/>
          <w:i/>
          <w:sz w:val="20"/>
          <w:szCs w:val="24"/>
          <w:lang w:val="en-US"/>
        </w:rPr>
        <w:t>Quality Progress</w:t>
      </w:r>
      <w:r w:rsidR="008F0779" w:rsidRPr="00E359DA">
        <w:rPr>
          <w:rFonts w:ascii="Times New Roman" w:hAnsi="Times New Roman"/>
          <w:sz w:val="20"/>
          <w:szCs w:val="24"/>
          <w:lang w:val="en-US"/>
        </w:rPr>
        <w:t>. Vol 27, pp 97-99.</w:t>
      </w:r>
    </w:p>
    <w:p w:rsidR="008F0779"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Leigh, D. (1995). “The Walk the Talk Model a Classroom Model that Works in Education”. </w:t>
      </w:r>
      <w:r w:rsidR="008F0779" w:rsidRPr="007720E0">
        <w:rPr>
          <w:rFonts w:ascii="Times New Roman" w:hAnsi="Times New Roman"/>
          <w:i/>
          <w:sz w:val="20"/>
          <w:szCs w:val="24"/>
        </w:rPr>
        <w:t xml:space="preserve">Quality </w:t>
      </w:r>
      <w:proofErr w:type="spellStart"/>
      <w:r w:rsidR="008F0779" w:rsidRPr="007720E0">
        <w:rPr>
          <w:rFonts w:ascii="Times New Roman" w:hAnsi="Times New Roman"/>
          <w:i/>
          <w:sz w:val="20"/>
          <w:szCs w:val="24"/>
        </w:rPr>
        <w:t>Progress</w:t>
      </w:r>
      <w:proofErr w:type="spellEnd"/>
      <w:r w:rsidR="008F0779" w:rsidRPr="007720E0">
        <w:rPr>
          <w:rFonts w:ascii="Times New Roman" w:hAnsi="Times New Roman"/>
          <w:sz w:val="20"/>
          <w:szCs w:val="24"/>
        </w:rPr>
        <w:t>. Vol 28, pp 67-70</w:t>
      </w:r>
    </w:p>
    <w:p w:rsidR="00A85206" w:rsidRPr="00814716" w:rsidRDefault="00A85206" w:rsidP="007720E0">
      <w:pPr>
        <w:spacing w:after="0" w:line="240" w:lineRule="auto"/>
        <w:jc w:val="both"/>
        <w:rPr>
          <w:rFonts w:ascii="Times New Roman" w:hAnsi="Times New Roman"/>
          <w:sz w:val="20"/>
          <w:szCs w:val="24"/>
        </w:rPr>
      </w:pPr>
      <w:r w:rsidRPr="00814716">
        <w:rPr>
          <w:rFonts w:ascii="Times New Roman" w:hAnsi="Times New Roman"/>
          <w:sz w:val="20"/>
          <w:szCs w:val="24"/>
        </w:rPr>
        <w:t xml:space="preserve">-Louffat, E. (2012). “Tendencias modernas de Diseño organizacional: redes organizacionales internacionales en zonas regionales”. </w:t>
      </w:r>
      <w:r w:rsidRPr="00814716">
        <w:rPr>
          <w:rFonts w:ascii="Times New Roman" w:hAnsi="Times New Roman"/>
          <w:i/>
          <w:sz w:val="20"/>
          <w:szCs w:val="24"/>
        </w:rPr>
        <w:t>Revista electrónica de ciencia administrativa</w:t>
      </w:r>
      <w:r w:rsidRPr="00814716">
        <w:rPr>
          <w:rFonts w:ascii="Times New Roman" w:hAnsi="Times New Roman"/>
          <w:sz w:val="20"/>
          <w:szCs w:val="24"/>
        </w:rPr>
        <w:t xml:space="preserve"> </w:t>
      </w:r>
      <w:r w:rsidRPr="00814716">
        <w:rPr>
          <w:rFonts w:ascii="Times New Roman" w:hAnsi="Times New Roman"/>
          <w:i/>
          <w:sz w:val="20"/>
          <w:szCs w:val="24"/>
        </w:rPr>
        <w:t>RECADM</w:t>
      </w:r>
      <w:r w:rsidRPr="00814716">
        <w:rPr>
          <w:rFonts w:ascii="Times New Roman" w:hAnsi="Times New Roman"/>
          <w:sz w:val="20"/>
          <w:szCs w:val="24"/>
        </w:rPr>
        <w:t>. Vol 8, No. 2 pp 205-223.</w:t>
      </w:r>
    </w:p>
    <w:p w:rsidR="008E6DCE" w:rsidRPr="00814716" w:rsidRDefault="007720E0" w:rsidP="007720E0">
      <w:pPr>
        <w:spacing w:after="0" w:line="240" w:lineRule="auto"/>
        <w:jc w:val="both"/>
        <w:rPr>
          <w:rFonts w:ascii="Times New Roman" w:hAnsi="Times New Roman"/>
          <w:sz w:val="20"/>
          <w:szCs w:val="24"/>
        </w:rPr>
      </w:pPr>
      <w:r w:rsidRPr="00814716">
        <w:rPr>
          <w:rFonts w:ascii="Times New Roman" w:hAnsi="Times New Roman"/>
          <w:sz w:val="20"/>
          <w:szCs w:val="24"/>
        </w:rPr>
        <w:t>-</w:t>
      </w:r>
      <w:r w:rsidR="008F0779" w:rsidRPr="00814716">
        <w:rPr>
          <w:rFonts w:ascii="Times New Roman" w:hAnsi="Times New Roman"/>
          <w:sz w:val="20"/>
          <w:szCs w:val="24"/>
        </w:rPr>
        <w:t xml:space="preserve">Marcos, M. (1998). </w:t>
      </w:r>
      <w:r w:rsidR="008F0779" w:rsidRPr="00814716">
        <w:rPr>
          <w:rFonts w:ascii="Times New Roman" w:hAnsi="Times New Roman"/>
          <w:i/>
          <w:sz w:val="20"/>
          <w:szCs w:val="24"/>
        </w:rPr>
        <w:t>Manual para la elaboración de tesis, Tesis I MATI-PGIT</w:t>
      </w:r>
      <w:r w:rsidR="008F0779" w:rsidRPr="00814716">
        <w:rPr>
          <w:rFonts w:ascii="Times New Roman" w:hAnsi="Times New Roman"/>
          <w:sz w:val="20"/>
          <w:szCs w:val="24"/>
        </w:rPr>
        <w:t xml:space="preserve">, México, Editorial Trillas. </w:t>
      </w:r>
    </w:p>
    <w:p w:rsidR="008E6DCE"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Martínez, B. (2002). </w:t>
      </w:r>
      <w:r w:rsidR="008F0779" w:rsidRPr="007720E0">
        <w:rPr>
          <w:rFonts w:ascii="Times New Roman" w:hAnsi="Times New Roman"/>
          <w:i/>
          <w:sz w:val="20"/>
          <w:szCs w:val="24"/>
        </w:rPr>
        <w:t>La gestión de la calidad en los centros educativos, actas de la IV jornada de calidad en la educación.</w:t>
      </w:r>
      <w:r w:rsidR="008F0779" w:rsidRPr="007720E0">
        <w:rPr>
          <w:rFonts w:ascii="Times New Roman" w:hAnsi="Times New Roman"/>
          <w:sz w:val="20"/>
          <w:szCs w:val="24"/>
        </w:rPr>
        <w:t xml:space="preserve"> Valencia: Centro Universitario La Florida, 2002.  </w:t>
      </w:r>
    </w:p>
    <w:p w:rsidR="008F0779"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Merino, J. (1999). “La gestión de la calidad total: implicaciones organizativas”. </w:t>
      </w:r>
      <w:r w:rsidR="008F0779" w:rsidRPr="007720E0">
        <w:rPr>
          <w:rFonts w:ascii="Times New Roman" w:hAnsi="Times New Roman"/>
          <w:i/>
          <w:sz w:val="20"/>
          <w:szCs w:val="24"/>
        </w:rPr>
        <w:t>ESIC- MARKET</w:t>
      </w:r>
      <w:r w:rsidR="008F0779" w:rsidRPr="007720E0">
        <w:rPr>
          <w:rFonts w:ascii="Times New Roman" w:hAnsi="Times New Roman"/>
          <w:sz w:val="20"/>
          <w:szCs w:val="24"/>
        </w:rPr>
        <w:t>, septiembre-diciembre.</w:t>
      </w:r>
    </w:p>
    <w:p w:rsidR="008F0779"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Ministerio de Educación Nacional de Colombia. (23 de julio de 2015). </w:t>
      </w:r>
      <w:proofErr w:type="spellStart"/>
      <w:r w:rsidR="008F0779" w:rsidRPr="007720E0">
        <w:rPr>
          <w:rFonts w:ascii="Times New Roman" w:hAnsi="Times New Roman"/>
          <w:sz w:val="20"/>
          <w:szCs w:val="24"/>
        </w:rPr>
        <w:t>Mineducación</w:t>
      </w:r>
      <w:proofErr w:type="spellEnd"/>
      <w:r w:rsidR="008F0779" w:rsidRPr="007720E0">
        <w:rPr>
          <w:rFonts w:ascii="Times New Roman" w:hAnsi="Times New Roman"/>
          <w:sz w:val="20"/>
          <w:szCs w:val="24"/>
        </w:rPr>
        <w:t xml:space="preserve"> - Todos por Un nuevo </w:t>
      </w:r>
      <w:proofErr w:type="spellStart"/>
      <w:r w:rsidR="008F0779" w:rsidRPr="007720E0">
        <w:rPr>
          <w:rFonts w:ascii="Times New Roman" w:hAnsi="Times New Roman"/>
          <w:sz w:val="20"/>
          <w:szCs w:val="24"/>
        </w:rPr>
        <w:t>Pais</w:t>
      </w:r>
      <w:proofErr w:type="spellEnd"/>
      <w:r w:rsidR="008F0779" w:rsidRPr="007720E0">
        <w:rPr>
          <w:rFonts w:ascii="Times New Roman" w:hAnsi="Times New Roman"/>
          <w:sz w:val="20"/>
          <w:szCs w:val="24"/>
        </w:rPr>
        <w:t>. Obtenido de http://www.mineducacion.gov.co/1621/w3-propertyvalue-43808.html</w:t>
      </w:r>
    </w:p>
    <w:p w:rsidR="008F0779"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Mintzberg, H. (1983). </w:t>
      </w:r>
      <w:r w:rsidR="008F0779" w:rsidRPr="007720E0">
        <w:rPr>
          <w:rFonts w:ascii="Times New Roman" w:hAnsi="Times New Roman"/>
          <w:i/>
          <w:sz w:val="20"/>
          <w:szCs w:val="24"/>
        </w:rPr>
        <w:t>Diseño de organizaciones eficientes</w:t>
      </w:r>
      <w:r w:rsidR="008F0779" w:rsidRPr="007720E0">
        <w:rPr>
          <w:rFonts w:ascii="Times New Roman" w:hAnsi="Times New Roman"/>
          <w:sz w:val="20"/>
          <w:szCs w:val="24"/>
        </w:rPr>
        <w:t>. Editorial Ateneo, Buenos Aires.</w:t>
      </w:r>
    </w:p>
    <w:p w:rsidR="009F2ABF" w:rsidRPr="00814716" w:rsidRDefault="009F2ABF" w:rsidP="007720E0">
      <w:pPr>
        <w:spacing w:after="0" w:line="240" w:lineRule="auto"/>
        <w:jc w:val="both"/>
        <w:rPr>
          <w:rFonts w:ascii="Times New Roman" w:hAnsi="Times New Roman"/>
          <w:sz w:val="20"/>
          <w:szCs w:val="24"/>
        </w:rPr>
      </w:pPr>
      <w:r w:rsidRPr="00814716">
        <w:rPr>
          <w:rFonts w:ascii="Times New Roman" w:hAnsi="Times New Roman"/>
          <w:sz w:val="20"/>
          <w:szCs w:val="24"/>
        </w:rPr>
        <w:t>-Mintzberg, H. (1988</w:t>
      </w:r>
      <w:r w:rsidR="00037B18" w:rsidRPr="00814716">
        <w:rPr>
          <w:rFonts w:ascii="Times New Roman" w:hAnsi="Times New Roman"/>
          <w:sz w:val="20"/>
          <w:szCs w:val="24"/>
        </w:rPr>
        <w:t>). La estructuración de las organizaciones. Ariel economía, Barcelona</w:t>
      </w:r>
      <w:r w:rsidRPr="00814716">
        <w:rPr>
          <w:rFonts w:ascii="Times New Roman" w:hAnsi="Times New Roman"/>
          <w:sz w:val="20"/>
          <w:szCs w:val="24"/>
        </w:rPr>
        <w:t>.</w:t>
      </w:r>
    </w:p>
    <w:p w:rsidR="008F0779" w:rsidRPr="007720E0" w:rsidRDefault="007720E0" w:rsidP="007720E0">
      <w:pPr>
        <w:spacing w:after="0" w:line="240" w:lineRule="auto"/>
        <w:jc w:val="both"/>
        <w:rPr>
          <w:rFonts w:ascii="Times New Roman" w:hAnsi="Times New Roman"/>
          <w:sz w:val="20"/>
          <w:szCs w:val="24"/>
          <w:lang w:val="en-US"/>
        </w:rPr>
      </w:pPr>
      <w:r w:rsidRPr="005A2C6D">
        <w:rPr>
          <w:rFonts w:ascii="Times New Roman" w:hAnsi="Times New Roman"/>
          <w:sz w:val="20"/>
          <w:szCs w:val="24"/>
        </w:rPr>
        <w:t>-</w:t>
      </w:r>
      <w:r w:rsidR="008F0779" w:rsidRPr="005A2C6D">
        <w:rPr>
          <w:rFonts w:ascii="Times New Roman" w:hAnsi="Times New Roman"/>
          <w:sz w:val="20"/>
          <w:szCs w:val="24"/>
        </w:rPr>
        <w:t xml:space="preserve">Oakland, J. (1989). </w:t>
      </w:r>
      <w:r w:rsidR="008F0779" w:rsidRPr="007720E0">
        <w:rPr>
          <w:rFonts w:ascii="Times New Roman" w:hAnsi="Times New Roman"/>
          <w:i/>
          <w:sz w:val="20"/>
          <w:szCs w:val="24"/>
          <w:lang w:val="en-US"/>
        </w:rPr>
        <w:t>Total Quality Man</w:t>
      </w:r>
      <w:r w:rsidR="005E6342">
        <w:rPr>
          <w:rFonts w:ascii="Times New Roman" w:hAnsi="Times New Roman"/>
          <w:i/>
          <w:sz w:val="20"/>
          <w:szCs w:val="24"/>
          <w:lang w:val="en-US"/>
        </w:rPr>
        <w:t>a</w:t>
      </w:r>
      <w:r w:rsidR="008F0779" w:rsidRPr="007720E0">
        <w:rPr>
          <w:rFonts w:ascii="Times New Roman" w:hAnsi="Times New Roman"/>
          <w:i/>
          <w:sz w:val="20"/>
          <w:szCs w:val="24"/>
          <w:lang w:val="en-US"/>
        </w:rPr>
        <w:t xml:space="preserve">gement. </w:t>
      </w:r>
      <w:r w:rsidR="008F0779" w:rsidRPr="007720E0">
        <w:rPr>
          <w:rFonts w:ascii="Times New Roman" w:hAnsi="Times New Roman"/>
          <w:sz w:val="20"/>
          <w:szCs w:val="24"/>
          <w:lang w:val="en-US"/>
        </w:rPr>
        <w:t>Heinemann Professional Publishing Ltd, Oxford.</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Oakland, J. (2000). </w:t>
      </w:r>
      <w:r w:rsidR="008F0779" w:rsidRPr="007720E0">
        <w:rPr>
          <w:rFonts w:ascii="Times New Roman" w:hAnsi="Times New Roman"/>
          <w:i/>
          <w:sz w:val="20"/>
          <w:szCs w:val="24"/>
          <w:lang w:val="en-US"/>
        </w:rPr>
        <w:t xml:space="preserve">TQM: Text </w:t>
      </w:r>
      <w:proofErr w:type="gramStart"/>
      <w:r w:rsidR="008F0779" w:rsidRPr="007720E0">
        <w:rPr>
          <w:rFonts w:ascii="Times New Roman" w:hAnsi="Times New Roman"/>
          <w:i/>
          <w:sz w:val="20"/>
          <w:szCs w:val="24"/>
          <w:lang w:val="en-US"/>
        </w:rPr>
        <w:t>With</w:t>
      </w:r>
      <w:proofErr w:type="gramEnd"/>
      <w:r w:rsidR="008F0779" w:rsidRPr="007720E0">
        <w:rPr>
          <w:rFonts w:ascii="Times New Roman" w:hAnsi="Times New Roman"/>
          <w:i/>
          <w:sz w:val="20"/>
          <w:szCs w:val="24"/>
          <w:lang w:val="en-US"/>
        </w:rPr>
        <w:t xml:space="preserve"> Cases.</w:t>
      </w:r>
      <w:r w:rsidR="008F0779" w:rsidRPr="007720E0">
        <w:rPr>
          <w:rFonts w:ascii="Times New Roman" w:hAnsi="Times New Roman"/>
          <w:sz w:val="20"/>
          <w:szCs w:val="24"/>
          <w:lang w:val="en-US"/>
        </w:rPr>
        <w:t xml:space="preserve"> </w:t>
      </w:r>
      <w:proofErr w:type="spellStart"/>
      <w:r w:rsidR="008F0779" w:rsidRPr="007720E0">
        <w:rPr>
          <w:rFonts w:ascii="Times New Roman" w:hAnsi="Times New Roman"/>
          <w:sz w:val="20"/>
          <w:szCs w:val="24"/>
          <w:lang w:val="en-US"/>
        </w:rPr>
        <w:t>Buttterworth-Heinemam</w:t>
      </w:r>
      <w:proofErr w:type="spellEnd"/>
      <w:r w:rsidR="008F0779" w:rsidRPr="007720E0">
        <w:rPr>
          <w:rFonts w:ascii="Times New Roman" w:hAnsi="Times New Roman"/>
          <w:sz w:val="20"/>
          <w:szCs w:val="24"/>
          <w:lang w:val="en-US"/>
        </w:rPr>
        <w:t xml:space="preserve">, </w:t>
      </w:r>
      <w:proofErr w:type="spellStart"/>
      <w:r w:rsidR="008F0779" w:rsidRPr="007720E0">
        <w:rPr>
          <w:rFonts w:ascii="Times New Roman" w:hAnsi="Times New Roman"/>
          <w:sz w:val="20"/>
          <w:szCs w:val="24"/>
          <w:lang w:val="en-US"/>
        </w:rPr>
        <w:t>Oxfort</w:t>
      </w:r>
      <w:proofErr w:type="spellEnd"/>
      <w:r w:rsidR="008F0779" w:rsidRPr="007720E0">
        <w:rPr>
          <w:rFonts w:ascii="Times New Roman" w:hAnsi="Times New Roman"/>
          <w:sz w:val="20"/>
          <w:szCs w:val="24"/>
          <w:lang w:val="en-US"/>
        </w:rPr>
        <w:t xml:space="preserve">, 2ª </w:t>
      </w:r>
      <w:proofErr w:type="gramStart"/>
      <w:r w:rsidR="008F0779" w:rsidRPr="007720E0">
        <w:rPr>
          <w:rFonts w:ascii="Times New Roman" w:hAnsi="Times New Roman"/>
          <w:sz w:val="20"/>
          <w:szCs w:val="24"/>
          <w:lang w:val="en-US"/>
        </w:rPr>
        <w:t>ed</w:t>
      </w:r>
      <w:proofErr w:type="gramEnd"/>
      <w:r w:rsidR="008F0779" w:rsidRPr="007720E0">
        <w:rPr>
          <w:rFonts w:ascii="Times New Roman" w:hAnsi="Times New Roman"/>
          <w:sz w:val="20"/>
          <w:szCs w:val="24"/>
          <w:lang w:val="en-US"/>
        </w:rPr>
        <w:t>.</w:t>
      </w:r>
    </w:p>
    <w:p w:rsidR="008F0779"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Parasuraman, A; Zeithaml, V y Berry, L. (1990). </w:t>
      </w:r>
      <w:r w:rsidR="008F0779" w:rsidRPr="007720E0">
        <w:rPr>
          <w:rFonts w:ascii="Times New Roman" w:hAnsi="Times New Roman"/>
          <w:sz w:val="20"/>
          <w:szCs w:val="24"/>
          <w:lang w:val="en-US"/>
        </w:rPr>
        <w:t xml:space="preserve">“Guidelines for Conducing perceptions of Service Quality Research”. </w:t>
      </w:r>
      <w:r w:rsidR="008F0779" w:rsidRPr="007720E0">
        <w:rPr>
          <w:rFonts w:ascii="Times New Roman" w:hAnsi="Times New Roman"/>
          <w:i/>
          <w:sz w:val="20"/>
          <w:szCs w:val="24"/>
        </w:rPr>
        <w:t>Marketing Research</w:t>
      </w:r>
      <w:r w:rsidR="008F0779" w:rsidRPr="007720E0">
        <w:rPr>
          <w:rFonts w:ascii="Times New Roman" w:hAnsi="Times New Roman"/>
          <w:sz w:val="20"/>
          <w:szCs w:val="24"/>
        </w:rPr>
        <w:t>. Diciembre, pp 34-44.</w:t>
      </w:r>
    </w:p>
    <w:p w:rsidR="004B7664" w:rsidRPr="00814716" w:rsidRDefault="004B7664" w:rsidP="007720E0">
      <w:pPr>
        <w:spacing w:after="0" w:line="240" w:lineRule="auto"/>
        <w:jc w:val="both"/>
        <w:rPr>
          <w:rFonts w:ascii="Times New Roman" w:hAnsi="Times New Roman"/>
          <w:sz w:val="20"/>
          <w:szCs w:val="24"/>
          <w:lang w:val="en-US"/>
        </w:rPr>
      </w:pPr>
      <w:bookmarkStart w:id="4" w:name="_GoBack"/>
      <w:r w:rsidRPr="00814716">
        <w:rPr>
          <w:rFonts w:ascii="Times New Roman" w:hAnsi="Times New Roman"/>
          <w:sz w:val="20"/>
          <w:szCs w:val="24"/>
        </w:rPr>
        <w:t>-</w:t>
      </w:r>
      <w:r w:rsidRPr="00814716">
        <w:t xml:space="preserve"> </w:t>
      </w:r>
      <w:r w:rsidRPr="00814716">
        <w:rPr>
          <w:rFonts w:ascii="Times New Roman" w:hAnsi="Times New Roman"/>
          <w:sz w:val="20"/>
          <w:szCs w:val="24"/>
        </w:rPr>
        <w:t xml:space="preserve">Pertuz, R. (2014). “Modelo de estructura organizacional para los institutos universitarios, vinculante con la realidad socioeconómica venezolana”. </w:t>
      </w:r>
      <w:proofErr w:type="spellStart"/>
      <w:r w:rsidRPr="00814716">
        <w:rPr>
          <w:rFonts w:ascii="Times New Roman" w:hAnsi="Times New Roman"/>
          <w:sz w:val="20"/>
          <w:szCs w:val="24"/>
          <w:lang w:val="en-US"/>
        </w:rPr>
        <w:t>Revista</w:t>
      </w:r>
      <w:proofErr w:type="spellEnd"/>
      <w:r w:rsidRPr="00814716">
        <w:rPr>
          <w:rFonts w:ascii="Times New Roman" w:hAnsi="Times New Roman"/>
          <w:sz w:val="20"/>
          <w:szCs w:val="24"/>
          <w:lang w:val="en-US"/>
        </w:rPr>
        <w:t xml:space="preserve"> </w:t>
      </w:r>
      <w:proofErr w:type="spellStart"/>
      <w:r w:rsidRPr="00814716">
        <w:rPr>
          <w:rFonts w:ascii="Times New Roman" w:hAnsi="Times New Roman"/>
          <w:sz w:val="20"/>
          <w:szCs w:val="24"/>
          <w:lang w:val="en-US"/>
        </w:rPr>
        <w:t>electrónica</w:t>
      </w:r>
      <w:proofErr w:type="spellEnd"/>
      <w:r w:rsidRPr="00814716">
        <w:rPr>
          <w:rFonts w:ascii="Times New Roman" w:hAnsi="Times New Roman"/>
          <w:sz w:val="20"/>
          <w:szCs w:val="24"/>
          <w:lang w:val="en-US"/>
        </w:rPr>
        <w:t xml:space="preserve"> </w:t>
      </w:r>
      <w:proofErr w:type="spellStart"/>
      <w:r w:rsidRPr="00814716">
        <w:rPr>
          <w:rFonts w:ascii="Times New Roman" w:hAnsi="Times New Roman"/>
          <w:sz w:val="20"/>
          <w:szCs w:val="24"/>
          <w:lang w:val="en-US"/>
        </w:rPr>
        <w:t>Educare</w:t>
      </w:r>
      <w:proofErr w:type="spellEnd"/>
      <w:r w:rsidRPr="00814716">
        <w:rPr>
          <w:rFonts w:ascii="Times New Roman" w:hAnsi="Times New Roman"/>
          <w:sz w:val="20"/>
          <w:szCs w:val="24"/>
          <w:lang w:val="en-US"/>
        </w:rPr>
        <w:t xml:space="preserve">, 18 (1), </w:t>
      </w:r>
      <w:proofErr w:type="spellStart"/>
      <w:r w:rsidRPr="00814716">
        <w:rPr>
          <w:rFonts w:ascii="Times New Roman" w:hAnsi="Times New Roman"/>
          <w:sz w:val="20"/>
          <w:szCs w:val="24"/>
          <w:lang w:val="en-US"/>
        </w:rPr>
        <w:t>enero-abril</w:t>
      </w:r>
      <w:proofErr w:type="spellEnd"/>
      <w:r w:rsidRPr="00814716">
        <w:rPr>
          <w:rFonts w:ascii="Times New Roman" w:hAnsi="Times New Roman"/>
          <w:sz w:val="20"/>
          <w:szCs w:val="24"/>
          <w:lang w:val="en-US"/>
        </w:rPr>
        <w:t>, pp 97-117.</w:t>
      </w:r>
    </w:p>
    <w:bookmarkEnd w:id="4"/>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proofErr w:type="spellStart"/>
      <w:r w:rsidR="008F0779" w:rsidRPr="007720E0">
        <w:rPr>
          <w:rFonts w:ascii="Times New Roman" w:hAnsi="Times New Roman"/>
          <w:sz w:val="20"/>
          <w:szCs w:val="24"/>
          <w:lang w:val="en-US"/>
        </w:rPr>
        <w:t>Schargel</w:t>
      </w:r>
      <w:proofErr w:type="spellEnd"/>
      <w:r w:rsidR="008F0779" w:rsidRPr="007720E0">
        <w:rPr>
          <w:rFonts w:ascii="Times New Roman" w:hAnsi="Times New Roman"/>
          <w:sz w:val="20"/>
          <w:szCs w:val="24"/>
          <w:lang w:val="en-US"/>
        </w:rPr>
        <w:t xml:space="preserve">, F. (1994). “Teaching TQM en an Inner City High School”. </w:t>
      </w:r>
      <w:r w:rsidR="008F0779" w:rsidRPr="007720E0">
        <w:rPr>
          <w:rFonts w:ascii="Times New Roman" w:hAnsi="Times New Roman"/>
          <w:i/>
          <w:sz w:val="20"/>
          <w:szCs w:val="24"/>
          <w:lang w:val="en-US"/>
        </w:rPr>
        <w:t>Quality Progress</w:t>
      </w:r>
      <w:r w:rsidR="008F0779" w:rsidRPr="007720E0">
        <w:rPr>
          <w:rFonts w:ascii="Times New Roman" w:hAnsi="Times New Roman"/>
          <w:sz w:val="20"/>
          <w:szCs w:val="24"/>
          <w:lang w:val="en-US"/>
        </w:rPr>
        <w:t>. Vol 27, pp 87-90.</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Simon, H. (1969). </w:t>
      </w:r>
      <w:r w:rsidR="008F0779" w:rsidRPr="007720E0">
        <w:rPr>
          <w:rFonts w:ascii="Times New Roman" w:hAnsi="Times New Roman"/>
          <w:i/>
          <w:sz w:val="20"/>
          <w:szCs w:val="24"/>
          <w:lang w:val="en-US"/>
        </w:rPr>
        <w:t>The Sciences of the Artificial</w:t>
      </w:r>
      <w:r w:rsidR="008F0779" w:rsidRPr="007720E0">
        <w:rPr>
          <w:rFonts w:ascii="Times New Roman" w:hAnsi="Times New Roman"/>
          <w:sz w:val="20"/>
          <w:szCs w:val="24"/>
          <w:lang w:val="en-US"/>
        </w:rPr>
        <w:t xml:space="preserve">. MIT Press, Boston. </w:t>
      </w:r>
    </w:p>
    <w:p w:rsidR="008F0779" w:rsidRPr="007720E0" w:rsidRDefault="007720E0" w:rsidP="007720E0">
      <w:pPr>
        <w:spacing w:after="0" w:line="240" w:lineRule="auto"/>
        <w:jc w:val="both"/>
        <w:rPr>
          <w:rFonts w:ascii="Times New Roman" w:hAnsi="Times New Roman"/>
          <w:sz w:val="20"/>
          <w:szCs w:val="24"/>
          <w:lang w:val="en-US"/>
        </w:rPr>
      </w:pPr>
      <w:r w:rsidRPr="007720E0">
        <w:rPr>
          <w:rFonts w:ascii="Times New Roman" w:hAnsi="Times New Roman"/>
          <w:sz w:val="20"/>
          <w:szCs w:val="24"/>
          <w:lang w:val="en-US"/>
        </w:rPr>
        <w:t>-</w:t>
      </w:r>
      <w:r w:rsidR="008F0779" w:rsidRPr="007720E0">
        <w:rPr>
          <w:rFonts w:ascii="Times New Roman" w:hAnsi="Times New Roman"/>
          <w:sz w:val="20"/>
          <w:szCs w:val="24"/>
          <w:lang w:val="en-US"/>
        </w:rPr>
        <w:t>Spencer, M. (2001). “</w:t>
      </w:r>
      <w:proofErr w:type="spellStart"/>
      <w:r w:rsidR="008F0779" w:rsidRPr="007720E0">
        <w:rPr>
          <w:rFonts w:ascii="Times New Roman" w:hAnsi="Times New Roman"/>
          <w:sz w:val="20"/>
          <w:szCs w:val="24"/>
          <w:lang w:val="en-US"/>
        </w:rPr>
        <w:t>Enforcee</w:t>
      </w:r>
      <w:proofErr w:type="spellEnd"/>
      <w:r w:rsidR="008F0779" w:rsidRPr="007720E0">
        <w:rPr>
          <w:rFonts w:ascii="Times New Roman" w:hAnsi="Times New Roman"/>
          <w:sz w:val="20"/>
          <w:szCs w:val="24"/>
          <w:lang w:val="en-US"/>
        </w:rPr>
        <w:t xml:space="preserve"> cultural change in Academe: </w:t>
      </w:r>
      <w:proofErr w:type="spellStart"/>
      <w:r w:rsidR="008F0779" w:rsidRPr="007720E0">
        <w:rPr>
          <w:rFonts w:ascii="Times New Roman" w:hAnsi="Times New Roman"/>
          <w:sz w:val="20"/>
          <w:szCs w:val="24"/>
          <w:lang w:val="en-US"/>
        </w:rPr>
        <w:t>Aproactical</w:t>
      </w:r>
      <w:proofErr w:type="spellEnd"/>
      <w:r w:rsidR="008F0779" w:rsidRPr="007720E0">
        <w:rPr>
          <w:rFonts w:ascii="Times New Roman" w:hAnsi="Times New Roman"/>
          <w:sz w:val="20"/>
          <w:szCs w:val="24"/>
          <w:lang w:val="en-US"/>
        </w:rPr>
        <w:t xml:space="preserve"> Case Study; Implementing</w:t>
      </w:r>
      <w:r w:rsidR="008F0779" w:rsidRPr="007720E0">
        <w:rPr>
          <w:rFonts w:ascii="Times New Roman" w:hAnsi="Times New Roman"/>
          <w:i/>
          <w:sz w:val="20"/>
          <w:szCs w:val="24"/>
          <w:lang w:val="en-US"/>
        </w:rPr>
        <w:t xml:space="preserve">” Quality Management </w:t>
      </w:r>
      <w:proofErr w:type="spellStart"/>
      <w:r w:rsidR="008F0779" w:rsidRPr="007720E0">
        <w:rPr>
          <w:rFonts w:ascii="Times New Roman" w:hAnsi="Times New Roman"/>
          <w:i/>
          <w:sz w:val="20"/>
          <w:szCs w:val="24"/>
          <w:lang w:val="en-US"/>
        </w:rPr>
        <w:t>systen</w:t>
      </w:r>
      <w:proofErr w:type="spellEnd"/>
      <w:r w:rsidR="008F0779" w:rsidRPr="007720E0">
        <w:rPr>
          <w:rFonts w:ascii="Times New Roman" w:hAnsi="Times New Roman"/>
          <w:i/>
          <w:sz w:val="20"/>
          <w:szCs w:val="24"/>
          <w:lang w:val="en-US"/>
        </w:rPr>
        <w:t xml:space="preserve"> in Higher Education</w:t>
      </w:r>
      <w:r w:rsidR="008F0779" w:rsidRPr="007720E0">
        <w:rPr>
          <w:rFonts w:ascii="Times New Roman" w:hAnsi="Times New Roman"/>
          <w:sz w:val="20"/>
          <w:szCs w:val="24"/>
          <w:lang w:val="en-US"/>
        </w:rPr>
        <w:t>, Vol 26.</w:t>
      </w:r>
    </w:p>
    <w:p w:rsidR="008F0779" w:rsidRPr="007720E0" w:rsidRDefault="007720E0" w:rsidP="007720E0">
      <w:pPr>
        <w:spacing w:after="0" w:line="240" w:lineRule="auto"/>
        <w:jc w:val="both"/>
        <w:rPr>
          <w:rFonts w:ascii="Times New Roman" w:eastAsia="Times New Roman" w:hAnsi="Times New Roman"/>
          <w:noProof/>
          <w:sz w:val="20"/>
          <w:szCs w:val="20"/>
          <w:lang w:eastAsia="es-ES"/>
        </w:rPr>
      </w:pPr>
      <w:r w:rsidRPr="007720E0">
        <w:rPr>
          <w:rFonts w:ascii="Times New Roman" w:eastAsia="Times New Roman" w:hAnsi="Times New Roman"/>
          <w:noProof/>
          <w:sz w:val="20"/>
          <w:szCs w:val="20"/>
          <w:lang w:eastAsia="es-ES"/>
        </w:rPr>
        <w:t>-</w:t>
      </w:r>
      <w:r w:rsidR="008F0779" w:rsidRPr="007720E0">
        <w:rPr>
          <w:rFonts w:ascii="Times New Roman" w:eastAsia="Times New Roman" w:hAnsi="Times New Roman"/>
          <w:noProof/>
          <w:sz w:val="20"/>
          <w:szCs w:val="20"/>
          <w:lang w:eastAsia="es-ES"/>
        </w:rPr>
        <w:t xml:space="preserve">Stake, R. (1998). </w:t>
      </w:r>
      <w:r w:rsidR="008F0779" w:rsidRPr="007720E0">
        <w:rPr>
          <w:rFonts w:ascii="Times New Roman" w:eastAsia="Times New Roman" w:hAnsi="Times New Roman"/>
          <w:i/>
          <w:iCs/>
          <w:noProof/>
          <w:sz w:val="20"/>
          <w:szCs w:val="20"/>
          <w:lang w:eastAsia="es-ES"/>
        </w:rPr>
        <w:t>Investigación con estudio de casos.</w:t>
      </w:r>
      <w:r w:rsidR="008F0779" w:rsidRPr="007720E0">
        <w:rPr>
          <w:rFonts w:ascii="Times New Roman" w:eastAsia="Times New Roman" w:hAnsi="Times New Roman"/>
          <w:noProof/>
          <w:sz w:val="20"/>
          <w:szCs w:val="20"/>
          <w:lang w:eastAsia="es-ES"/>
        </w:rPr>
        <w:t xml:space="preserve"> Madrid: Ediciones Morata.</w:t>
      </w:r>
    </w:p>
    <w:p w:rsidR="008F0779" w:rsidRPr="007720E0" w:rsidRDefault="009F2ABF" w:rsidP="007720E0">
      <w:pPr>
        <w:spacing w:after="0" w:line="240" w:lineRule="auto"/>
        <w:jc w:val="both"/>
        <w:rPr>
          <w:rFonts w:ascii="Times New Roman" w:hAnsi="Times New Roman"/>
          <w:sz w:val="20"/>
          <w:szCs w:val="24"/>
          <w:lang w:val="en-US"/>
        </w:rPr>
      </w:pPr>
      <w:r>
        <w:rPr>
          <w:rFonts w:ascii="Times New Roman" w:hAnsi="Times New Roman"/>
          <w:sz w:val="20"/>
          <w:szCs w:val="24"/>
        </w:rPr>
        <w:t>-</w:t>
      </w:r>
      <w:r w:rsidR="008F0779" w:rsidRPr="007720E0">
        <w:rPr>
          <w:rFonts w:ascii="Times New Roman" w:hAnsi="Times New Roman"/>
          <w:sz w:val="20"/>
          <w:szCs w:val="24"/>
        </w:rPr>
        <w:t xml:space="preserve">Velázquez, J;  Terrazas, R y Ruiz, L. (2014). “El sistema de gestión de calidad bajo las normas ISO 9001:2008 como elemento articulador de los lineamientos de la evaluación y acreditación de programas educativos de ciencias sociales y administrativa de la Universidad Estatal de Sonora”. </w:t>
      </w:r>
      <w:r w:rsidR="008F0779" w:rsidRPr="007720E0">
        <w:rPr>
          <w:rFonts w:ascii="Times New Roman" w:hAnsi="Times New Roman"/>
          <w:i/>
          <w:sz w:val="20"/>
          <w:szCs w:val="24"/>
          <w:lang w:val="en-US"/>
        </w:rPr>
        <w:t>Global Conference on Business and Finance Proceedings</w:t>
      </w:r>
      <w:r w:rsidR="008F0779" w:rsidRPr="007720E0">
        <w:rPr>
          <w:rFonts w:ascii="Times New Roman" w:hAnsi="Times New Roman"/>
          <w:sz w:val="20"/>
          <w:szCs w:val="24"/>
          <w:lang w:val="en-US"/>
        </w:rPr>
        <w:t>. 9</w:t>
      </w:r>
      <w:proofErr w:type="gramStart"/>
      <w:r w:rsidR="008F0779" w:rsidRPr="007720E0">
        <w:rPr>
          <w:rFonts w:ascii="Times New Roman" w:hAnsi="Times New Roman"/>
          <w:sz w:val="20"/>
          <w:szCs w:val="24"/>
          <w:lang w:val="en-US"/>
        </w:rPr>
        <w:t>,(</w:t>
      </w:r>
      <w:proofErr w:type="gramEnd"/>
      <w:r w:rsidR="008F0779" w:rsidRPr="007720E0">
        <w:rPr>
          <w:rFonts w:ascii="Times New Roman" w:hAnsi="Times New Roman"/>
          <w:sz w:val="20"/>
          <w:szCs w:val="24"/>
          <w:lang w:val="en-US"/>
        </w:rPr>
        <w:t>1). Pp 1213-1226.</w:t>
      </w:r>
    </w:p>
    <w:p w:rsidR="008F0779" w:rsidRPr="00E359DA" w:rsidRDefault="007720E0" w:rsidP="007720E0">
      <w:pPr>
        <w:spacing w:after="0" w:line="240" w:lineRule="auto"/>
        <w:jc w:val="both"/>
        <w:rPr>
          <w:rFonts w:ascii="Times New Roman" w:hAnsi="Times New Roman"/>
          <w:sz w:val="20"/>
          <w:szCs w:val="24"/>
          <w:lang w:val="es-ES"/>
        </w:rPr>
      </w:pPr>
      <w:r w:rsidRPr="007720E0">
        <w:rPr>
          <w:rFonts w:ascii="Times New Roman" w:hAnsi="Times New Roman"/>
          <w:sz w:val="20"/>
          <w:szCs w:val="24"/>
          <w:lang w:val="en-US"/>
        </w:rPr>
        <w:t>-</w:t>
      </w:r>
      <w:r w:rsidR="008F0779" w:rsidRPr="007720E0">
        <w:rPr>
          <w:rFonts w:ascii="Times New Roman" w:hAnsi="Times New Roman"/>
          <w:sz w:val="20"/>
          <w:szCs w:val="24"/>
          <w:lang w:val="en-US"/>
        </w:rPr>
        <w:t xml:space="preserve">Vroeijenstijn, A. (2001). </w:t>
      </w:r>
      <w:r w:rsidR="008F0779" w:rsidRPr="007720E0">
        <w:rPr>
          <w:rFonts w:ascii="Times New Roman" w:hAnsi="Times New Roman"/>
          <w:i/>
          <w:sz w:val="20"/>
          <w:szCs w:val="24"/>
          <w:lang w:val="en-US"/>
        </w:rPr>
        <w:t>Towards a Quality Model for Higher Education</w:t>
      </w:r>
      <w:r w:rsidR="008F0779" w:rsidRPr="007720E0">
        <w:rPr>
          <w:rFonts w:ascii="Times New Roman" w:hAnsi="Times New Roman"/>
          <w:sz w:val="20"/>
          <w:szCs w:val="24"/>
          <w:lang w:val="en-US"/>
        </w:rPr>
        <w:t xml:space="preserve">. </w:t>
      </w:r>
      <w:r w:rsidR="008F0779" w:rsidRPr="00E359DA">
        <w:rPr>
          <w:rFonts w:ascii="Times New Roman" w:hAnsi="Times New Roman"/>
          <w:sz w:val="20"/>
          <w:szCs w:val="24"/>
          <w:lang w:val="es-ES"/>
        </w:rPr>
        <w:t xml:space="preserve">INQAAHE-2001 </w:t>
      </w:r>
    </w:p>
    <w:p w:rsidR="00DF2C3D" w:rsidRPr="007720E0" w:rsidRDefault="007720E0" w:rsidP="007720E0">
      <w:pPr>
        <w:spacing w:after="0" w:line="240" w:lineRule="auto"/>
        <w:jc w:val="both"/>
        <w:rPr>
          <w:rFonts w:ascii="Times New Roman" w:hAnsi="Times New Roman"/>
          <w:sz w:val="20"/>
          <w:szCs w:val="24"/>
        </w:rPr>
      </w:pPr>
      <w:r w:rsidRPr="007720E0">
        <w:rPr>
          <w:rFonts w:ascii="Times New Roman" w:hAnsi="Times New Roman"/>
          <w:sz w:val="20"/>
          <w:szCs w:val="24"/>
        </w:rPr>
        <w:t>-</w:t>
      </w:r>
      <w:r w:rsidR="008F0779" w:rsidRPr="007720E0">
        <w:rPr>
          <w:rFonts w:ascii="Times New Roman" w:hAnsi="Times New Roman"/>
          <w:sz w:val="20"/>
          <w:szCs w:val="24"/>
        </w:rPr>
        <w:t xml:space="preserve">Yzaguirre, L. (2005) “Calidad Educativa e ISO 9001-2000 en México”. </w:t>
      </w:r>
      <w:r w:rsidR="008F0779" w:rsidRPr="007720E0">
        <w:rPr>
          <w:rFonts w:ascii="Times New Roman" w:hAnsi="Times New Roman"/>
          <w:i/>
          <w:sz w:val="20"/>
          <w:szCs w:val="24"/>
        </w:rPr>
        <w:t>Revista Iberoamericana de Educación</w:t>
      </w:r>
      <w:r w:rsidR="008F0779" w:rsidRPr="007720E0">
        <w:rPr>
          <w:rFonts w:ascii="Times New Roman" w:hAnsi="Times New Roman"/>
          <w:sz w:val="20"/>
          <w:szCs w:val="24"/>
        </w:rPr>
        <w:t xml:space="preserve">. </w:t>
      </w:r>
    </w:p>
    <w:p w:rsidR="00DF2C3D" w:rsidRPr="007720E0" w:rsidRDefault="00DF2C3D" w:rsidP="007720E0">
      <w:pPr>
        <w:tabs>
          <w:tab w:val="left" w:pos="2897"/>
        </w:tabs>
        <w:spacing w:after="0" w:line="360" w:lineRule="auto"/>
        <w:jc w:val="both"/>
        <w:rPr>
          <w:rFonts w:ascii="Arial" w:hAnsi="Arial" w:cs="Arial"/>
          <w:b/>
        </w:rPr>
      </w:pPr>
      <w:r w:rsidRPr="007720E0">
        <w:rPr>
          <w:rFonts w:ascii="Times New Roman" w:hAnsi="Times New Roman"/>
          <w:szCs w:val="24"/>
        </w:rPr>
        <w:t xml:space="preserve"> </w:t>
      </w:r>
    </w:p>
    <w:sectPr w:rsidR="00DF2C3D" w:rsidRPr="007720E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5CC" w:rsidRDefault="009C55CC" w:rsidP="000E18D5">
      <w:pPr>
        <w:spacing w:after="0" w:line="240" w:lineRule="auto"/>
      </w:pPr>
      <w:r>
        <w:separator/>
      </w:r>
    </w:p>
  </w:endnote>
  <w:endnote w:type="continuationSeparator" w:id="0">
    <w:p w:rsidR="009C55CC" w:rsidRDefault="009C55CC" w:rsidP="000E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150342"/>
      <w:docPartObj>
        <w:docPartGallery w:val="Page Numbers (Bottom of Page)"/>
        <w:docPartUnique/>
      </w:docPartObj>
    </w:sdtPr>
    <w:sdtEndPr/>
    <w:sdtContent>
      <w:p w:rsidR="00692EDF" w:rsidRDefault="00692EDF">
        <w:pPr>
          <w:pStyle w:val="Piedepgina"/>
          <w:jc w:val="center"/>
        </w:pPr>
        <w:r>
          <w:fldChar w:fldCharType="begin"/>
        </w:r>
        <w:r>
          <w:instrText>PAGE   \* MERGEFORMAT</w:instrText>
        </w:r>
        <w:r>
          <w:fldChar w:fldCharType="separate"/>
        </w:r>
        <w:r w:rsidR="00C55A28" w:rsidRPr="00C55A28">
          <w:rPr>
            <w:noProof/>
            <w:lang w:val="es-ES"/>
          </w:rPr>
          <w:t>20</w:t>
        </w:r>
        <w:r>
          <w:fldChar w:fldCharType="end"/>
        </w:r>
      </w:p>
    </w:sdtContent>
  </w:sdt>
  <w:p w:rsidR="00692EDF" w:rsidRDefault="00692E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5CC" w:rsidRDefault="009C55CC" w:rsidP="000E18D5">
      <w:pPr>
        <w:spacing w:after="0" w:line="240" w:lineRule="auto"/>
      </w:pPr>
      <w:r>
        <w:separator/>
      </w:r>
    </w:p>
  </w:footnote>
  <w:footnote w:type="continuationSeparator" w:id="0">
    <w:p w:rsidR="009C55CC" w:rsidRDefault="009C55CC" w:rsidP="000E18D5">
      <w:pPr>
        <w:spacing w:after="0" w:line="240" w:lineRule="auto"/>
      </w:pPr>
      <w:r>
        <w:continuationSeparator/>
      </w:r>
    </w:p>
  </w:footnote>
  <w:footnote w:id="1">
    <w:p w:rsidR="00A32868" w:rsidRPr="00A32868" w:rsidRDefault="00A32868">
      <w:pPr>
        <w:pStyle w:val="Textonotapie"/>
        <w:rPr>
          <w:rFonts w:asciiTheme="minorHAnsi" w:hAnsiTheme="minorHAnsi"/>
        </w:rPr>
      </w:pPr>
      <w:r>
        <w:rPr>
          <w:rStyle w:val="Refdenotaalpie"/>
        </w:rPr>
        <w:footnoteRef/>
      </w:r>
      <w:r>
        <w:t xml:space="preserve"> </w:t>
      </w:r>
      <w:r w:rsidRPr="00A32868">
        <w:rPr>
          <w:rFonts w:asciiTheme="minorHAnsi" w:hAnsiTheme="minorHAnsi"/>
        </w:rPr>
        <w:t>Citado en Camisón; Gil y Roca (1999)</w:t>
      </w:r>
    </w:p>
  </w:footnote>
  <w:footnote w:id="2">
    <w:p w:rsidR="00A81BF0" w:rsidRDefault="00A81BF0">
      <w:pPr>
        <w:pStyle w:val="Textonotapie"/>
      </w:pPr>
      <w:r>
        <w:rPr>
          <w:rStyle w:val="Refdenotaalpie"/>
        </w:rPr>
        <w:footnoteRef/>
      </w:r>
      <w:r>
        <w:t xml:space="preserve"> Citados en Camisón et al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37EDA"/>
    <w:multiLevelType w:val="hybridMultilevel"/>
    <w:tmpl w:val="F82C32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8CB50FA"/>
    <w:multiLevelType w:val="hybridMultilevel"/>
    <w:tmpl w:val="EB2489D4"/>
    <w:lvl w:ilvl="0" w:tplc="1920264E">
      <w:start w:val="4"/>
      <w:numFmt w:val="bullet"/>
      <w:lvlText w:val=""/>
      <w:lvlJc w:val="left"/>
      <w:pPr>
        <w:ind w:left="720" w:hanging="360"/>
      </w:pPr>
      <w:rPr>
        <w:rFonts w:ascii="Symbol" w:eastAsia="Calibr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F3"/>
    <w:rsid w:val="00037B18"/>
    <w:rsid w:val="0005589D"/>
    <w:rsid w:val="000A2676"/>
    <w:rsid w:val="000C284E"/>
    <w:rsid w:val="000C4816"/>
    <w:rsid w:val="000D2EC9"/>
    <w:rsid w:val="000E18D5"/>
    <w:rsid w:val="001245C6"/>
    <w:rsid w:val="001F39E7"/>
    <w:rsid w:val="00202507"/>
    <w:rsid w:val="00241BA4"/>
    <w:rsid w:val="00286E1F"/>
    <w:rsid w:val="0028709E"/>
    <w:rsid w:val="002D0535"/>
    <w:rsid w:val="0037615A"/>
    <w:rsid w:val="003924DF"/>
    <w:rsid w:val="003B31F3"/>
    <w:rsid w:val="003C015D"/>
    <w:rsid w:val="00410C98"/>
    <w:rsid w:val="00427EF3"/>
    <w:rsid w:val="00431A42"/>
    <w:rsid w:val="00491A4D"/>
    <w:rsid w:val="004B7664"/>
    <w:rsid w:val="004E53A1"/>
    <w:rsid w:val="00571472"/>
    <w:rsid w:val="005A2C6D"/>
    <w:rsid w:val="005E3F97"/>
    <w:rsid w:val="005E55D1"/>
    <w:rsid w:val="005E6342"/>
    <w:rsid w:val="005F4139"/>
    <w:rsid w:val="006142BC"/>
    <w:rsid w:val="00625A15"/>
    <w:rsid w:val="00662BF1"/>
    <w:rsid w:val="0067773E"/>
    <w:rsid w:val="00692EDF"/>
    <w:rsid w:val="00694CE8"/>
    <w:rsid w:val="007720E0"/>
    <w:rsid w:val="007C0F05"/>
    <w:rsid w:val="007E5EA7"/>
    <w:rsid w:val="0080355D"/>
    <w:rsid w:val="00814716"/>
    <w:rsid w:val="00826AD0"/>
    <w:rsid w:val="0086308E"/>
    <w:rsid w:val="00876BCD"/>
    <w:rsid w:val="008A25D4"/>
    <w:rsid w:val="008E1FB9"/>
    <w:rsid w:val="008E6DCE"/>
    <w:rsid w:val="008F0779"/>
    <w:rsid w:val="00905E6C"/>
    <w:rsid w:val="00994031"/>
    <w:rsid w:val="009C55CC"/>
    <w:rsid w:val="009F2ABF"/>
    <w:rsid w:val="00A048BD"/>
    <w:rsid w:val="00A078B0"/>
    <w:rsid w:val="00A32868"/>
    <w:rsid w:val="00A81BF0"/>
    <w:rsid w:val="00A85206"/>
    <w:rsid w:val="00AB635A"/>
    <w:rsid w:val="00AD1569"/>
    <w:rsid w:val="00AE03C5"/>
    <w:rsid w:val="00AF2673"/>
    <w:rsid w:val="00B4440F"/>
    <w:rsid w:val="00B80232"/>
    <w:rsid w:val="00BA5D81"/>
    <w:rsid w:val="00BB7B67"/>
    <w:rsid w:val="00BE029B"/>
    <w:rsid w:val="00C55A28"/>
    <w:rsid w:val="00C9634B"/>
    <w:rsid w:val="00CD459B"/>
    <w:rsid w:val="00CE1DF6"/>
    <w:rsid w:val="00DF2C3D"/>
    <w:rsid w:val="00E359DA"/>
    <w:rsid w:val="00E46BCA"/>
    <w:rsid w:val="00E54CA2"/>
    <w:rsid w:val="00E802AB"/>
    <w:rsid w:val="00E9580F"/>
    <w:rsid w:val="00EA3D51"/>
    <w:rsid w:val="00F76E9D"/>
    <w:rsid w:val="00FA0014"/>
    <w:rsid w:val="00FC13AA"/>
    <w:rsid w:val="00FE1E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A5CE42-9CA6-4CA1-A2E9-EC454563F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E18D5"/>
    <w:pPr>
      <w:spacing w:after="200" w:line="276"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0E18D5"/>
    <w:rPr>
      <w:rFonts w:ascii="Calibri" w:eastAsia="Calibri" w:hAnsi="Calibri" w:cs="Times New Roman"/>
      <w:sz w:val="20"/>
      <w:szCs w:val="20"/>
      <w:lang w:val="es-ES"/>
    </w:rPr>
  </w:style>
  <w:style w:type="character" w:styleId="Refdenotaalpie">
    <w:name w:val="footnote reference"/>
    <w:uiPriority w:val="99"/>
    <w:semiHidden/>
    <w:unhideWhenUsed/>
    <w:rsid w:val="000E18D5"/>
    <w:rPr>
      <w:vertAlign w:val="superscript"/>
    </w:rPr>
  </w:style>
  <w:style w:type="paragraph" w:styleId="Prrafodelista">
    <w:name w:val="List Paragraph"/>
    <w:basedOn w:val="Normal"/>
    <w:uiPriority w:val="34"/>
    <w:qFormat/>
    <w:rsid w:val="006142BC"/>
    <w:pPr>
      <w:ind w:left="720"/>
      <w:contextualSpacing/>
    </w:pPr>
  </w:style>
  <w:style w:type="paragraph" w:styleId="Encabezado">
    <w:name w:val="header"/>
    <w:basedOn w:val="Normal"/>
    <w:link w:val="EncabezadoCar"/>
    <w:uiPriority w:val="99"/>
    <w:unhideWhenUsed/>
    <w:rsid w:val="00692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2EDF"/>
  </w:style>
  <w:style w:type="paragraph" w:styleId="Piedepgina">
    <w:name w:val="footer"/>
    <w:basedOn w:val="Normal"/>
    <w:link w:val="PiedepginaCar"/>
    <w:uiPriority w:val="99"/>
    <w:unhideWhenUsed/>
    <w:rsid w:val="00692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2EDF"/>
  </w:style>
  <w:style w:type="paragraph" w:styleId="Textodeglobo">
    <w:name w:val="Balloon Text"/>
    <w:basedOn w:val="Normal"/>
    <w:link w:val="TextodegloboCar"/>
    <w:uiPriority w:val="99"/>
    <w:semiHidden/>
    <w:unhideWhenUsed/>
    <w:rsid w:val="00826A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6959-3942-4990-BCC3-4BE468DF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7970</Words>
  <Characters>43837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Fernando Lopez Zuluaga</dc:creator>
  <cp:keywords/>
  <dc:description/>
  <cp:lastModifiedBy>Oscar Fernando Lopez Zuluaga</cp:lastModifiedBy>
  <cp:revision>3</cp:revision>
  <cp:lastPrinted>2016-03-25T23:55:00Z</cp:lastPrinted>
  <dcterms:created xsi:type="dcterms:W3CDTF">2016-09-02T03:08:00Z</dcterms:created>
  <dcterms:modified xsi:type="dcterms:W3CDTF">2016-09-02T03:08:00Z</dcterms:modified>
</cp:coreProperties>
</file>