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12120" w14:textId="62E8F25F" w:rsidR="004965C4" w:rsidRPr="00547EBD" w:rsidRDefault="009614E3" w:rsidP="00547EBD">
      <w:pPr>
        <w:spacing w:line="360" w:lineRule="auto"/>
        <w:jc w:val="center"/>
        <w:rPr>
          <w:rFonts w:ascii="Times" w:hAnsi="Times" w:cs="Times New Roman"/>
          <w:b/>
        </w:rPr>
      </w:pPr>
      <w:r w:rsidRPr="00547EBD">
        <w:rPr>
          <w:rFonts w:ascii="Times" w:hAnsi="Times" w:cs="Times New Roman"/>
          <w:b/>
        </w:rPr>
        <w:t>Propensión</w:t>
      </w:r>
      <w:r w:rsidR="002D409B" w:rsidRPr="00547EBD">
        <w:rPr>
          <w:rFonts w:ascii="Times" w:hAnsi="Times" w:cs="Times New Roman"/>
          <w:b/>
        </w:rPr>
        <w:t xml:space="preserve"> económica de las remesas de los emigrantes ecuatorianos según el país de destino migratorio, periodo 1994 a 2013</w:t>
      </w:r>
      <w:r w:rsidRPr="00547EBD">
        <w:rPr>
          <w:rFonts w:ascii="Times" w:hAnsi="Times"/>
          <w:b/>
        </w:rPr>
        <w:t>. Un análisis deflactado.</w:t>
      </w:r>
    </w:p>
    <w:p w14:paraId="4EDDB50F" w14:textId="5F4554F4" w:rsidR="004965C4" w:rsidRPr="00547EBD" w:rsidRDefault="004965C4" w:rsidP="00547EBD">
      <w:pPr>
        <w:tabs>
          <w:tab w:val="left" w:pos="5104"/>
        </w:tabs>
        <w:spacing w:line="360" w:lineRule="auto"/>
        <w:jc w:val="both"/>
        <w:rPr>
          <w:rFonts w:ascii="Times" w:hAnsi="Times" w:cs="Times New Roman"/>
          <w:b/>
        </w:rPr>
      </w:pPr>
      <w:r w:rsidRPr="00547EBD">
        <w:rPr>
          <w:rFonts w:ascii="Times" w:hAnsi="Times" w:cs="Times New Roman"/>
          <w:b/>
        </w:rPr>
        <w:t>Resumen</w:t>
      </w:r>
    </w:p>
    <w:p w14:paraId="481A2ABA" w14:textId="35252F93" w:rsidR="00490AFC" w:rsidRPr="00547EBD" w:rsidRDefault="00592D17" w:rsidP="00547EBD">
      <w:pPr>
        <w:spacing w:line="360" w:lineRule="auto"/>
        <w:jc w:val="both"/>
        <w:rPr>
          <w:rFonts w:ascii="Times" w:hAnsi="Times" w:cs="Times New Roman"/>
        </w:rPr>
      </w:pPr>
      <w:r w:rsidRPr="00547EBD">
        <w:rPr>
          <w:rFonts w:ascii="Times" w:hAnsi="Times" w:cs="Times New Roman"/>
        </w:rPr>
        <w:t xml:space="preserve">De 1999 a 2000 </w:t>
      </w:r>
      <w:r w:rsidR="004965C4" w:rsidRPr="00547EBD">
        <w:rPr>
          <w:rFonts w:ascii="Times" w:hAnsi="Times" w:cs="Times New Roman"/>
        </w:rPr>
        <w:t xml:space="preserve">Ecuador sufrió </w:t>
      </w:r>
      <w:r w:rsidR="002C30B1" w:rsidRPr="00547EBD">
        <w:rPr>
          <w:rFonts w:ascii="Times" w:hAnsi="Times" w:cs="Times New Roman"/>
        </w:rPr>
        <w:t>una profunda crisis financiera,</w:t>
      </w:r>
      <w:r w:rsidR="004965C4" w:rsidRPr="00547EBD">
        <w:rPr>
          <w:rFonts w:ascii="Times" w:hAnsi="Times" w:cs="Times New Roman"/>
        </w:rPr>
        <w:t xml:space="preserve"> económica</w:t>
      </w:r>
      <w:r w:rsidR="002C30B1" w:rsidRPr="00547EBD">
        <w:rPr>
          <w:rFonts w:ascii="Times" w:hAnsi="Times" w:cs="Times New Roman"/>
        </w:rPr>
        <w:t xml:space="preserve"> y política</w:t>
      </w:r>
      <w:r w:rsidR="004965C4" w:rsidRPr="00547EBD">
        <w:rPr>
          <w:rFonts w:ascii="Times" w:hAnsi="Times" w:cs="Times New Roman"/>
        </w:rPr>
        <w:t xml:space="preserve">, </w:t>
      </w:r>
      <w:r w:rsidRPr="00547EBD">
        <w:rPr>
          <w:rFonts w:ascii="Times" w:hAnsi="Times" w:cs="Times New Roman"/>
        </w:rPr>
        <w:t xml:space="preserve">la cual dio como resultado </w:t>
      </w:r>
      <w:r w:rsidR="00F72535" w:rsidRPr="00547EBD">
        <w:rPr>
          <w:rFonts w:ascii="Times" w:hAnsi="Times" w:cs="Times New Roman"/>
        </w:rPr>
        <w:t xml:space="preserve">el </w:t>
      </w:r>
      <w:r w:rsidR="00B73A8D" w:rsidRPr="00547EBD">
        <w:rPr>
          <w:rFonts w:ascii="Times" w:hAnsi="Times" w:cs="Times New Roman"/>
        </w:rPr>
        <w:t>surgimiento</w:t>
      </w:r>
      <w:r w:rsidR="00F72535" w:rsidRPr="00547EBD">
        <w:rPr>
          <w:rFonts w:ascii="Times" w:hAnsi="Times" w:cs="Times New Roman"/>
        </w:rPr>
        <w:t xml:space="preserve"> del fenómeno migratorio</w:t>
      </w:r>
      <w:r w:rsidR="00BF5673" w:rsidRPr="00547EBD">
        <w:rPr>
          <w:rFonts w:ascii="Times" w:hAnsi="Times" w:cs="Times New Roman"/>
        </w:rPr>
        <w:t xml:space="preserve"> más </w:t>
      </w:r>
      <w:r w:rsidR="00490AFC" w:rsidRPr="00547EBD">
        <w:rPr>
          <w:rFonts w:ascii="Times" w:hAnsi="Times" w:cs="Times New Roman"/>
        </w:rPr>
        <w:t>numeroso</w:t>
      </w:r>
      <w:r w:rsidR="00BF5673" w:rsidRPr="00547EBD">
        <w:rPr>
          <w:rFonts w:ascii="Times" w:hAnsi="Times" w:cs="Times New Roman"/>
        </w:rPr>
        <w:t xml:space="preserve"> en la historia del país</w:t>
      </w:r>
      <w:r w:rsidR="00E33138" w:rsidRPr="00547EBD">
        <w:rPr>
          <w:rFonts w:ascii="Times" w:hAnsi="Times" w:cs="Times New Roman"/>
        </w:rPr>
        <w:t xml:space="preserve">. </w:t>
      </w:r>
      <w:r w:rsidR="00362ED2" w:rsidRPr="00547EBD">
        <w:rPr>
          <w:rFonts w:ascii="Times" w:hAnsi="Times" w:cs="Times New Roman"/>
        </w:rPr>
        <w:t xml:space="preserve">Junto </w:t>
      </w:r>
      <w:r w:rsidR="00F72535" w:rsidRPr="00547EBD">
        <w:rPr>
          <w:rFonts w:ascii="Times" w:hAnsi="Times" w:cs="Times New Roman"/>
        </w:rPr>
        <w:t xml:space="preserve">con el éxodo </w:t>
      </w:r>
      <w:r w:rsidR="004965C4" w:rsidRPr="00547EBD">
        <w:rPr>
          <w:rFonts w:ascii="Times" w:hAnsi="Times" w:cs="Times New Roman"/>
        </w:rPr>
        <w:t xml:space="preserve">se multiplicaron </w:t>
      </w:r>
      <w:r w:rsidR="00362ED2" w:rsidRPr="00547EBD">
        <w:rPr>
          <w:rFonts w:ascii="Times" w:hAnsi="Times" w:cs="Times New Roman"/>
        </w:rPr>
        <w:t>las remesas, l</w:t>
      </w:r>
      <w:r w:rsidR="004965C4" w:rsidRPr="00547EBD">
        <w:rPr>
          <w:rFonts w:ascii="Times" w:hAnsi="Times" w:cs="Times New Roman"/>
        </w:rPr>
        <w:t xml:space="preserve">as </w:t>
      </w:r>
      <w:r w:rsidR="00F72535" w:rsidRPr="00547EBD">
        <w:rPr>
          <w:rFonts w:ascii="Times" w:hAnsi="Times" w:cs="Times New Roman"/>
        </w:rPr>
        <w:t>mismas que</w:t>
      </w:r>
      <w:r w:rsidR="004965C4" w:rsidRPr="00547EBD">
        <w:rPr>
          <w:rFonts w:ascii="Times" w:hAnsi="Times" w:cs="Times New Roman"/>
        </w:rPr>
        <w:t xml:space="preserve"> llegaron a constituir el segundo rubro económico más imp</w:t>
      </w:r>
      <w:bookmarkStart w:id="0" w:name="_GoBack"/>
      <w:bookmarkEnd w:id="0"/>
      <w:r w:rsidR="004965C4" w:rsidRPr="00547EBD">
        <w:rPr>
          <w:rFonts w:ascii="Times" w:hAnsi="Times" w:cs="Times New Roman"/>
        </w:rPr>
        <w:t xml:space="preserve">ortante </w:t>
      </w:r>
      <w:r w:rsidR="00E33138" w:rsidRPr="00547EBD">
        <w:rPr>
          <w:rFonts w:ascii="Times" w:hAnsi="Times" w:cs="Times New Roman"/>
        </w:rPr>
        <w:t>del país</w:t>
      </w:r>
      <w:r w:rsidR="008562AC" w:rsidRPr="00547EBD">
        <w:rPr>
          <w:rFonts w:ascii="Times" w:hAnsi="Times" w:cs="Times New Roman"/>
        </w:rPr>
        <w:t>; sin embargo</w:t>
      </w:r>
      <w:r w:rsidR="00F72535" w:rsidRPr="00547EBD">
        <w:rPr>
          <w:rFonts w:ascii="Times" w:hAnsi="Times" w:cs="Times New Roman"/>
        </w:rPr>
        <w:t>,</w:t>
      </w:r>
      <w:r w:rsidR="008562AC" w:rsidRPr="00547EBD">
        <w:rPr>
          <w:rFonts w:ascii="Times" w:hAnsi="Times" w:cs="Times New Roman"/>
        </w:rPr>
        <w:t xml:space="preserve"> a raíz de la crisis financiera mundial del 2008 el rubro de remesas </w:t>
      </w:r>
      <w:r w:rsidR="00F72535" w:rsidRPr="00547EBD">
        <w:rPr>
          <w:rFonts w:ascii="Times" w:hAnsi="Times" w:cs="Times New Roman"/>
        </w:rPr>
        <w:t>se</w:t>
      </w:r>
      <w:r w:rsidR="00490A1B" w:rsidRPr="00547EBD">
        <w:rPr>
          <w:rFonts w:ascii="Times" w:hAnsi="Times" w:cs="Times New Roman"/>
        </w:rPr>
        <w:t xml:space="preserve"> desaceler</w:t>
      </w:r>
      <w:r w:rsidR="00F72535" w:rsidRPr="00547EBD">
        <w:rPr>
          <w:rFonts w:ascii="Times" w:hAnsi="Times" w:cs="Times New Roman"/>
        </w:rPr>
        <w:t>ó</w:t>
      </w:r>
      <w:r w:rsidR="008562AC" w:rsidRPr="00547EBD">
        <w:rPr>
          <w:rFonts w:ascii="Times" w:hAnsi="Times" w:cs="Times New Roman"/>
        </w:rPr>
        <w:t>.</w:t>
      </w:r>
      <w:r w:rsidR="007D73FD" w:rsidRPr="00547EBD">
        <w:rPr>
          <w:rFonts w:ascii="Times" w:hAnsi="Times" w:cs="Times New Roman"/>
        </w:rPr>
        <w:t xml:space="preserve"> </w:t>
      </w:r>
      <w:r w:rsidR="004965C4" w:rsidRPr="00547EBD">
        <w:rPr>
          <w:rFonts w:ascii="Times" w:hAnsi="Times" w:cs="Times New Roman"/>
        </w:rPr>
        <w:t xml:space="preserve">Este </w:t>
      </w:r>
      <w:r w:rsidR="00490A1B" w:rsidRPr="00547EBD">
        <w:rPr>
          <w:rFonts w:ascii="Times" w:hAnsi="Times" w:cs="Times New Roman"/>
        </w:rPr>
        <w:t>estudio</w:t>
      </w:r>
      <w:r w:rsidR="004965C4" w:rsidRPr="00547EBD">
        <w:rPr>
          <w:rFonts w:ascii="Times" w:hAnsi="Times" w:cs="Times New Roman"/>
        </w:rPr>
        <w:t xml:space="preserve"> intenta determinar</w:t>
      </w:r>
      <w:r w:rsidR="005F1458" w:rsidRPr="00547EBD">
        <w:rPr>
          <w:rFonts w:ascii="Times" w:hAnsi="Times" w:cs="Times New Roman"/>
        </w:rPr>
        <w:t xml:space="preserve"> a través </w:t>
      </w:r>
      <w:r w:rsidR="00F72535" w:rsidRPr="00547EBD">
        <w:rPr>
          <w:rFonts w:ascii="Times" w:hAnsi="Times" w:cs="Times New Roman"/>
        </w:rPr>
        <w:t xml:space="preserve">de </w:t>
      </w:r>
      <w:r w:rsidR="005F1458" w:rsidRPr="00547EBD">
        <w:rPr>
          <w:rFonts w:ascii="Times" w:hAnsi="Times" w:cs="Times New Roman"/>
        </w:rPr>
        <w:t xml:space="preserve">un modelo de efectos </w:t>
      </w:r>
      <w:r w:rsidR="00B73A8D" w:rsidRPr="00547EBD">
        <w:rPr>
          <w:rFonts w:ascii="Times" w:hAnsi="Times" w:cs="Times New Roman"/>
        </w:rPr>
        <w:t>mixtos –</w:t>
      </w:r>
      <w:r w:rsidR="005F1458" w:rsidRPr="00547EBD">
        <w:rPr>
          <w:rFonts w:ascii="Times" w:hAnsi="Times" w:cs="Times New Roman"/>
        </w:rPr>
        <w:t xml:space="preserve">considerando la </w:t>
      </w:r>
      <w:r w:rsidR="00E33138" w:rsidRPr="00547EBD">
        <w:rPr>
          <w:rFonts w:ascii="Times" w:hAnsi="Times" w:cs="Times New Roman"/>
        </w:rPr>
        <w:t>dolarización</w:t>
      </w:r>
      <w:r w:rsidR="004616E7" w:rsidRPr="00547EBD">
        <w:rPr>
          <w:rFonts w:ascii="Times" w:hAnsi="Times" w:cs="Times New Roman"/>
        </w:rPr>
        <w:t xml:space="preserve"> de </w:t>
      </w:r>
      <w:r w:rsidR="00E33138" w:rsidRPr="00547EBD">
        <w:rPr>
          <w:rFonts w:ascii="Times" w:hAnsi="Times" w:cs="Times New Roman"/>
        </w:rPr>
        <w:t>2000</w:t>
      </w:r>
      <w:r w:rsidR="004616E7" w:rsidRPr="00547EBD">
        <w:rPr>
          <w:rFonts w:ascii="Times" w:hAnsi="Times" w:cs="Times New Roman"/>
        </w:rPr>
        <w:t xml:space="preserve"> y la crisis internacional de</w:t>
      </w:r>
      <w:r w:rsidR="005F1458" w:rsidRPr="00547EBD">
        <w:rPr>
          <w:rFonts w:ascii="Times" w:hAnsi="Times" w:cs="Times New Roman"/>
        </w:rPr>
        <w:t xml:space="preserve"> 2008 como </w:t>
      </w:r>
      <w:r w:rsidR="004616E7" w:rsidRPr="00547EBD">
        <w:rPr>
          <w:rFonts w:ascii="Times" w:hAnsi="Times" w:cs="Times New Roman"/>
        </w:rPr>
        <w:t xml:space="preserve">los posibles efectos </w:t>
      </w:r>
      <w:r w:rsidR="00B73A8D" w:rsidRPr="00547EBD">
        <w:rPr>
          <w:rFonts w:ascii="Times" w:hAnsi="Times" w:cs="Times New Roman"/>
        </w:rPr>
        <w:t>aleatori</w:t>
      </w:r>
      <w:r w:rsidR="004616E7" w:rsidRPr="00547EBD">
        <w:rPr>
          <w:rFonts w:ascii="Times" w:hAnsi="Times" w:cs="Times New Roman"/>
        </w:rPr>
        <w:t>os</w:t>
      </w:r>
      <w:r w:rsidR="00B73A8D" w:rsidRPr="00547EBD">
        <w:rPr>
          <w:rFonts w:ascii="Times" w:hAnsi="Times" w:cs="Times New Roman"/>
        </w:rPr>
        <w:t>–</w:t>
      </w:r>
      <w:r w:rsidR="005F1458" w:rsidRPr="00547EBD">
        <w:rPr>
          <w:rFonts w:ascii="Times" w:hAnsi="Times" w:cs="Times New Roman"/>
        </w:rPr>
        <w:t>,</w:t>
      </w:r>
      <w:r w:rsidR="004965C4" w:rsidRPr="00547EBD">
        <w:rPr>
          <w:rFonts w:ascii="Times" w:hAnsi="Times" w:cs="Times New Roman"/>
        </w:rPr>
        <w:t xml:space="preserve"> </w:t>
      </w:r>
      <w:r w:rsidR="00F72535" w:rsidRPr="00547EBD">
        <w:rPr>
          <w:rFonts w:ascii="Times" w:hAnsi="Times" w:cs="Times New Roman"/>
        </w:rPr>
        <w:t>la propensión económica de las remesas de los emigr</w:t>
      </w:r>
      <w:r w:rsidR="004616E7" w:rsidRPr="00547EBD">
        <w:rPr>
          <w:rFonts w:ascii="Times" w:hAnsi="Times" w:cs="Times New Roman"/>
        </w:rPr>
        <w:t>antes ecuatorianos, es decir si</w:t>
      </w:r>
      <w:r w:rsidR="00F72535" w:rsidRPr="00547EBD">
        <w:rPr>
          <w:rFonts w:ascii="Times" w:hAnsi="Times" w:cs="Times New Roman"/>
        </w:rPr>
        <w:t xml:space="preserve"> son: </w:t>
      </w:r>
      <w:r w:rsidR="00490A1B" w:rsidRPr="00547EBD">
        <w:rPr>
          <w:rFonts w:ascii="Times" w:hAnsi="Times" w:cs="Times New Roman"/>
        </w:rPr>
        <w:t>compensatorias u oportunistas</w:t>
      </w:r>
      <w:r w:rsidR="00A3034F" w:rsidRPr="00547EBD">
        <w:rPr>
          <w:rFonts w:ascii="Times" w:hAnsi="Times" w:cs="Times New Roman"/>
        </w:rPr>
        <w:t>.</w:t>
      </w:r>
      <w:r w:rsidR="00F72535" w:rsidRPr="00547EBD">
        <w:rPr>
          <w:rFonts w:ascii="Times" w:hAnsi="Times" w:cs="Times New Roman"/>
        </w:rPr>
        <w:t xml:space="preserve"> </w:t>
      </w:r>
      <w:r w:rsidR="00490AFC" w:rsidRPr="00547EBD">
        <w:rPr>
          <w:rFonts w:ascii="Times" w:hAnsi="Times" w:cs="Times New Roman"/>
        </w:rPr>
        <w:t xml:space="preserve">El presente estudio perfecciona un estudio previo (Jara Alba, 2015), a través de las variables deflactadas: diferencias en tipo de cambio nominal, tasas de interés y </w:t>
      </w:r>
      <w:proofErr w:type="spellStart"/>
      <w:r w:rsidR="00490AFC" w:rsidRPr="00547EBD">
        <w:rPr>
          <w:rFonts w:ascii="Times" w:hAnsi="Times" w:cs="Times New Roman"/>
        </w:rPr>
        <w:t>PIBpc</w:t>
      </w:r>
      <w:proofErr w:type="spellEnd"/>
      <w:r w:rsidR="00490AFC" w:rsidRPr="00547EBD">
        <w:rPr>
          <w:rFonts w:ascii="Times" w:hAnsi="Times" w:cs="Times New Roman"/>
        </w:rPr>
        <w:t xml:space="preserve"> de Ecuador con las variables económicas de los principales países de destino migratorio de los ecuatorianos: Estados Unidos y España.</w:t>
      </w:r>
    </w:p>
    <w:p w14:paraId="51FAD160" w14:textId="77777777" w:rsidR="004965C4" w:rsidRPr="00547EBD" w:rsidRDefault="004965C4" w:rsidP="00547EBD">
      <w:pPr>
        <w:spacing w:line="360" w:lineRule="auto"/>
        <w:jc w:val="both"/>
        <w:rPr>
          <w:rFonts w:ascii="Times" w:hAnsi="Times" w:cs="Times New Roman"/>
        </w:rPr>
      </w:pPr>
    </w:p>
    <w:p w14:paraId="432F7DB2" w14:textId="7CD628BD" w:rsidR="002D0190" w:rsidRPr="00547EBD" w:rsidRDefault="00934DB3" w:rsidP="00547EBD">
      <w:pPr>
        <w:spacing w:line="360" w:lineRule="auto"/>
        <w:jc w:val="both"/>
        <w:rPr>
          <w:rFonts w:ascii="Times" w:hAnsi="Times" w:cs="Times New Roman"/>
          <w:b/>
        </w:rPr>
      </w:pPr>
      <w:r w:rsidRPr="00547EBD">
        <w:rPr>
          <w:rFonts w:ascii="Times" w:hAnsi="Times" w:cs="Times New Roman"/>
          <w:b/>
        </w:rPr>
        <w:t>Introducción</w:t>
      </w:r>
    </w:p>
    <w:p w14:paraId="3F1F40A6" w14:textId="631E2E8F" w:rsidR="00824EF8" w:rsidRPr="00547EBD" w:rsidRDefault="00824EF8" w:rsidP="00547EBD">
      <w:pPr>
        <w:spacing w:line="360" w:lineRule="auto"/>
        <w:ind w:firstLine="567"/>
        <w:jc w:val="both"/>
        <w:rPr>
          <w:rFonts w:ascii="Times" w:hAnsi="Times" w:cs="Times New Roman"/>
        </w:rPr>
      </w:pPr>
      <w:r w:rsidRPr="00547EBD">
        <w:rPr>
          <w:rFonts w:ascii="Times" w:hAnsi="Times" w:cs="Times New Roman"/>
        </w:rPr>
        <w:t>Las remesas en la actualidad han llegado ha constituir en muchos países un importante porcentaje de su PIB, superando muchas veces a los principales y tradicionales productos de exportación, a las ayudas oficiales al desarrollo y a la inversión extranjera directa.  La mayor ventaja de estos flujos migratorios es que constituyen ingresos relativamente seguros y constantes</w:t>
      </w:r>
      <w:r w:rsidR="00E33138" w:rsidRPr="00547EBD">
        <w:rPr>
          <w:rFonts w:ascii="Times" w:hAnsi="Times" w:cs="Times New Roman"/>
        </w:rPr>
        <w:t>, además s</w:t>
      </w:r>
      <w:r w:rsidRPr="00547EBD">
        <w:rPr>
          <w:rFonts w:ascii="Times" w:hAnsi="Times" w:cs="Times New Roman"/>
        </w:rPr>
        <w:t>on directos</w:t>
      </w:r>
      <w:r w:rsidRPr="00547EBD">
        <w:rPr>
          <w:rStyle w:val="Ttulo3Car"/>
          <w:rFonts w:ascii="Times" w:hAnsi="Times" w:cs="Times New Roman"/>
          <w:b w:val="0"/>
          <w:bCs w:val="0"/>
          <w:color w:val="auto"/>
          <w:sz w:val="24"/>
          <w:szCs w:val="24"/>
        </w:rPr>
        <w:t xml:space="preserve"> y componen el único flujo económico internacional que supone ingresos netos e inmediatamente disponibles para el receptor (</w:t>
      </w:r>
      <w:r w:rsidR="005D4C3F" w:rsidRPr="00547EBD">
        <w:rPr>
          <w:rFonts w:ascii="Times" w:hAnsi="Times" w:cs="Times New Roman"/>
        </w:rPr>
        <w:t>Moré, 2005).</w:t>
      </w:r>
      <w:r w:rsidRPr="00547EBD">
        <w:rPr>
          <w:rFonts w:ascii="Times" w:hAnsi="Times" w:cs="Times New Roman"/>
        </w:rPr>
        <w:t xml:space="preserve"> </w:t>
      </w:r>
      <w:r w:rsidRPr="00547EBD">
        <w:rPr>
          <w:rStyle w:val="longtext"/>
          <w:rFonts w:ascii="Times" w:hAnsi="Times"/>
          <w:shd w:val="clear" w:color="auto" w:fill="FFFFFF"/>
        </w:rPr>
        <w:t>Lo</w:t>
      </w:r>
      <w:r w:rsidRPr="00547EBD">
        <w:rPr>
          <w:rFonts w:ascii="Times" w:hAnsi="Times" w:cs="Times New Roman"/>
        </w:rPr>
        <w:t>s mismos no están ligados a un proyecto de tipo económico o de ayuda, no tienen que ser devueltos ni generan intereses o impuestos, excepto po</w:t>
      </w:r>
      <w:r w:rsidR="0046779B" w:rsidRPr="00547EBD">
        <w:rPr>
          <w:rFonts w:ascii="Times" w:hAnsi="Times" w:cs="Times New Roman"/>
        </w:rPr>
        <w:t xml:space="preserve">r los costes de transferencia. </w:t>
      </w:r>
      <w:r w:rsidRPr="00547EBD">
        <w:rPr>
          <w:rFonts w:ascii="Times" w:hAnsi="Times" w:cs="Times New Roman"/>
        </w:rPr>
        <w:t>La naturaleza de las remesas hace que éstas “no generen contrapartidas o pasivos, convirtiéndose así en una forma de financiación más barata” (</w:t>
      </w:r>
      <w:hyperlink r:id="rId8" w:history="1">
        <w:proofErr w:type="spellStart"/>
        <w:r w:rsidRPr="00547EBD">
          <w:rPr>
            <w:rFonts w:ascii="Times" w:hAnsi="Times" w:cs="Times New Roman"/>
            <w:lang w:eastAsia="es-EC"/>
          </w:rPr>
          <w:t>Casad</w:t>
        </w:r>
        <w:r w:rsidRPr="00547EBD">
          <w:rPr>
            <w:rFonts w:ascii="Times" w:hAnsi="Times" w:cs="Times New Roman"/>
            <w:lang w:eastAsia="es-EC"/>
          </w:rPr>
          <w:t>e</w:t>
        </w:r>
        <w:r w:rsidRPr="00547EBD">
          <w:rPr>
            <w:rFonts w:ascii="Times" w:hAnsi="Times" w:cs="Times New Roman"/>
            <w:lang w:eastAsia="es-EC"/>
          </w:rPr>
          <w:t>vall</w:t>
        </w:r>
        <w:proofErr w:type="spellEnd"/>
      </w:hyperlink>
      <w:r w:rsidRPr="00547EBD">
        <w:rPr>
          <w:rFonts w:ascii="Times" w:hAnsi="Times" w:cs="Times New Roman"/>
        </w:rPr>
        <w:t xml:space="preserve">, 2006: 6). </w:t>
      </w:r>
      <w:r w:rsidR="0046779B" w:rsidRPr="00547EBD">
        <w:rPr>
          <w:rFonts w:ascii="Times" w:hAnsi="Times" w:cs="Times New Roman"/>
        </w:rPr>
        <w:t>E</w:t>
      </w:r>
      <w:r w:rsidRPr="00547EBD">
        <w:rPr>
          <w:rFonts w:ascii="Times" w:hAnsi="Times" w:cs="Times New Roman"/>
        </w:rPr>
        <w:t>l potencial de las remesas no solo se limita a los ingresos que generan, sino que ejercen influencia en los sectores sociales y económicos de la economía del país de origen del emigrante</w:t>
      </w:r>
      <w:r w:rsidR="0046779B" w:rsidRPr="00547EBD">
        <w:rPr>
          <w:rFonts w:ascii="Times" w:hAnsi="Times" w:cs="Times New Roman"/>
        </w:rPr>
        <w:t>.</w:t>
      </w:r>
      <w:r w:rsidR="00E33138" w:rsidRPr="00547EBD">
        <w:rPr>
          <w:rFonts w:ascii="Times" w:hAnsi="Times" w:cs="Times New Roman"/>
        </w:rPr>
        <w:t xml:space="preserve"> Este estudio se centra en </w:t>
      </w:r>
      <w:r w:rsidR="008037FD" w:rsidRPr="00547EBD">
        <w:rPr>
          <w:rFonts w:ascii="Times" w:hAnsi="Times" w:cs="Times New Roman"/>
        </w:rPr>
        <w:t xml:space="preserve">analizar la predisposición económica de </w:t>
      </w:r>
      <w:r w:rsidR="00E33138" w:rsidRPr="00547EBD">
        <w:rPr>
          <w:rFonts w:ascii="Times" w:hAnsi="Times" w:cs="Times New Roman"/>
        </w:rPr>
        <w:t xml:space="preserve">las remesas </w:t>
      </w:r>
      <w:r w:rsidR="008037FD" w:rsidRPr="00547EBD">
        <w:rPr>
          <w:rFonts w:ascii="Times" w:hAnsi="Times" w:cs="Times New Roman"/>
        </w:rPr>
        <w:t>de los emigrantes ecuatorianos y se vale de variables macroeconómicas de Ecuador, pero también de Estados Unidos y España.</w:t>
      </w:r>
    </w:p>
    <w:p w14:paraId="714F0494" w14:textId="77777777" w:rsidR="00824EF8" w:rsidRPr="00547EBD" w:rsidRDefault="00824EF8" w:rsidP="00547EBD">
      <w:pPr>
        <w:spacing w:line="360" w:lineRule="auto"/>
        <w:ind w:firstLine="567"/>
        <w:jc w:val="both"/>
        <w:rPr>
          <w:rFonts w:ascii="Times" w:hAnsi="Times" w:cs="Times New Roman"/>
        </w:rPr>
      </w:pPr>
      <w:r w:rsidRPr="00547EBD">
        <w:rPr>
          <w:rFonts w:ascii="Times" w:hAnsi="Times" w:cs="Times New Roman"/>
        </w:rPr>
        <w:t xml:space="preserve">A pesar de que a partir del año 2008 las remesas han bajado a consecuencia de la crisis económica generalizada que vivieron todos los países, la mayoría de los emigrantes no han regresado a sus países de origen, pues esperan que la situación mejore y, por tanto, volver a incrementar las cantidades enviadas a sus países. En Latinoamérica se registraron descensos en las estadísticas de los montos de remesas de </w:t>
      </w:r>
      <w:r w:rsidRPr="00547EBD">
        <w:rPr>
          <w:rFonts w:ascii="Times" w:hAnsi="Times" w:cs="Times New Roman"/>
        </w:rPr>
        <w:lastRenderedPageBreak/>
        <w:t>2009 a 2013. Sin embargo a partir del año 2014 estas vuelven a incrementarse, llegando a cifras superiores a las de 2008 (máximo registrado hasta antes de la crisis). El Banco Mundial (2015) indica una recuperación de las remesas provenientes de Estados Unidos en un 5,8% estimado para el 2014; mientras que par el caso de España, continúan los pronósticos desfavorecedores para las remesas.</w:t>
      </w:r>
    </w:p>
    <w:p w14:paraId="3F9C8963" w14:textId="2B4C48A8" w:rsidR="00BF5673" w:rsidRPr="00547EBD" w:rsidRDefault="00824EF8" w:rsidP="00547EBD">
      <w:pPr>
        <w:spacing w:line="360" w:lineRule="auto"/>
        <w:ind w:firstLine="567"/>
        <w:jc w:val="both"/>
        <w:rPr>
          <w:rFonts w:ascii="Times" w:hAnsi="Times" w:cs="Times New Roman"/>
        </w:rPr>
      </w:pPr>
      <w:r w:rsidRPr="00547EBD">
        <w:rPr>
          <w:rFonts w:ascii="Times" w:hAnsi="Times" w:cs="Times New Roman"/>
        </w:rPr>
        <w:t>Esta investigación parte del supuesto que los emigrantes ecuatorianos cuentan con una historia migratoria -hasta el periodo 2013-; tiempo en el que desde una perspectiva económica ha evolucionado la natur</w:t>
      </w:r>
      <w:r w:rsidR="005D4C3F" w:rsidRPr="00547EBD">
        <w:rPr>
          <w:rFonts w:ascii="Times" w:hAnsi="Times" w:cs="Times New Roman"/>
        </w:rPr>
        <w:t>aleza de sus envíos de remesas.</w:t>
      </w:r>
      <w:r w:rsidR="009D44F6" w:rsidRPr="00547EBD">
        <w:rPr>
          <w:rFonts w:ascii="Times" w:hAnsi="Times" w:cs="Times New Roman"/>
        </w:rPr>
        <w:t xml:space="preserve"> Después de hacer una revisión de literatura, se </w:t>
      </w:r>
      <w:r w:rsidR="002C276B" w:rsidRPr="00547EBD">
        <w:rPr>
          <w:rFonts w:ascii="Times" w:hAnsi="Times" w:cs="Times New Roman"/>
        </w:rPr>
        <w:t>parte de</w:t>
      </w:r>
      <w:r w:rsidR="009D44F6" w:rsidRPr="00547EBD">
        <w:rPr>
          <w:rFonts w:ascii="Times" w:hAnsi="Times" w:cs="Times New Roman"/>
        </w:rPr>
        <w:t xml:space="preserve"> un estudio </w:t>
      </w:r>
      <w:r w:rsidR="00376CEC" w:rsidRPr="00547EBD">
        <w:rPr>
          <w:rFonts w:ascii="Times" w:hAnsi="Times" w:cs="Times New Roman"/>
        </w:rPr>
        <w:t>de la historia migratoria de Ecuador</w:t>
      </w:r>
      <w:r w:rsidR="009D44F6" w:rsidRPr="00547EBD">
        <w:rPr>
          <w:rFonts w:ascii="Times" w:hAnsi="Times" w:cs="Times New Roman"/>
        </w:rPr>
        <w:t xml:space="preserve">, </w:t>
      </w:r>
      <w:r w:rsidR="00376CEC" w:rsidRPr="00547EBD">
        <w:rPr>
          <w:rFonts w:ascii="Times" w:hAnsi="Times" w:cs="Times New Roman"/>
        </w:rPr>
        <w:t xml:space="preserve">y </w:t>
      </w:r>
      <w:r w:rsidR="009D44F6" w:rsidRPr="00547EBD">
        <w:rPr>
          <w:rFonts w:ascii="Times" w:hAnsi="Times" w:cs="Times New Roman"/>
        </w:rPr>
        <w:t>el comportamiento de las remesas de los emigrantes ecuatorianos</w:t>
      </w:r>
      <w:r w:rsidR="00376CEC" w:rsidRPr="00547EBD">
        <w:rPr>
          <w:rFonts w:ascii="Times" w:hAnsi="Times" w:cs="Times New Roman"/>
        </w:rPr>
        <w:t>,</w:t>
      </w:r>
      <w:r w:rsidR="009D44F6" w:rsidRPr="00547EBD">
        <w:rPr>
          <w:rFonts w:ascii="Times" w:hAnsi="Times" w:cs="Times New Roman"/>
        </w:rPr>
        <w:t xml:space="preserve"> finalmente </w:t>
      </w:r>
      <w:r w:rsidR="00376CEC" w:rsidRPr="00547EBD">
        <w:rPr>
          <w:rFonts w:ascii="Times" w:hAnsi="Times" w:cs="Times New Roman"/>
        </w:rPr>
        <w:t xml:space="preserve">se </w:t>
      </w:r>
      <w:r w:rsidR="009D44F6" w:rsidRPr="00547EBD">
        <w:rPr>
          <w:rFonts w:ascii="Times" w:hAnsi="Times" w:cs="Times New Roman"/>
        </w:rPr>
        <w:t xml:space="preserve">corre un modelo </w:t>
      </w:r>
      <w:r w:rsidR="00376CEC" w:rsidRPr="00547EBD">
        <w:rPr>
          <w:rFonts w:ascii="Times" w:hAnsi="Times" w:cs="Times New Roman"/>
        </w:rPr>
        <w:t xml:space="preserve">que </w:t>
      </w:r>
      <w:r w:rsidR="009D44F6" w:rsidRPr="00547EBD">
        <w:rPr>
          <w:rFonts w:ascii="Times" w:hAnsi="Times" w:cs="Times New Roman"/>
        </w:rPr>
        <w:t xml:space="preserve">permita identificar la naturaleza </w:t>
      </w:r>
      <w:r w:rsidR="002D409B" w:rsidRPr="00547EBD">
        <w:rPr>
          <w:rFonts w:ascii="Times" w:hAnsi="Times" w:cs="Times New Roman"/>
        </w:rPr>
        <w:t xml:space="preserve">económica </w:t>
      </w:r>
      <w:r w:rsidR="009D44F6" w:rsidRPr="00547EBD">
        <w:rPr>
          <w:rFonts w:ascii="Times" w:hAnsi="Times" w:cs="Times New Roman"/>
        </w:rPr>
        <w:t>de las mismas.</w:t>
      </w:r>
      <w:r w:rsidR="006135C3" w:rsidRPr="00547EBD">
        <w:rPr>
          <w:rFonts w:ascii="Times" w:hAnsi="Times" w:cs="Times New Roman"/>
        </w:rPr>
        <w:t xml:space="preserve"> Es preciso indicar que el presente documento tiene el objeto de perfeccionar un estudio inicial (Jara Alba, 201</w:t>
      </w:r>
      <w:r w:rsidR="00BF5673" w:rsidRPr="00547EBD">
        <w:rPr>
          <w:rFonts w:ascii="Times" w:hAnsi="Times" w:cs="Times New Roman"/>
        </w:rPr>
        <w:t>5</w:t>
      </w:r>
      <w:r w:rsidR="006135C3" w:rsidRPr="00547EBD">
        <w:rPr>
          <w:rFonts w:ascii="Times" w:hAnsi="Times" w:cs="Times New Roman"/>
        </w:rPr>
        <w:t xml:space="preserve">), el cual consideró las variables </w:t>
      </w:r>
      <w:r w:rsidR="00BF5673" w:rsidRPr="00547EBD">
        <w:rPr>
          <w:rFonts w:ascii="Times" w:hAnsi="Times" w:cs="Times New Roman"/>
        </w:rPr>
        <w:t>anteriormente</w:t>
      </w:r>
      <w:r w:rsidR="006135C3" w:rsidRPr="00547EBD">
        <w:rPr>
          <w:rFonts w:ascii="Times" w:hAnsi="Times" w:cs="Times New Roman"/>
        </w:rPr>
        <w:t xml:space="preserve"> indicadas</w:t>
      </w:r>
      <w:r w:rsidR="00BF5673" w:rsidRPr="00547EBD">
        <w:rPr>
          <w:rFonts w:ascii="Times" w:hAnsi="Times" w:cs="Times New Roman"/>
        </w:rPr>
        <w:t>,</w:t>
      </w:r>
      <w:r w:rsidR="006135C3" w:rsidRPr="00547EBD">
        <w:rPr>
          <w:rFonts w:ascii="Times" w:hAnsi="Times" w:cs="Times New Roman"/>
        </w:rPr>
        <w:t xml:space="preserve"> sin deflactar. Por tal mot</w:t>
      </w:r>
      <w:r w:rsidR="00BF5673" w:rsidRPr="00547EBD">
        <w:rPr>
          <w:rFonts w:ascii="Times" w:hAnsi="Times" w:cs="Times New Roman"/>
        </w:rPr>
        <w:t>ivo el estudio parte de la pregunta: ¿Existen cambios en la propensión económica de las remesas de los emigrantes ecuatorianos considerando una inflación a precios de 2005?</w:t>
      </w:r>
    </w:p>
    <w:p w14:paraId="310B52D5" w14:textId="33B0F3A9" w:rsidR="005D4C3F" w:rsidRPr="00547EBD" w:rsidRDefault="005D4C3F" w:rsidP="00547EBD">
      <w:pPr>
        <w:spacing w:line="360" w:lineRule="auto"/>
        <w:jc w:val="both"/>
        <w:rPr>
          <w:rFonts w:ascii="Times" w:hAnsi="Times" w:cs="Times New Roman"/>
          <w:b/>
        </w:rPr>
      </w:pPr>
    </w:p>
    <w:p w14:paraId="26CD17EC" w14:textId="5F81A4B0" w:rsidR="00934DB3" w:rsidRPr="00547EBD" w:rsidRDefault="00934DB3" w:rsidP="00547EBD">
      <w:pPr>
        <w:spacing w:line="360" w:lineRule="auto"/>
        <w:jc w:val="both"/>
        <w:rPr>
          <w:rFonts w:ascii="Times" w:hAnsi="Times" w:cs="Times New Roman"/>
          <w:b/>
        </w:rPr>
      </w:pPr>
      <w:r w:rsidRPr="00547EBD">
        <w:rPr>
          <w:rFonts w:ascii="Times" w:hAnsi="Times" w:cs="Times New Roman"/>
          <w:b/>
        </w:rPr>
        <w:t>Revisión de la Literatura</w:t>
      </w:r>
    </w:p>
    <w:p w14:paraId="59C5C93C" w14:textId="16E9367E" w:rsidR="002C276B" w:rsidRPr="00547EBD" w:rsidRDefault="002C276B" w:rsidP="00547EBD">
      <w:pPr>
        <w:spacing w:line="360" w:lineRule="auto"/>
        <w:ind w:firstLine="567"/>
        <w:jc w:val="both"/>
        <w:rPr>
          <w:rFonts w:ascii="Times" w:hAnsi="Times" w:cs="Times New Roman"/>
        </w:rPr>
      </w:pPr>
      <w:r w:rsidRPr="00547EBD">
        <w:rPr>
          <w:rFonts w:ascii="Times" w:hAnsi="Times" w:cs="Times New Roman"/>
        </w:rPr>
        <w:t xml:space="preserve">Tal vez la mayor distinción en las últimas décadas en cuanto a motivaciones de remitir son: puro altruismo y puro egoísmo, también llamado este último autointerés o motivaciones de intercambio, como lo prefirieron denominar Chami </w:t>
      </w:r>
      <w:r w:rsidRPr="00547EBD">
        <w:rPr>
          <w:rFonts w:ascii="Times" w:hAnsi="Times" w:cs="Times New Roman"/>
          <w:i/>
        </w:rPr>
        <w:t>et al.</w:t>
      </w:r>
      <w:r w:rsidRPr="00547EBD">
        <w:rPr>
          <w:rFonts w:ascii="Times" w:hAnsi="Times" w:cs="Times New Roman"/>
        </w:rPr>
        <w:t xml:space="preserve"> (2008). En el puro altruismo, los emigrantes envían parte de las remesas ganadas para el bienestar de la familia a la que dejaron en el país de origen, generando un ingreso adicional de la familia (</w:t>
      </w:r>
      <w:proofErr w:type="spellStart"/>
      <w:r w:rsidRPr="00547EBD">
        <w:rPr>
          <w:rFonts w:ascii="Times" w:hAnsi="Times" w:cs="Times New Roman"/>
        </w:rPr>
        <w:t>Niimi</w:t>
      </w:r>
      <w:proofErr w:type="spellEnd"/>
      <w:r w:rsidRPr="00547EBD">
        <w:rPr>
          <w:rFonts w:ascii="Times" w:hAnsi="Times" w:cs="Times New Roman"/>
        </w:rPr>
        <w:t xml:space="preserve"> y </w:t>
      </w:r>
      <w:proofErr w:type="spellStart"/>
      <w:r w:rsidRPr="00547EBD">
        <w:rPr>
          <w:rFonts w:ascii="Times" w:hAnsi="Times" w:cs="Times New Roman"/>
        </w:rPr>
        <w:t>Özden</w:t>
      </w:r>
      <w:proofErr w:type="spellEnd"/>
      <w:r w:rsidRPr="00547EBD">
        <w:rPr>
          <w:rFonts w:ascii="Times" w:hAnsi="Times" w:cs="Times New Roman"/>
        </w:rPr>
        <w:t xml:space="preserve">, 2006); este ingreso compensa la escasez monetaria de las familias del emigrante y la función de utilidad del altruista depende del consumo del que recibe o de los que reciben las remesas (Chami </w:t>
      </w:r>
      <w:r w:rsidRPr="00547EBD">
        <w:rPr>
          <w:rFonts w:ascii="Times" w:hAnsi="Times" w:cs="Times New Roman"/>
          <w:i/>
        </w:rPr>
        <w:t>et al.</w:t>
      </w:r>
      <w:r w:rsidRPr="00547EBD">
        <w:rPr>
          <w:rFonts w:ascii="Times" w:hAnsi="Times" w:cs="Times New Roman"/>
        </w:rPr>
        <w:t>, 2008). En cambio, el puro autointerés hace referencia a que las remesas son destinadas a la adquisición de bienes durables por lo general: maquinaria, tierra, ganado y cualquier otro bien que constituya una inversión para el emigrante (</w:t>
      </w:r>
      <w:proofErr w:type="spellStart"/>
      <w:r w:rsidRPr="00547EBD">
        <w:rPr>
          <w:rFonts w:ascii="Times" w:hAnsi="Times" w:cs="Times New Roman"/>
        </w:rPr>
        <w:t>Niimi</w:t>
      </w:r>
      <w:proofErr w:type="spellEnd"/>
      <w:r w:rsidRPr="00547EBD">
        <w:rPr>
          <w:rFonts w:ascii="Times" w:hAnsi="Times" w:cs="Times New Roman"/>
        </w:rPr>
        <w:t xml:space="preserve"> y </w:t>
      </w:r>
      <w:proofErr w:type="spellStart"/>
      <w:r w:rsidRPr="00547EBD">
        <w:rPr>
          <w:rFonts w:ascii="Times" w:hAnsi="Times" w:cs="Times New Roman"/>
        </w:rPr>
        <w:t>Özden</w:t>
      </w:r>
      <w:proofErr w:type="spellEnd"/>
      <w:r w:rsidRPr="00547EBD">
        <w:rPr>
          <w:rFonts w:ascii="Times" w:hAnsi="Times" w:cs="Times New Roman"/>
        </w:rPr>
        <w:t xml:space="preserve">, 2006). El migrante suele tener un plan en mente, a través del cual aspira una inversión, ahorro, la adquisición de un bien inmueble, un vehículo o con la finalidad de emprender un nuevo negocio a su arribo o vivir de su jubilación (Chami </w:t>
      </w:r>
      <w:r w:rsidRPr="00547EBD">
        <w:rPr>
          <w:rFonts w:ascii="Times" w:hAnsi="Times" w:cs="Times New Roman"/>
          <w:i/>
        </w:rPr>
        <w:t>et al.</w:t>
      </w:r>
      <w:r w:rsidRPr="00547EBD">
        <w:rPr>
          <w:rFonts w:ascii="Times" w:hAnsi="Times" w:cs="Times New Roman"/>
        </w:rPr>
        <w:t>, 2008). Son numerosos los estudios que se han desarrollado sobre altruismo y autointerés, los cuales se han llevado a cabo especialmente a nivel país. Estos han tenido diversos resultados, y sus connotaciones se han prolongado a relacionarse con otros componentes como género, inversión y seguridad, permanencia, etc.</w:t>
      </w:r>
    </w:p>
    <w:p w14:paraId="5E40EC7A" w14:textId="0929AB20" w:rsidR="002C276B" w:rsidRPr="00547EBD" w:rsidRDefault="002C276B" w:rsidP="00547EBD">
      <w:pPr>
        <w:spacing w:line="360" w:lineRule="auto"/>
        <w:ind w:firstLine="567"/>
        <w:jc w:val="both"/>
        <w:rPr>
          <w:rFonts w:ascii="Times" w:hAnsi="Times" w:cs="Times New Roman"/>
        </w:rPr>
      </w:pPr>
      <w:r w:rsidRPr="00547EBD">
        <w:rPr>
          <w:rFonts w:ascii="Times" w:hAnsi="Times" w:cs="Times New Roman"/>
        </w:rPr>
        <w:t>En el caso ecuatoriano</w:t>
      </w:r>
      <w:r w:rsidR="008358F6" w:rsidRPr="00547EBD">
        <w:rPr>
          <w:rFonts w:ascii="Times" w:hAnsi="Times" w:cs="Times New Roman"/>
        </w:rPr>
        <w:t>,</w:t>
      </w:r>
      <w:r w:rsidRPr="00547EBD">
        <w:rPr>
          <w:rFonts w:ascii="Times" w:hAnsi="Times" w:cs="Times New Roman"/>
        </w:rPr>
        <w:t xml:space="preserve"> Vasco (2013)</w:t>
      </w:r>
      <w:r w:rsidR="00A65E2D" w:rsidRPr="00547EBD">
        <w:rPr>
          <w:rFonts w:ascii="Times" w:hAnsi="Times" w:cs="Times New Roman"/>
        </w:rPr>
        <w:t xml:space="preserve"> señala que</w:t>
      </w:r>
      <w:r w:rsidRPr="00547EBD">
        <w:rPr>
          <w:rFonts w:ascii="Times" w:hAnsi="Times" w:cs="Times New Roman"/>
        </w:rPr>
        <w:t xml:space="preserve"> los emigrantes poseen </w:t>
      </w:r>
      <w:r w:rsidR="00A65E2D" w:rsidRPr="00547EBD">
        <w:rPr>
          <w:rFonts w:ascii="Times" w:hAnsi="Times" w:cs="Times New Roman"/>
        </w:rPr>
        <w:t>ambas motivaciones para remitir,</w:t>
      </w:r>
      <w:r w:rsidRPr="00547EBD">
        <w:rPr>
          <w:rFonts w:ascii="Times" w:hAnsi="Times" w:cs="Times New Roman"/>
        </w:rPr>
        <w:t xml:space="preserve"> </w:t>
      </w:r>
      <w:r w:rsidR="00A65E2D" w:rsidRPr="00547EBD">
        <w:rPr>
          <w:rFonts w:ascii="Times" w:hAnsi="Times" w:cs="Times New Roman"/>
        </w:rPr>
        <w:t>a</w:t>
      </w:r>
      <w:r w:rsidRPr="00547EBD">
        <w:rPr>
          <w:rFonts w:ascii="Times" w:hAnsi="Times" w:cs="Times New Roman"/>
        </w:rPr>
        <w:t xml:space="preserve">ltruismo, pues les interesa ayudar a sus parientes que </w:t>
      </w:r>
      <w:r w:rsidRPr="00547EBD">
        <w:rPr>
          <w:rFonts w:ascii="Times" w:hAnsi="Times" w:cs="Times New Roman"/>
        </w:rPr>
        <w:lastRenderedPageBreak/>
        <w:t xml:space="preserve">permanecen en Ecuador; aunque no altruismo puro, ya que cuando el ingreso de las familias de los emigrantes bajó, las remesas no se incrementaron. Además de autointerés, ya que se sienten determinados a obtener beneficios para ellos. Morán (2013) amplía el marco de motivaciones altruistas de Lucas y </w:t>
      </w:r>
      <w:proofErr w:type="spellStart"/>
      <w:r w:rsidRPr="00547EBD">
        <w:rPr>
          <w:rFonts w:ascii="Times" w:hAnsi="Times" w:cs="Times New Roman"/>
        </w:rPr>
        <w:t>Starks</w:t>
      </w:r>
      <w:proofErr w:type="spellEnd"/>
      <w:r w:rsidRPr="00547EBD">
        <w:rPr>
          <w:rFonts w:ascii="Times" w:hAnsi="Times" w:cs="Times New Roman"/>
        </w:rPr>
        <w:t xml:space="preserve"> (1985) y </w:t>
      </w:r>
      <w:proofErr w:type="spellStart"/>
      <w:r w:rsidRPr="00547EBD">
        <w:rPr>
          <w:rFonts w:ascii="Times" w:hAnsi="Times" w:cs="Times New Roman"/>
        </w:rPr>
        <w:t>Funkhouser</w:t>
      </w:r>
      <w:proofErr w:type="spellEnd"/>
      <w:r w:rsidRPr="00547EBD">
        <w:rPr>
          <w:rFonts w:ascii="Times" w:hAnsi="Times" w:cs="Times New Roman"/>
        </w:rPr>
        <w:t xml:space="preserve"> (1995) y predice en su modelo de comportamiento de remesas que los emigrantes ecuatorianos con mayores ingresos laborales son más propensos a remitir y a remitir montos superiores. Del mismo modo, las familias de emigrantes con ingresos más bajos, tienden a recibir más remesas, a diferencia de los hallazgos de Vasco (2013). </w:t>
      </w:r>
    </w:p>
    <w:p w14:paraId="03A03384" w14:textId="3E8F4461" w:rsidR="002C30B1" w:rsidRPr="00547EBD" w:rsidRDefault="002C30B1" w:rsidP="00547EBD">
      <w:pPr>
        <w:spacing w:line="360" w:lineRule="auto"/>
        <w:ind w:firstLine="567"/>
        <w:jc w:val="both"/>
        <w:rPr>
          <w:rFonts w:ascii="Times" w:hAnsi="Times" w:cs="Times New Roman"/>
          <w:b/>
          <w:bCs/>
        </w:rPr>
      </w:pPr>
      <w:r w:rsidRPr="00547EBD">
        <w:rPr>
          <w:rFonts w:ascii="Times" w:hAnsi="Times" w:cs="Times New Roman"/>
        </w:rPr>
        <w:t>Ló</w:t>
      </w:r>
      <w:r w:rsidR="002C276B" w:rsidRPr="00547EBD">
        <w:rPr>
          <w:rFonts w:ascii="Times" w:hAnsi="Times" w:cs="Times New Roman"/>
        </w:rPr>
        <w:t>pez-</w:t>
      </w:r>
      <w:proofErr w:type="spellStart"/>
      <w:r w:rsidR="002C276B" w:rsidRPr="00547EBD">
        <w:rPr>
          <w:rFonts w:ascii="Times" w:hAnsi="Times" w:cs="Times New Roman"/>
        </w:rPr>
        <w:t>Anuarbe</w:t>
      </w:r>
      <w:proofErr w:type="spellEnd"/>
      <w:r w:rsidR="002C276B" w:rsidRPr="00547EBD">
        <w:rPr>
          <w:rFonts w:ascii="Times" w:hAnsi="Times" w:cs="Times New Roman"/>
        </w:rPr>
        <w:t xml:space="preserve"> </w:t>
      </w:r>
      <w:r w:rsidR="002C276B" w:rsidRPr="00547EBD">
        <w:rPr>
          <w:rFonts w:ascii="Times" w:hAnsi="Times" w:cs="Times New Roman"/>
          <w:i/>
        </w:rPr>
        <w:t>et al.</w:t>
      </w:r>
      <w:r w:rsidR="002C276B" w:rsidRPr="00547EBD">
        <w:rPr>
          <w:rFonts w:ascii="Times" w:hAnsi="Times" w:cs="Times New Roman"/>
        </w:rPr>
        <w:t xml:space="preserve"> (2015), a través de la Encuesta Nacional de Latinos 2006 (en la que se incluye a ecuatorianos que viven en Estados Unidos como ciudadanos americanos y como residentes legales o no), desarrollaron un índice de identidad hispana, con la finalidad de capturar el rol de las normas culturales en las relaciones intrafamiliares que afectan el comportamiento de las remesas enviadas. Los autores señalan que las sociedades hispanas son conocidas por su lealtad y solidaridad intrafamiliar; además por poseer una estructura social que prioriza el bienestar familiar, incluso supeditando la felicidad individual; en su modelo, la probabilidad y frecuencia de remesar se correlacionan positivamente con el índice desarrollado.</w:t>
      </w:r>
      <w:r w:rsidR="002C276B" w:rsidRPr="00547EBD">
        <w:rPr>
          <w:rFonts w:ascii="Times" w:hAnsi="Times" w:cs="Times New Roman"/>
          <w:b/>
          <w:bCs/>
        </w:rPr>
        <w:t xml:space="preserve"> </w:t>
      </w:r>
    </w:p>
    <w:p w14:paraId="1984717A" w14:textId="26B7B901" w:rsidR="002C30B1" w:rsidRPr="00547EBD" w:rsidRDefault="002C276B" w:rsidP="00547EBD">
      <w:pPr>
        <w:spacing w:line="360" w:lineRule="auto"/>
        <w:ind w:firstLine="567"/>
        <w:jc w:val="both"/>
        <w:rPr>
          <w:rFonts w:ascii="Times" w:hAnsi="Times" w:cs="Times New Roman"/>
        </w:rPr>
      </w:pPr>
      <w:r w:rsidRPr="00547EBD">
        <w:rPr>
          <w:rFonts w:ascii="Times" w:hAnsi="Times" w:cs="Times New Roman"/>
        </w:rPr>
        <w:t xml:space="preserve">Adicional a las dimensiones analizadas anteriormente, </w:t>
      </w:r>
      <w:proofErr w:type="spellStart"/>
      <w:r w:rsidRPr="00547EBD">
        <w:rPr>
          <w:rFonts w:ascii="Times" w:hAnsi="Times" w:cs="Times New Roman"/>
        </w:rPr>
        <w:t>Rapoport</w:t>
      </w:r>
      <w:proofErr w:type="spellEnd"/>
      <w:r w:rsidRPr="00547EBD">
        <w:rPr>
          <w:rFonts w:ascii="Times" w:hAnsi="Times" w:cs="Times New Roman"/>
        </w:rPr>
        <w:t xml:space="preserve"> y </w:t>
      </w:r>
      <w:proofErr w:type="spellStart"/>
      <w:r w:rsidRPr="00547EBD">
        <w:rPr>
          <w:rFonts w:ascii="Times" w:hAnsi="Times" w:cs="Times New Roman"/>
        </w:rPr>
        <w:t>Docquier</w:t>
      </w:r>
      <w:proofErr w:type="spellEnd"/>
      <w:r w:rsidRPr="00547EBD">
        <w:rPr>
          <w:rFonts w:ascii="Times" w:hAnsi="Times" w:cs="Times New Roman"/>
        </w:rPr>
        <w:t xml:space="preserve"> (2006) consideran que las remesas combinan un componente altruista como motivación para remitir, y a la vez intercambio de bienes y servicios, motivos estratégicos, seguridad, acuerdos de préstamo familiar y la herencia como un mecanismo de cumplimiento, todos ellos componentes de autointerés. No existe una única razón que justifique el motivo de remitir, sino que puede haber más de un motivo, el cual puede variar en el tiempo o en la locación. No solo las personas diferentes pueden poseer motivaciones diferentes, sino que en un único individuo pueden cohabitar varias motivaciones. Estas ideas más amplias y flexibles, dieron lugar a terminología intermedia como un egoísmo progresista (Lucas y </w:t>
      </w:r>
      <w:proofErr w:type="spellStart"/>
      <w:r w:rsidRPr="00547EBD">
        <w:rPr>
          <w:rFonts w:ascii="Times" w:hAnsi="Times" w:cs="Times New Roman"/>
        </w:rPr>
        <w:t>Stark</w:t>
      </w:r>
      <w:proofErr w:type="spellEnd"/>
      <w:r w:rsidRPr="00547EBD">
        <w:rPr>
          <w:rFonts w:ascii="Times" w:hAnsi="Times" w:cs="Times New Roman"/>
        </w:rPr>
        <w:t>, 1985) o un altruismo impuro (</w:t>
      </w:r>
      <w:proofErr w:type="spellStart"/>
      <w:r w:rsidRPr="00547EBD">
        <w:rPr>
          <w:rFonts w:ascii="Times" w:hAnsi="Times" w:cs="Times New Roman"/>
        </w:rPr>
        <w:t>Andreoni</w:t>
      </w:r>
      <w:proofErr w:type="spellEnd"/>
      <w:r w:rsidRPr="00547EBD">
        <w:rPr>
          <w:rFonts w:ascii="Times" w:hAnsi="Times" w:cs="Times New Roman"/>
        </w:rPr>
        <w:t xml:space="preserve">, 1989). Para Chami </w:t>
      </w:r>
      <w:r w:rsidRPr="00547EBD">
        <w:rPr>
          <w:rFonts w:ascii="Times" w:hAnsi="Times" w:cs="Times New Roman"/>
          <w:i/>
        </w:rPr>
        <w:t xml:space="preserve">et al. </w:t>
      </w:r>
      <w:r w:rsidRPr="00547EBD">
        <w:rPr>
          <w:rFonts w:ascii="Times" w:hAnsi="Times" w:cs="Times New Roman"/>
        </w:rPr>
        <w:t xml:space="preserve">(2008), </w:t>
      </w:r>
      <w:proofErr w:type="spellStart"/>
      <w:r w:rsidRPr="00547EBD">
        <w:rPr>
          <w:rFonts w:ascii="Times" w:hAnsi="Times" w:cs="Times New Roman"/>
          <w:bdr w:val="none" w:sz="0" w:space="0" w:color="auto" w:frame="1"/>
          <w:shd w:val="clear" w:color="auto" w:fill="FFFFFF"/>
        </w:rPr>
        <w:t>Lianos</w:t>
      </w:r>
      <w:proofErr w:type="spellEnd"/>
      <w:r w:rsidRPr="00547EBD">
        <w:rPr>
          <w:rFonts w:ascii="Times" w:hAnsi="Times" w:cs="Times New Roman"/>
          <w:bdr w:val="none" w:sz="0" w:space="0" w:color="auto" w:frame="1"/>
          <w:shd w:val="clear" w:color="auto" w:fill="FFFFFF"/>
        </w:rPr>
        <w:t xml:space="preserve"> y </w:t>
      </w:r>
      <w:proofErr w:type="spellStart"/>
      <w:r w:rsidRPr="00547EBD">
        <w:rPr>
          <w:rFonts w:ascii="Times" w:hAnsi="Times" w:cs="Times New Roman"/>
          <w:bdr w:val="none" w:sz="0" w:space="0" w:color="auto" w:frame="1"/>
          <w:shd w:val="clear" w:color="auto" w:fill="FFFFFF"/>
        </w:rPr>
        <w:t>Cavounidis</w:t>
      </w:r>
      <w:proofErr w:type="spellEnd"/>
      <w:r w:rsidRPr="00547EBD">
        <w:rPr>
          <w:rFonts w:ascii="Times" w:hAnsi="Times" w:cs="Times New Roman"/>
          <w:bdr w:val="none" w:sz="0" w:space="0" w:color="auto" w:frame="1"/>
          <w:shd w:val="clear" w:color="auto" w:fill="FFFFFF"/>
        </w:rPr>
        <w:t xml:space="preserve"> (2004) y otros autores antes mencionados, pueden ser también ambas (altruismo y autointerés). </w:t>
      </w:r>
      <w:r w:rsidRPr="00547EBD">
        <w:rPr>
          <w:rFonts w:ascii="Times" w:hAnsi="Times" w:cs="Times New Roman"/>
        </w:rPr>
        <w:t xml:space="preserve">Como es lógico y los resultados empíricos lo demuestran, otros autores ampliaron la categorización e incluyeron otros estados, dependiendo de estudios previos o analizando la individualidad de los emigrantes propios de cada país, por algo algunos autores aseveran que es un estudio más del tipo micro. </w:t>
      </w:r>
    </w:p>
    <w:p w14:paraId="22150695" w14:textId="5397C8C0" w:rsidR="002C30B1" w:rsidRPr="00547EBD" w:rsidRDefault="002C276B" w:rsidP="00547EBD">
      <w:pPr>
        <w:spacing w:line="360" w:lineRule="auto"/>
        <w:ind w:firstLine="567"/>
        <w:jc w:val="both"/>
        <w:rPr>
          <w:rFonts w:ascii="Times" w:hAnsi="Times" w:cs="Times New Roman"/>
        </w:rPr>
      </w:pPr>
      <w:r w:rsidRPr="00547EBD">
        <w:rPr>
          <w:rFonts w:ascii="Times" w:hAnsi="Times" w:cs="Times New Roman"/>
        </w:rPr>
        <w:lastRenderedPageBreak/>
        <w:t xml:space="preserve">Para Becker (1991), la familia en todas las sociedades ha sido parte de la construcción de la actividad económica (consumo, educación, salud y ahorro), y su conducta económica ha sido merecedora de estudio. La familia, es el ente en el que mejor se explica el altruismo. Aunque el mismo suele ser malinterpretado, de la misma forma como el altruismo es propio de las familias, el autointerés se ajusta más a las decisiones del mercado. </w:t>
      </w:r>
      <w:r w:rsidR="00DE7A22" w:rsidRPr="00547EBD">
        <w:rPr>
          <w:rFonts w:ascii="Times" w:hAnsi="Times" w:cs="Times New Roman"/>
        </w:rPr>
        <w:t>Un</w:t>
      </w:r>
      <w:r w:rsidR="00481881" w:rsidRPr="00547EBD">
        <w:rPr>
          <w:rFonts w:ascii="Times" w:hAnsi="Times" w:cs="Times New Roman"/>
        </w:rPr>
        <w:t>o</w:t>
      </w:r>
      <w:r w:rsidRPr="00547EBD">
        <w:rPr>
          <w:rFonts w:ascii="Times" w:hAnsi="Times" w:cs="Times New Roman"/>
        </w:rPr>
        <w:t xml:space="preserve"> de los primeros autores en otorgar mayor fuerza a la familia como entidad económica es Samuelson (1956), éste elabora una función de bienestar social de la unidad familiar, la cual está conformada por la suma de las funciones de utilidad (curvas) de todos los miembros de la familia y aunque cada una de ellas puede diferir la una de la otra, pues las preferencias de las personas no necesariamente son iguales, siempre existirá un consenso en las preferencias y la familia actuará maximizando la función de utilidad de todo el grupo. Un estudio que surgió basado en estas premisas es el de Chami </w:t>
      </w:r>
      <w:r w:rsidRPr="00547EBD">
        <w:rPr>
          <w:rFonts w:ascii="Times" w:hAnsi="Times" w:cs="Times New Roman"/>
          <w:i/>
        </w:rPr>
        <w:t>et al.</w:t>
      </w:r>
      <w:r w:rsidRPr="00547EBD">
        <w:rPr>
          <w:rFonts w:ascii="Times" w:hAnsi="Times" w:cs="Times New Roman"/>
        </w:rPr>
        <w:t xml:space="preserve"> (2005), los autores indican que debido a la existencia de distintos motivantes al remitir, no puede existir exclusividad de una sola teoría que intente establecer los determinantes de los flujos de remesas</w:t>
      </w:r>
      <w:r w:rsidR="00C5046A" w:rsidRPr="00547EBD">
        <w:rPr>
          <w:rFonts w:ascii="Times" w:hAnsi="Times" w:cs="Times New Roman"/>
        </w:rPr>
        <w:t xml:space="preserve">, al igual que </w:t>
      </w:r>
      <w:r w:rsidRPr="00547EBD">
        <w:rPr>
          <w:rFonts w:ascii="Times" w:hAnsi="Times" w:cs="Times New Roman"/>
        </w:rPr>
        <w:t xml:space="preserve">las teorías de altruismo, intercambio, herencia, inversión, motivaciones estratégicas y seguro, no son mutuamente excluyentes, en vez de intentar encontrar teorías exactas, hay que intentar diferenciar los impactos económicos de cada una de las teorías, esto con el afán de priorizar el impacto económico de las mismas, o </w:t>
      </w:r>
      <w:r w:rsidR="00C5046A" w:rsidRPr="00547EBD">
        <w:rPr>
          <w:rFonts w:ascii="Times" w:hAnsi="Times" w:cs="Times New Roman"/>
        </w:rPr>
        <w:t xml:space="preserve">bien </w:t>
      </w:r>
      <w:r w:rsidRPr="00547EBD">
        <w:rPr>
          <w:rFonts w:ascii="Times" w:hAnsi="Times" w:cs="Times New Roman"/>
        </w:rPr>
        <w:t xml:space="preserve">su naturaleza económica, es decir, si las remesas son compensatorias u oportunistas. Aún con esta clasificación económica, las transferencias compensatorias pueden ser altruistas o de autointerés, servir como un seguro o pueden cambiar el destino del consumo. Del mismo modo, al ser oportunistas pueden compartir otras motivaciones. Si las remesas son oportunistas, las remesas son enviadas para tomar ventaja de las condiciones económicas del país, es decir que actúan como flujos de capital, por el contrario, al ser de naturaleza compensatoria, el impacto será diferente a como actuarían los flujos de capital. “El impacto económico de las remesas cambia drásticamente, dependiendo de cómo responden a (cambios en) las condiciones económicas en ambos países, el de origen y el de destino”. (Chami </w:t>
      </w:r>
      <w:r w:rsidRPr="00547EBD">
        <w:rPr>
          <w:rFonts w:ascii="Times" w:hAnsi="Times" w:cs="Times New Roman"/>
          <w:i/>
        </w:rPr>
        <w:t>et al.</w:t>
      </w:r>
      <w:r w:rsidRPr="00547EBD">
        <w:rPr>
          <w:rFonts w:ascii="Times" w:hAnsi="Times" w:cs="Times New Roman"/>
        </w:rPr>
        <w:t>, 2008: 25).</w:t>
      </w:r>
    </w:p>
    <w:p w14:paraId="2819351F" w14:textId="1ECEEDA8" w:rsidR="005A601A" w:rsidRPr="00547EBD" w:rsidRDefault="002C276B" w:rsidP="00547EBD">
      <w:pPr>
        <w:spacing w:line="360" w:lineRule="auto"/>
        <w:ind w:firstLine="567"/>
        <w:jc w:val="both"/>
        <w:rPr>
          <w:rFonts w:ascii="Times" w:hAnsi="Times" w:cs="Times New Roman"/>
        </w:rPr>
      </w:pPr>
      <w:r w:rsidRPr="00547EBD">
        <w:rPr>
          <w:rFonts w:ascii="Times" w:hAnsi="Times" w:cs="Times New Roman"/>
        </w:rPr>
        <w:t xml:space="preserve">Un análisis de transferencias compensatorias fue introducido en Chami (1998), desarrollado empíricamente por Chami </w:t>
      </w:r>
      <w:r w:rsidRPr="00547EBD">
        <w:rPr>
          <w:rFonts w:ascii="Times" w:hAnsi="Times" w:cs="Times New Roman"/>
          <w:i/>
        </w:rPr>
        <w:t>et al.</w:t>
      </w:r>
      <w:r w:rsidRPr="00547EBD">
        <w:rPr>
          <w:rFonts w:ascii="Times" w:hAnsi="Times" w:cs="Times New Roman"/>
        </w:rPr>
        <w:t xml:space="preserve"> (2005) y Chami </w:t>
      </w:r>
      <w:r w:rsidRPr="00547EBD">
        <w:rPr>
          <w:rFonts w:ascii="Times" w:hAnsi="Times" w:cs="Times New Roman"/>
          <w:i/>
        </w:rPr>
        <w:t>et al.</w:t>
      </w:r>
      <w:r w:rsidRPr="00547EBD">
        <w:rPr>
          <w:rFonts w:ascii="Times" w:hAnsi="Times" w:cs="Times New Roman"/>
        </w:rPr>
        <w:t xml:space="preserve"> (2008); y, considerado fundamento para los resultados en el estudio de </w:t>
      </w:r>
      <w:proofErr w:type="spellStart"/>
      <w:r w:rsidRPr="00547EBD">
        <w:rPr>
          <w:rFonts w:ascii="Times" w:hAnsi="Times" w:cs="Times New Roman"/>
        </w:rPr>
        <w:t>Greenidge</w:t>
      </w:r>
      <w:proofErr w:type="spellEnd"/>
      <w:r w:rsidRPr="00547EBD">
        <w:rPr>
          <w:rFonts w:ascii="Times" w:hAnsi="Times" w:cs="Times New Roman"/>
        </w:rPr>
        <w:t xml:space="preserve"> y Moore (2009), Hassan (2011), </w:t>
      </w:r>
      <w:proofErr w:type="spellStart"/>
      <w:r w:rsidRPr="00547EBD">
        <w:rPr>
          <w:rFonts w:ascii="Times" w:hAnsi="Times" w:cs="Times New Roman"/>
        </w:rPr>
        <w:t>Fonchamnyo</w:t>
      </w:r>
      <w:proofErr w:type="spellEnd"/>
      <w:r w:rsidRPr="00547EBD">
        <w:rPr>
          <w:rFonts w:ascii="Times" w:hAnsi="Times" w:cs="Times New Roman"/>
        </w:rPr>
        <w:t xml:space="preserve"> (2012) y </w:t>
      </w:r>
      <w:proofErr w:type="spellStart"/>
      <w:r w:rsidR="00FE5AF2" w:rsidRPr="00547EBD">
        <w:rPr>
          <w:rFonts w:ascii="Times" w:hAnsi="Times" w:cs="Times New Roman"/>
        </w:rPr>
        <w:t>Mishi</w:t>
      </w:r>
      <w:proofErr w:type="spellEnd"/>
      <w:r w:rsidRPr="00547EBD">
        <w:rPr>
          <w:rFonts w:ascii="Times" w:hAnsi="Times" w:cs="Times New Roman"/>
        </w:rPr>
        <w:t xml:space="preserve"> y </w:t>
      </w:r>
      <w:proofErr w:type="spellStart"/>
      <w:r w:rsidRPr="00547EBD">
        <w:rPr>
          <w:rFonts w:ascii="Times" w:hAnsi="Times" w:cs="Times New Roman"/>
        </w:rPr>
        <w:t>Kapingura</w:t>
      </w:r>
      <w:proofErr w:type="spellEnd"/>
      <w:r w:rsidRPr="00547EBD">
        <w:rPr>
          <w:rFonts w:ascii="Times" w:hAnsi="Times" w:cs="Times New Roman"/>
        </w:rPr>
        <w:t xml:space="preserve"> (2013).</w:t>
      </w:r>
    </w:p>
    <w:p w14:paraId="6A17B682" w14:textId="77777777" w:rsidR="005A601A" w:rsidRPr="00547EBD" w:rsidRDefault="005A601A" w:rsidP="00547EBD">
      <w:pPr>
        <w:spacing w:line="360" w:lineRule="auto"/>
        <w:jc w:val="both"/>
        <w:rPr>
          <w:rFonts w:ascii="Times" w:hAnsi="Times" w:cs="Times New Roman"/>
          <w:b/>
        </w:rPr>
      </w:pPr>
    </w:p>
    <w:p w14:paraId="1FA99932" w14:textId="1E482BC1" w:rsidR="00490A1B" w:rsidRPr="00547EBD" w:rsidRDefault="00150823" w:rsidP="00547EBD">
      <w:pPr>
        <w:spacing w:line="360" w:lineRule="auto"/>
        <w:jc w:val="both"/>
        <w:rPr>
          <w:rFonts w:ascii="Times" w:hAnsi="Times" w:cs="Times New Roman"/>
          <w:b/>
        </w:rPr>
      </w:pPr>
      <w:r w:rsidRPr="00547EBD">
        <w:rPr>
          <w:rFonts w:ascii="Times" w:hAnsi="Times" w:cs="Times New Roman"/>
          <w:b/>
        </w:rPr>
        <w:lastRenderedPageBreak/>
        <w:t>Metodología</w:t>
      </w:r>
    </w:p>
    <w:p w14:paraId="51C34F5F" w14:textId="1036B742" w:rsidR="00150823" w:rsidRPr="00547EBD" w:rsidRDefault="00B87CE5" w:rsidP="00547EBD">
      <w:pPr>
        <w:spacing w:line="360" w:lineRule="auto"/>
        <w:ind w:firstLine="567"/>
        <w:jc w:val="both"/>
        <w:rPr>
          <w:rFonts w:ascii="Times" w:hAnsi="Times" w:cs="Times New Roman"/>
          <w:strike/>
        </w:rPr>
      </w:pPr>
      <w:r w:rsidRPr="00547EBD">
        <w:rPr>
          <w:rFonts w:ascii="Times" w:hAnsi="Times" w:cs="Times New Roman"/>
        </w:rPr>
        <w:t xml:space="preserve">Se aplicó la misma metodología </w:t>
      </w:r>
      <w:r w:rsidR="00150823" w:rsidRPr="00547EBD">
        <w:rPr>
          <w:rFonts w:ascii="Times" w:hAnsi="Times" w:cs="Times New Roman"/>
        </w:rPr>
        <w:t xml:space="preserve">aplicada por Chami </w:t>
      </w:r>
      <w:r w:rsidR="00150823" w:rsidRPr="00547EBD">
        <w:rPr>
          <w:rFonts w:ascii="Times" w:hAnsi="Times" w:cs="Times New Roman"/>
          <w:i/>
        </w:rPr>
        <w:t>et al</w:t>
      </w:r>
      <w:r w:rsidR="00150823" w:rsidRPr="00547EBD">
        <w:rPr>
          <w:rFonts w:ascii="Times" w:hAnsi="Times" w:cs="Times New Roman"/>
        </w:rPr>
        <w:t>. (200</w:t>
      </w:r>
      <w:r w:rsidRPr="00547EBD">
        <w:rPr>
          <w:rFonts w:ascii="Times" w:hAnsi="Times" w:cs="Times New Roman"/>
        </w:rPr>
        <w:t>5; 200</w:t>
      </w:r>
      <w:r w:rsidR="00150823" w:rsidRPr="00547EBD">
        <w:rPr>
          <w:rFonts w:ascii="Times" w:hAnsi="Times" w:cs="Times New Roman"/>
        </w:rPr>
        <w:t xml:space="preserve">8), </w:t>
      </w:r>
      <w:r w:rsidR="007B76DE" w:rsidRPr="00547EBD">
        <w:rPr>
          <w:rFonts w:ascii="Times" w:hAnsi="Times" w:cs="Times New Roman"/>
        </w:rPr>
        <w:t xml:space="preserve">un modelo de efectos </w:t>
      </w:r>
      <w:r w:rsidR="00934DB3" w:rsidRPr="00547EBD">
        <w:rPr>
          <w:rFonts w:ascii="Times" w:hAnsi="Times" w:cs="Times New Roman"/>
        </w:rPr>
        <w:t>mixtos</w:t>
      </w:r>
      <w:r w:rsidR="00A661D6" w:rsidRPr="00547EBD">
        <w:rPr>
          <w:rFonts w:ascii="Times" w:hAnsi="Times" w:cs="Times New Roman"/>
        </w:rPr>
        <w:t xml:space="preserve"> con ciertos ajustes.</w:t>
      </w:r>
      <w:r w:rsidR="00B02EDC" w:rsidRPr="00547EBD">
        <w:rPr>
          <w:rFonts w:ascii="Times" w:hAnsi="Times" w:cs="Times New Roman"/>
        </w:rPr>
        <w:t xml:space="preserve"> L</w:t>
      </w:r>
      <w:r w:rsidR="00934DB3" w:rsidRPr="00547EBD">
        <w:rPr>
          <w:rFonts w:ascii="Times" w:hAnsi="Times" w:cs="Times New Roman"/>
        </w:rPr>
        <w:t xml:space="preserve">os efectos fijos representados por las variables brecha de ingresos personales y tasas de interés entre país de destino de migración y </w:t>
      </w:r>
      <w:r w:rsidR="00B02EDC" w:rsidRPr="00547EBD">
        <w:rPr>
          <w:rFonts w:ascii="Times" w:hAnsi="Times" w:cs="Times New Roman"/>
        </w:rPr>
        <w:t>el país de origen del migrante</w:t>
      </w:r>
      <w:r w:rsidR="00934DB3" w:rsidRPr="00547EBD">
        <w:rPr>
          <w:rFonts w:ascii="Times" w:hAnsi="Times" w:cs="Times New Roman"/>
        </w:rPr>
        <w:t>; y, tasa de crecimiento del tipo de cambio nominal</w:t>
      </w:r>
      <w:r w:rsidR="007E1B78" w:rsidRPr="00547EBD">
        <w:rPr>
          <w:rFonts w:ascii="Times" w:hAnsi="Times" w:cs="Times New Roman"/>
        </w:rPr>
        <w:t xml:space="preserve"> que relaciona las monedas del país de destino del emigrante con el país de origen</w:t>
      </w:r>
      <w:r w:rsidR="00B02EDC" w:rsidRPr="00547EBD">
        <w:rPr>
          <w:rFonts w:ascii="Times" w:hAnsi="Times" w:cs="Times New Roman"/>
        </w:rPr>
        <w:t>.</w:t>
      </w:r>
      <w:r w:rsidR="00934DB3" w:rsidRPr="00547EBD">
        <w:rPr>
          <w:rFonts w:ascii="Times" w:hAnsi="Times" w:cs="Times New Roman"/>
        </w:rPr>
        <w:t xml:space="preserve"> </w:t>
      </w:r>
      <w:r w:rsidR="00B02EDC" w:rsidRPr="00547EBD">
        <w:rPr>
          <w:rFonts w:ascii="Times" w:hAnsi="Times" w:cs="Times New Roman"/>
        </w:rPr>
        <w:t>E</w:t>
      </w:r>
      <w:r w:rsidR="00934DB3" w:rsidRPr="00547EBD">
        <w:rPr>
          <w:rFonts w:ascii="Times" w:hAnsi="Times" w:cs="Times New Roman"/>
        </w:rPr>
        <w:t>l efecto aleatori</w:t>
      </w:r>
      <w:r w:rsidRPr="00547EBD">
        <w:rPr>
          <w:rFonts w:ascii="Times" w:hAnsi="Times" w:cs="Times New Roman"/>
        </w:rPr>
        <w:t xml:space="preserve">o representado por la variable </w:t>
      </w:r>
      <w:r w:rsidR="008037FD" w:rsidRPr="00547EBD">
        <w:rPr>
          <w:rFonts w:ascii="Times" w:hAnsi="Times" w:cs="Times New Roman"/>
        </w:rPr>
        <w:t>dolarización y por la variable crisis financiera internacional de</w:t>
      </w:r>
      <w:r w:rsidRPr="00547EBD">
        <w:rPr>
          <w:rFonts w:ascii="Times" w:hAnsi="Times" w:cs="Times New Roman"/>
        </w:rPr>
        <w:t xml:space="preserve"> 2008</w:t>
      </w:r>
      <w:r w:rsidR="008037FD" w:rsidRPr="00547EBD">
        <w:rPr>
          <w:rFonts w:ascii="Times" w:hAnsi="Times" w:cs="Times New Roman"/>
        </w:rPr>
        <w:t>.</w:t>
      </w:r>
    </w:p>
    <w:p w14:paraId="7AABCA9F" w14:textId="70DBE3B8" w:rsidR="00A661D6" w:rsidRPr="00547EBD" w:rsidRDefault="00A661D6" w:rsidP="00547EBD">
      <w:pPr>
        <w:spacing w:line="360" w:lineRule="auto"/>
        <w:ind w:firstLine="567"/>
        <w:jc w:val="both"/>
        <w:rPr>
          <w:rFonts w:ascii="Times" w:hAnsi="Times" w:cs="Times New Roman"/>
        </w:rPr>
      </w:pPr>
      <w:r w:rsidRPr="00547EBD">
        <w:rPr>
          <w:rFonts w:ascii="Times" w:hAnsi="Times" w:cs="Times New Roman"/>
        </w:rPr>
        <w:t xml:space="preserve">El modelo de Chami </w:t>
      </w:r>
      <w:r w:rsidRPr="00547EBD">
        <w:rPr>
          <w:rFonts w:ascii="Times" w:hAnsi="Times" w:cs="Times New Roman"/>
          <w:i/>
        </w:rPr>
        <w:t>et al</w:t>
      </w:r>
      <w:r w:rsidRPr="00547EBD">
        <w:rPr>
          <w:rFonts w:ascii="Times" w:hAnsi="Times" w:cs="Times New Roman"/>
        </w:rPr>
        <w:t>. (2008), trabaja con las diferencias de las variables antes detalladas con respecto a los Estados Unidos, pues suele ser la primera opción migratoria de los emigrantes. En este estudio, debido a que los principales países de destino de los migrantes ecuatorianos son Estados Unidos y España, se ad</w:t>
      </w:r>
      <w:r w:rsidR="00995C69" w:rsidRPr="00547EBD">
        <w:rPr>
          <w:rFonts w:ascii="Times" w:hAnsi="Times" w:cs="Times New Roman"/>
        </w:rPr>
        <w:t>iciona la opción migratoria</w:t>
      </w:r>
      <w:r w:rsidRPr="00547EBD">
        <w:rPr>
          <w:rFonts w:ascii="Times" w:hAnsi="Times" w:cs="Times New Roman"/>
        </w:rPr>
        <w:t xml:space="preserve"> </w:t>
      </w:r>
      <w:r w:rsidR="00995C69" w:rsidRPr="00547EBD">
        <w:rPr>
          <w:rFonts w:ascii="Times" w:hAnsi="Times" w:cs="Times New Roman"/>
        </w:rPr>
        <w:t>española</w:t>
      </w:r>
      <w:r w:rsidRPr="00547EBD">
        <w:rPr>
          <w:rFonts w:ascii="Times" w:hAnsi="Times" w:cs="Times New Roman"/>
        </w:rPr>
        <w:t xml:space="preserve">. Además de tomar en cuenta la variable </w:t>
      </w:r>
      <w:r w:rsidRPr="00547EBD">
        <w:rPr>
          <w:rFonts w:ascii="Times" w:hAnsi="Times" w:cs="Times New Roman"/>
          <w:i/>
        </w:rPr>
        <w:t>Crisis</w:t>
      </w:r>
      <w:r w:rsidRPr="00547EBD">
        <w:rPr>
          <w:rFonts w:ascii="Times" w:hAnsi="Times" w:cs="Times New Roman"/>
        </w:rPr>
        <w:t>, la cual representa la crisis financiera internacional del 2008</w:t>
      </w:r>
      <w:r w:rsidR="008037FD" w:rsidRPr="00547EBD">
        <w:rPr>
          <w:rFonts w:ascii="Times" w:hAnsi="Times" w:cs="Times New Roman"/>
        </w:rPr>
        <w:t xml:space="preserve"> y la variable </w:t>
      </w:r>
      <w:r w:rsidR="008037FD" w:rsidRPr="00547EBD">
        <w:rPr>
          <w:rFonts w:ascii="Times" w:hAnsi="Times" w:cs="Times New Roman"/>
          <w:i/>
        </w:rPr>
        <w:t>Dolarización</w:t>
      </w:r>
      <w:r w:rsidRPr="00547EBD">
        <w:rPr>
          <w:rFonts w:ascii="Times" w:hAnsi="Times" w:cs="Times New Roman"/>
        </w:rPr>
        <w:t>.</w:t>
      </w:r>
      <w:r w:rsidR="002C30B1" w:rsidRPr="00547EBD">
        <w:rPr>
          <w:rFonts w:ascii="Times" w:hAnsi="Times" w:cs="Times New Roman"/>
        </w:rPr>
        <w:t xml:space="preserve"> En el presente estudio, se</w:t>
      </w:r>
      <w:r w:rsidRPr="00547EBD">
        <w:rPr>
          <w:rFonts w:ascii="Times" w:hAnsi="Times" w:cs="Times New Roman"/>
        </w:rPr>
        <w:t xml:space="preserve"> emplearon las variables: </w:t>
      </w:r>
      <w:proofErr w:type="spellStart"/>
      <w:r w:rsidRPr="00547EBD">
        <w:rPr>
          <w:rFonts w:ascii="Times" w:hAnsi="Times" w:cs="Times New Roman"/>
          <w:i/>
        </w:rPr>
        <w:t>remesasSOBREpib</w:t>
      </w:r>
      <w:proofErr w:type="spellEnd"/>
      <w:r w:rsidRPr="00547EBD">
        <w:rPr>
          <w:rFonts w:ascii="Times" w:hAnsi="Times" w:cs="Times New Roman"/>
        </w:rPr>
        <w:t>, la cual representa las remesas de los trabajadores ecuatorianos como proporción del producto interno bruto (PIB).</w:t>
      </w:r>
      <w:r w:rsidR="00C5046A" w:rsidRPr="00547EBD">
        <w:rPr>
          <w:rFonts w:ascii="Times" w:hAnsi="Times" w:cs="Times New Roman"/>
        </w:rPr>
        <w:t xml:space="preserve"> </w:t>
      </w:r>
      <w:proofErr w:type="spellStart"/>
      <w:r w:rsidRPr="00547EBD">
        <w:rPr>
          <w:rFonts w:ascii="Times" w:hAnsi="Times" w:cs="Times New Roman"/>
          <w:i/>
        </w:rPr>
        <w:t>PIBpcUSA.PIBpcECU</w:t>
      </w:r>
      <w:proofErr w:type="spellEnd"/>
      <w:r w:rsidRPr="00547EBD">
        <w:rPr>
          <w:rFonts w:ascii="Times" w:hAnsi="Times" w:cs="Times New Roman"/>
        </w:rPr>
        <w:t xml:space="preserve">, el cual constituye la diferencia del </w:t>
      </w:r>
      <w:proofErr w:type="spellStart"/>
      <w:r w:rsidRPr="00547EBD">
        <w:rPr>
          <w:rFonts w:ascii="Times" w:hAnsi="Times" w:cs="Times New Roman"/>
        </w:rPr>
        <w:t>PIBpc</w:t>
      </w:r>
      <w:proofErr w:type="spellEnd"/>
      <w:r w:rsidRPr="00547EBD">
        <w:rPr>
          <w:rFonts w:ascii="Times" w:hAnsi="Times" w:cs="Times New Roman"/>
        </w:rPr>
        <w:t xml:space="preserve"> de Estados Unidos con Ecuador.</w:t>
      </w:r>
      <w:r w:rsidR="00C5046A" w:rsidRPr="00547EBD">
        <w:rPr>
          <w:rFonts w:ascii="Times" w:hAnsi="Times" w:cs="Times New Roman"/>
        </w:rPr>
        <w:t xml:space="preserve"> </w:t>
      </w:r>
      <w:proofErr w:type="spellStart"/>
      <w:r w:rsidRPr="00547EBD">
        <w:rPr>
          <w:rFonts w:ascii="Times" w:hAnsi="Times" w:cs="Times New Roman"/>
          <w:i/>
        </w:rPr>
        <w:t>PIBpcES.PIBpcECU</w:t>
      </w:r>
      <w:proofErr w:type="spellEnd"/>
      <w:r w:rsidRPr="00547EBD">
        <w:rPr>
          <w:rFonts w:ascii="Times" w:hAnsi="Times" w:cs="Times New Roman"/>
        </w:rPr>
        <w:t xml:space="preserve">, que conforma la diferencia del </w:t>
      </w:r>
      <w:proofErr w:type="spellStart"/>
      <w:r w:rsidRPr="00547EBD">
        <w:rPr>
          <w:rFonts w:ascii="Times" w:hAnsi="Times" w:cs="Times New Roman"/>
        </w:rPr>
        <w:t>PIBpc</w:t>
      </w:r>
      <w:proofErr w:type="spellEnd"/>
      <w:r w:rsidRPr="00547EBD">
        <w:rPr>
          <w:rFonts w:ascii="Times" w:hAnsi="Times" w:cs="Times New Roman"/>
        </w:rPr>
        <w:t xml:space="preserve"> de España con Ecuador.</w:t>
      </w:r>
      <w:r w:rsidR="00C5046A" w:rsidRPr="00547EBD">
        <w:rPr>
          <w:rFonts w:ascii="Times" w:hAnsi="Times" w:cs="Times New Roman"/>
        </w:rPr>
        <w:t xml:space="preserve"> </w:t>
      </w:r>
      <w:proofErr w:type="spellStart"/>
      <w:r w:rsidRPr="00547EBD">
        <w:rPr>
          <w:rFonts w:ascii="Times" w:hAnsi="Times" w:cs="Times New Roman"/>
          <w:i/>
        </w:rPr>
        <w:t>rECU.rUSA</w:t>
      </w:r>
      <w:proofErr w:type="spellEnd"/>
      <w:r w:rsidRPr="00547EBD">
        <w:rPr>
          <w:rFonts w:ascii="Times" w:hAnsi="Times" w:cs="Times New Roman"/>
        </w:rPr>
        <w:t>, variable que representa la diferencia entre la tasa de interés (r) del mercado monetario de Ecuador menos la de  Estados Unidos</w:t>
      </w:r>
      <w:r w:rsidR="00C5046A" w:rsidRPr="00547EBD">
        <w:rPr>
          <w:rFonts w:ascii="Times" w:hAnsi="Times" w:cs="Times New Roman"/>
        </w:rPr>
        <w:t xml:space="preserve">. </w:t>
      </w:r>
      <w:proofErr w:type="spellStart"/>
      <w:r w:rsidRPr="00547EBD">
        <w:rPr>
          <w:rFonts w:ascii="Times" w:hAnsi="Times" w:cs="Times New Roman"/>
          <w:i/>
        </w:rPr>
        <w:t>rECU.rES</w:t>
      </w:r>
      <w:proofErr w:type="spellEnd"/>
      <w:r w:rsidRPr="00547EBD">
        <w:rPr>
          <w:rFonts w:ascii="Times" w:hAnsi="Times" w:cs="Times New Roman"/>
        </w:rPr>
        <w:t>, la cual compone la diferencia entre la tasa de interés del mercado monetario de Ecuador menos la de España.</w:t>
      </w:r>
      <w:r w:rsidR="00C5046A" w:rsidRPr="00547EBD">
        <w:rPr>
          <w:rFonts w:ascii="Times" w:hAnsi="Times" w:cs="Times New Roman"/>
        </w:rPr>
        <w:t xml:space="preserve"> </w:t>
      </w:r>
      <w:proofErr w:type="spellStart"/>
      <w:r w:rsidRPr="00547EBD">
        <w:rPr>
          <w:rFonts w:ascii="Times" w:hAnsi="Times" w:cs="Times New Roman"/>
          <w:i/>
        </w:rPr>
        <w:t>DtcnUSA.ECU</w:t>
      </w:r>
      <w:proofErr w:type="spellEnd"/>
      <w:r w:rsidRPr="00547EBD">
        <w:rPr>
          <w:rFonts w:ascii="Times" w:hAnsi="Times" w:cs="Times New Roman"/>
        </w:rPr>
        <w:t>, variable que compone el cambio en el tipo de cambio nominal de la moneda americana (dólar) respecto a la moneda ecuatoriana (sucre y dólar).</w:t>
      </w:r>
      <w:r w:rsidR="00C5046A" w:rsidRPr="00547EBD">
        <w:rPr>
          <w:rFonts w:ascii="Times" w:hAnsi="Times" w:cs="Times New Roman"/>
        </w:rPr>
        <w:t xml:space="preserve"> </w:t>
      </w:r>
      <w:proofErr w:type="spellStart"/>
      <w:r w:rsidRPr="00547EBD">
        <w:rPr>
          <w:rFonts w:ascii="Times" w:hAnsi="Times" w:cs="Times New Roman"/>
          <w:i/>
        </w:rPr>
        <w:t>DtcnES.ECU</w:t>
      </w:r>
      <w:proofErr w:type="spellEnd"/>
      <w:r w:rsidRPr="00547EBD">
        <w:rPr>
          <w:rFonts w:ascii="Times" w:hAnsi="Times" w:cs="Times New Roman"/>
        </w:rPr>
        <w:t>, la cual constituye el cambio en el tipo de cambio nominal de la moneda española (peseta y euro) respecto a la moneda ecuatoriana (sucre y dólar).</w:t>
      </w:r>
      <w:r w:rsidR="00C5046A" w:rsidRPr="00547EBD">
        <w:rPr>
          <w:rFonts w:ascii="Times" w:hAnsi="Times" w:cs="Times New Roman"/>
        </w:rPr>
        <w:t xml:space="preserve"> </w:t>
      </w:r>
      <w:r w:rsidRPr="00547EBD">
        <w:rPr>
          <w:rFonts w:ascii="Times" w:hAnsi="Times" w:cs="Times New Roman"/>
          <w:i/>
        </w:rPr>
        <w:t>Crisis</w:t>
      </w:r>
      <w:r w:rsidR="00DB23B9" w:rsidRPr="00547EBD">
        <w:rPr>
          <w:rFonts w:ascii="Times" w:hAnsi="Times" w:cs="Times New Roman"/>
        </w:rPr>
        <w:t xml:space="preserve">, factor </w:t>
      </w:r>
      <w:r w:rsidRPr="00547EBD">
        <w:rPr>
          <w:rFonts w:ascii="Times" w:hAnsi="Times" w:cs="Times New Roman"/>
        </w:rPr>
        <w:t>que representa la crisis financiera internacional del 2008.</w:t>
      </w:r>
      <w:r w:rsidR="008037FD" w:rsidRPr="00547EBD">
        <w:rPr>
          <w:rFonts w:ascii="Times" w:hAnsi="Times" w:cs="Times New Roman"/>
        </w:rPr>
        <w:t xml:space="preserve"> Y, la variable </w:t>
      </w:r>
      <w:r w:rsidR="008037FD" w:rsidRPr="00547EBD">
        <w:rPr>
          <w:rFonts w:ascii="Times" w:hAnsi="Times" w:cs="Times New Roman"/>
          <w:i/>
        </w:rPr>
        <w:t>Dolarización</w:t>
      </w:r>
      <w:r w:rsidR="008037FD" w:rsidRPr="00547EBD">
        <w:rPr>
          <w:rFonts w:ascii="Times" w:hAnsi="Times" w:cs="Times New Roman"/>
        </w:rPr>
        <w:t>, p</w:t>
      </w:r>
      <w:r w:rsidR="00623280" w:rsidRPr="00547EBD">
        <w:rPr>
          <w:rFonts w:ascii="Times" w:hAnsi="Times" w:cs="Times New Roman"/>
        </w:rPr>
        <w:t>ara el caso de</w:t>
      </w:r>
      <w:r w:rsidRPr="00547EBD">
        <w:rPr>
          <w:rFonts w:ascii="Times" w:hAnsi="Times" w:cs="Times New Roman"/>
        </w:rPr>
        <w:t xml:space="preserve"> Ecuador, se consideran las dos monedas, debido a que dentro del periodo de estudio hay que contemplar el cambio de moneda en el año 2000</w:t>
      </w:r>
      <w:r w:rsidR="00623280" w:rsidRPr="00547EBD">
        <w:rPr>
          <w:rFonts w:ascii="Times" w:hAnsi="Times" w:cs="Times New Roman"/>
        </w:rPr>
        <w:t xml:space="preserve"> (sucre a dólar)</w:t>
      </w:r>
      <w:r w:rsidRPr="00547EBD">
        <w:rPr>
          <w:rFonts w:ascii="Times" w:hAnsi="Times" w:cs="Times New Roman"/>
        </w:rPr>
        <w:t xml:space="preserve">. </w:t>
      </w:r>
      <w:r w:rsidR="009975C8" w:rsidRPr="00547EBD">
        <w:rPr>
          <w:rFonts w:ascii="Times" w:hAnsi="Times" w:cs="Times New Roman"/>
        </w:rPr>
        <w:t xml:space="preserve">Igual situación se dio en España, si bien el cambio oficial de moneda en España fue </w:t>
      </w:r>
      <w:r w:rsidRPr="00547EBD">
        <w:rPr>
          <w:rFonts w:ascii="Times" w:hAnsi="Times" w:cs="Times New Roman"/>
        </w:rPr>
        <w:t>a partir del año 2002</w:t>
      </w:r>
      <w:r w:rsidR="00995C69" w:rsidRPr="00547EBD">
        <w:rPr>
          <w:rFonts w:ascii="Times" w:hAnsi="Times" w:cs="Times New Roman"/>
        </w:rPr>
        <w:t xml:space="preserve">, </w:t>
      </w:r>
      <w:r w:rsidR="009975C8" w:rsidRPr="00547EBD">
        <w:rPr>
          <w:rFonts w:ascii="Times" w:hAnsi="Times" w:cs="Times New Roman"/>
        </w:rPr>
        <w:t>fue</w:t>
      </w:r>
      <w:r w:rsidR="00995C69" w:rsidRPr="00547EBD">
        <w:rPr>
          <w:rFonts w:ascii="Times" w:hAnsi="Times" w:cs="Times New Roman"/>
        </w:rPr>
        <w:t xml:space="preserve"> a inicios de 1999 </w:t>
      </w:r>
      <w:r w:rsidR="009975C8" w:rsidRPr="00547EBD">
        <w:rPr>
          <w:rFonts w:ascii="Times" w:hAnsi="Times" w:cs="Times New Roman"/>
        </w:rPr>
        <w:t xml:space="preserve">que se fijó </w:t>
      </w:r>
      <w:r w:rsidR="00995C69" w:rsidRPr="00547EBD">
        <w:rPr>
          <w:rFonts w:ascii="Times" w:hAnsi="Times" w:cs="Times New Roman"/>
        </w:rPr>
        <w:t xml:space="preserve">su valoración inicial </w:t>
      </w:r>
      <w:r w:rsidR="009975C8" w:rsidRPr="00547EBD">
        <w:rPr>
          <w:rFonts w:ascii="Times" w:hAnsi="Times" w:cs="Times New Roman"/>
        </w:rPr>
        <w:t>en</w:t>
      </w:r>
      <w:r w:rsidR="00995C69" w:rsidRPr="00547EBD">
        <w:rPr>
          <w:rFonts w:ascii="Times" w:hAnsi="Times" w:cs="Times New Roman"/>
        </w:rPr>
        <w:t xml:space="preserve"> 1,18</w:t>
      </w:r>
      <w:r w:rsidR="009975C8" w:rsidRPr="00547EBD">
        <w:rPr>
          <w:rFonts w:ascii="Times" w:hAnsi="Times" w:cs="Times New Roman"/>
        </w:rPr>
        <w:t xml:space="preserve"> dólares</w:t>
      </w:r>
      <w:r w:rsidR="007029E5" w:rsidRPr="00547EBD">
        <w:rPr>
          <w:rFonts w:ascii="Times" w:hAnsi="Times" w:cs="Times New Roman"/>
        </w:rPr>
        <w:t xml:space="preserve"> por euro (</w:t>
      </w:r>
      <w:proofErr w:type="spellStart"/>
      <w:r w:rsidR="007029E5" w:rsidRPr="00547EBD">
        <w:rPr>
          <w:rFonts w:ascii="Times" w:hAnsi="Times" w:cs="Times New Roman"/>
        </w:rPr>
        <w:t>Domeque</w:t>
      </w:r>
      <w:proofErr w:type="spellEnd"/>
      <w:r w:rsidR="007029E5" w:rsidRPr="00547EBD">
        <w:rPr>
          <w:rFonts w:ascii="Times" w:hAnsi="Times" w:cs="Times New Roman"/>
        </w:rPr>
        <w:t xml:space="preserve"> Claver, 2001</w:t>
      </w:r>
      <w:r w:rsidR="009975C8" w:rsidRPr="00547EBD">
        <w:rPr>
          <w:rFonts w:ascii="Times" w:hAnsi="Times" w:cs="Times New Roman"/>
        </w:rPr>
        <w:t>) y se fijó el valor de la peseta en 166,386, por tal motivo para este estudio a partir del 2000 ya se considera el cambio de moneda a euros.</w:t>
      </w:r>
    </w:p>
    <w:p w14:paraId="671E737B" w14:textId="49748EC8" w:rsidR="007B76DE" w:rsidRPr="00547EBD" w:rsidRDefault="00103CFA" w:rsidP="00547EBD">
      <w:pPr>
        <w:spacing w:line="360" w:lineRule="auto"/>
        <w:ind w:firstLine="567"/>
        <w:jc w:val="both"/>
        <w:rPr>
          <w:rFonts w:ascii="Times" w:hAnsi="Times" w:cs="Times New Roman"/>
        </w:rPr>
      </w:pPr>
      <w:r w:rsidRPr="00547EBD">
        <w:rPr>
          <w:rFonts w:ascii="Times" w:hAnsi="Times" w:cs="Times New Roman"/>
        </w:rPr>
        <w:lastRenderedPageBreak/>
        <w:t xml:space="preserve">Para el presente estudio, se tomaron los valores de las variables antes indicadas a precios de 2005, se estimó considerar este año, debido a que es un periodo relativamente homogéneo para Ecuador, Estados Unidos y España. </w:t>
      </w:r>
      <w:r w:rsidR="00B87CE5" w:rsidRPr="00547EBD">
        <w:rPr>
          <w:rFonts w:ascii="Times" w:hAnsi="Times" w:cs="Times New Roman"/>
        </w:rPr>
        <w:t xml:space="preserve">La información </w:t>
      </w:r>
      <w:r w:rsidR="007B76DE" w:rsidRPr="00547EBD">
        <w:rPr>
          <w:rFonts w:ascii="Times" w:hAnsi="Times" w:cs="Times New Roman"/>
        </w:rPr>
        <w:t xml:space="preserve">de las variables se obtuvo del Banco Central del Ecuador, del Banco </w:t>
      </w:r>
      <w:r w:rsidR="00B87CE5" w:rsidRPr="00547EBD">
        <w:rPr>
          <w:rFonts w:ascii="Times" w:hAnsi="Times" w:cs="Times New Roman"/>
        </w:rPr>
        <w:t>de España y del Banco Mundial. Además se empl</w:t>
      </w:r>
      <w:r w:rsidR="005A601A" w:rsidRPr="00547EBD">
        <w:rPr>
          <w:rFonts w:ascii="Times" w:hAnsi="Times" w:cs="Times New Roman"/>
        </w:rPr>
        <w:t>eó el software R para correr el modelo</w:t>
      </w:r>
      <w:r w:rsidR="00B87CE5" w:rsidRPr="00547EBD">
        <w:rPr>
          <w:rFonts w:ascii="Times" w:hAnsi="Times" w:cs="Times New Roman"/>
        </w:rPr>
        <w:t>.</w:t>
      </w:r>
    </w:p>
    <w:p w14:paraId="2C6431E9" w14:textId="77777777" w:rsidR="00150823" w:rsidRPr="00547EBD" w:rsidRDefault="00150823" w:rsidP="00547EBD">
      <w:pPr>
        <w:spacing w:line="360" w:lineRule="auto"/>
        <w:jc w:val="both"/>
        <w:rPr>
          <w:rFonts w:ascii="Times" w:hAnsi="Times" w:cs="Times New Roman"/>
        </w:rPr>
      </w:pPr>
    </w:p>
    <w:p w14:paraId="7B968B69" w14:textId="5F471A32" w:rsidR="009D44F6" w:rsidRPr="00547EBD" w:rsidRDefault="007B2BC3" w:rsidP="00547EBD">
      <w:pPr>
        <w:spacing w:line="360" w:lineRule="auto"/>
        <w:jc w:val="both"/>
        <w:rPr>
          <w:rFonts w:ascii="Times" w:hAnsi="Times" w:cs="Times New Roman"/>
          <w:b/>
        </w:rPr>
      </w:pPr>
      <w:r w:rsidRPr="00547EBD">
        <w:rPr>
          <w:rFonts w:ascii="Times" w:hAnsi="Times" w:cs="Times New Roman"/>
          <w:b/>
        </w:rPr>
        <w:t>E</w:t>
      </w:r>
      <w:r w:rsidR="008037FD" w:rsidRPr="00547EBD">
        <w:rPr>
          <w:rFonts w:ascii="Times" w:hAnsi="Times" w:cs="Times New Roman"/>
          <w:b/>
        </w:rPr>
        <w:t>cuador y su</w:t>
      </w:r>
      <w:r w:rsidR="007D237E" w:rsidRPr="00547EBD">
        <w:rPr>
          <w:rFonts w:ascii="Times" w:hAnsi="Times" w:cs="Times New Roman"/>
          <w:b/>
        </w:rPr>
        <w:t xml:space="preserve"> historia migratoria</w:t>
      </w:r>
    </w:p>
    <w:p w14:paraId="44444587" w14:textId="24A787FD" w:rsidR="000E00B3" w:rsidRPr="00547EBD" w:rsidRDefault="000E00B3" w:rsidP="00547EBD">
      <w:pPr>
        <w:spacing w:line="360" w:lineRule="auto"/>
        <w:ind w:firstLine="567"/>
        <w:jc w:val="both"/>
        <w:rPr>
          <w:rFonts w:ascii="Times" w:hAnsi="Times" w:cs="Times New Roman"/>
        </w:rPr>
      </w:pPr>
      <w:r w:rsidRPr="00547EBD">
        <w:rPr>
          <w:rFonts w:ascii="Times" w:hAnsi="Times" w:cs="Times New Roman"/>
        </w:rPr>
        <w:t xml:space="preserve">A finales del siglo XIX, la </w:t>
      </w:r>
      <w:r w:rsidR="00376CEC" w:rsidRPr="00547EBD">
        <w:rPr>
          <w:rFonts w:ascii="Times" w:hAnsi="Times" w:cs="Times New Roman"/>
        </w:rPr>
        <w:t xml:space="preserve">región </w:t>
      </w:r>
      <w:r w:rsidRPr="00547EBD">
        <w:rPr>
          <w:rFonts w:ascii="Times" w:hAnsi="Times" w:cs="Times New Roman"/>
        </w:rPr>
        <w:t>cost</w:t>
      </w:r>
      <w:r w:rsidR="00376CEC" w:rsidRPr="00547EBD">
        <w:rPr>
          <w:rFonts w:ascii="Times" w:hAnsi="Times" w:cs="Times New Roman"/>
        </w:rPr>
        <w:t>era</w:t>
      </w:r>
      <w:r w:rsidRPr="00547EBD">
        <w:rPr>
          <w:rFonts w:ascii="Times" w:hAnsi="Times" w:cs="Times New Roman"/>
        </w:rPr>
        <w:t xml:space="preserve"> </w:t>
      </w:r>
      <w:r w:rsidR="00376CEC" w:rsidRPr="00547EBD">
        <w:rPr>
          <w:rFonts w:ascii="Times" w:hAnsi="Times" w:cs="Times New Roman"/>
        </w:rPr>
        <w:t xml:space="preserve">era la única que </w:t>
      </w:r>
      <w:r w:rsidRPr="00547EBD">
        <w:rPr>
          <w:rFonts w:ascii="Times" w:hAnsi="Times" w:cs="Times New Roman"/>
        </w:rPr>
        <w:t xml:space="preserve">producía con la finalidad de exportar, mientras que la región </w:t>
      </w:r>
      <w:r w:rsidR="00376CEC" w:rsidRPr="00547EBD">
        <w:rPr>
          <w:rFonts w:ascii="Times" w:hAnsi="Times" w:cs="Times New Roman"/>
        </w:rPr>
        <w:t xml:space="preserve">de la </w:t>
      </w:r>
      <w:r w:rsidRPr="00547EBD">
        <w:rPr>
          <w:rFonts w:ascii="Times" w:hAnsi="Times" w:cs="Times New Roman"/>
        </w:rPr>
        <w:t xml:space="preserve">sierra producía con la finalidad de consumo interno, salvo una excepción que fue la producción de sombreros de paja toquilla o como se le conocía más comúnmente con su nombre genérico de </w:t>
      </w:r>
      <w:proofErr w:type="spellStart"/>
      <w:r w:rsidRPr="00547EBD">
        <w:rPr>
          <w:rFonts w:ascii="Times" w:hAnsi="Times" w:cs="Times New Roman"/>
          <w:i/>
        </w:rPr>
        <w:t>Panama</w:t>
      </w:r>
      <w:proofErr w:type="spellEnd"/>
      <w:r w:rsidRPr="00547EBD">
        <w:rPr>
          <w:rFonts w:ascii="Times" w:hAnsi="Times" w:cs="Times New Roman"/>
          <w:i/>
        </w:rPr>
        <w:t xml:space="preserve"> </w:t>
      </w:r>
      <w:proofErr w:type="spellStart"/>
      <w:r w:rsidRPr="00547EBD">
        <w:rPr>
          <w:rFonts w:ascii="Times" w:hAnsi="Times" w:cs="Times New Roman"/>
          <w:i/>
        </w:rPr>
        <w:t>Hat</w:t>
      </w:r>
      <w:proofErr w:type="spellEnd"/>
      <w:r w:rsidRPr="00547EBD">
        <w:rPr>
          <w:rFonts w:ascii="Times" w:hAnsi="Times" w:cs="Times New Roman"/>
        </w:rPr>
        <w:t xml:space="preserve"> que se exportaba a Estados Unidos y Europa; y cuya producción estaba a cargo de poblaciones del Azuay y Cañar (Acosta, </w:t>
      </w:r>
      <w:r w:rsidRPr="00547EBD">
        <w:rPr>
          <w:rFonts w:ascii="Times" w:hAnsi="Times" w:cs="Times New Roman"/>
          <w:i/>
        </w:rPr>
        <w:t>et al.</w:t>
      </w:r>
      <w:r w:rsidRPr="00547EBD">
        <w:rPr>
          <w:rFonts w:ascii="Times" w:hAnsi="Times" w:cs="Times New Roman"/>
        </w:rPr>
        <w:t>, 2006). Fue época de bonanza económica para el sector, hasta 1950 que finalizada la Segunda Guerra Mundial, se promovió otro tipo de comercio, más enfocado a la reconstrucción, además que la moda de los hombres modernos dejó de incluir el sombrero (</w:t>
      </w:r>
      <w:proofErr w:type="spellStart"/>
      <w:r w:rsidRPr="00547EBD">
        <w:rPr>
          <w:rFonts w:ascii="Times" w:hAnsi="Times" w:cs="Times New Roman"/>
        </w:rPr>
        <w:t>Gratton</w:t>
      </w:r>
      <w:proofErr w:type="spellEnd"/>
      <w:r w:rsidRPr="00547EBD">
        <w:rPr>
          <w:rFonts w:ascii="Times" w:hAnsi="Times" w:cs="Times New Roman"/>
        </w:rPr>
        <w:t>, 2005). La caída en las exportaciones de estos sombreros fue el principal detonante de la primera ola migratoria en el país. En primer lugar los comerciantes que exportaban los sombreros se valieron de sus contactos en el exterior para emigrar (Ramírez y Ramírez,</w:t>
      </w:r>
      <w:r w:rsidRPr="00547EBD">
        <w:rPr>
          <w:rFonts w:ascii="Times" w:hAnsi="Times" w:cs="Times New Roman"/>
          <w:i/>
        </w:rPr>
        <w:t xml:space="preserve"> </w:t>
      </w:r>
      <w:r w:rsidRPr="00547EBD">
        <w:rPr>
          <w:rFonts w:ascii="Times" w:hAnsi="Times" w:cs="Times New Roman"/>
        </w:rPr>
        <w:t>2005</w:t>
      </w:r>
      <w:r w:rsidRPr="00547EBD">
        <w:rPr>
          <w:rFonts w:ascii="Times" w:hAnsi="Times" w:cs="Times New Roman"/>
          <w:i/>
        </w:rPr>
        <w:t>)</w:t>
      </w:r>
      <w:r w:rsidRPr="00547EBD">
        <w:rPr>
          <w:rFonts w:ascii="Times" w:hAnsi="Times" w:cs="Times New Roman"/>
        </w:rPr>
        <w:t xml:space="preserve">, estos primeros pasos dieron lugar a </w:t>
      </w:r>
      <w:r w:rsidRPr="00547EBD">
        <w:rPr>
          <w:rFonts w:ascii="Times" w:hAnsi="Times" w:cs="Times New Roman"/>
          <w:lang w:eastAsia="es-EC"/>
        </w:rPr>
        <w:t xml:space="preserve">redes de recepción de los nuevos migrantes. </w:t>
      </w:r>
      <w:r w:rsidRPr="00547EBD">
        <w:rPr>
          <w:rFonts w:ascii="Times" w:hAnsi="Times" w:cs="Times New Roman"/>
        </w:rPr>
        <w:t>Vale indicar que esta emigración fue fundamentalmente liderada por el género m</w:t>
      </w:r>
      <w:r w:rsidR="00A65E2D" w:rsidRPr="00547EBD">
        <w:rPr>
          <w:rFonts w:ascii="Times" w:hAnsi="Times" w:cs="Times New Roman"/>
        </w:rPr>
        <w:t>asculino</w:t>
      </w:r>
      <w:r w:rsidRPr="00547EBD">
        <w:rPr>
          <w:rFonts w:ascii="Times" w:hAnsi="Times" w:cs="Times New Roman"/>
        </w:rPr>
        <w:t xml:space="preserve"> (Acosta </w:t>
      </w:r>
      <w:r w:rsidRPr="00547EBD">
        <w:rPr>
          <w:rFonts w:ascii="Times" w:hAnsi="Times" w:cs="Times New Roman"/>
          <w:i/>
        </w:rPr>
        <w:t>et al.</w:t>
      </w:r>
      <w:r w:rsidR="00A65E2D" w:rsidRPr="00547EBD">
        <w:rPr>
          <w:rFonts w:ascii="Times" w:hAnsi="Times" w:cs="Times New Roman"/>
        </w:rPr>
        <w:t>, 2006) y</w:t>
      </w:r>
      <w:r w:rsidRPr="00547EBD">
        <w:rPr>
          <w:rFonts w:ascii="Times" w:hAnsi="Times" w:cs="Times New Roman"/>
        </w:rPr>
        <w:t xml:space="preserve"> se concentró en Nueva York y Chicago (Ramírez y Ramírez, 2005).</w:t>
      </w:r>
    </w:p>
    <w:p w14:paraId="0F775DDD" w14:textId="7AADA5FA" w:rsidR="000E00B3" w:rsidRPr="00547EBD" w:rsidRDefault="000E00B3" w:rsidP="00547EBD">
      <w:pPr>
        <w:spacing w:line="360" w:lineRule="auto"/>
        <w:ind w:firstLine="567"/>
        <w:jc w:val="both"/>
        <w:rPr>
          <w:rFonts w:ascii="Times" w:hAnsi="Times" w:cs="Times New Roman"/>
        </w:rPr>
      </w:pPr>
      <w:r w:rsidRPr="00547EBD">
        <w:rPr>
          <w:rFonts w:ascii="Times" w:hAnsi="Times" w:cs="Times New Roman"/>
        </w:rPr>
        <w:t>En la década de los 70</w:t>
      </w:r>
      <w:r w:rsidR="007D237E" w:rsidRPr="00547EBD">
        <w:rPr>
          <w:rFonts w:ascii="Times" w:hAnsi="Times" w:cs="Times New Roman"/>
        </w:rPr>
        <w:t>, con el descubrimiento de petróleo</w:t>
      </w:r>
      <w:r w:rsidRPr="00547EBD">
        <w:rPr>
          <w:rFonts w:ascii="Times" w:hAnsi="Times" w:cs="Times New Roman"/>
        </w:rPr>
        <w:t xml:space="preserve">, el sector industrial ecuatoriano experimentó una importante expansión y el PIB creció a un </w:t>
      </w:r>
      <w:r w:rsidRPr="00547EBD">
        <w:rPr>
          <w:rFonts w:ascii="Times" w:hAnsi="Times" w:cs="Times New Roman"/>
        </w:rPr>
        <w:lastRenderedPageBreak/>
        <w:t xml:space="preserve">ritmo superior </w:t>
      </w:r>
      <w:r w:rsidR="007D237E" w:rsidRPr="00547EBD">
        <w:rPr>
          <w:rFonts w:ascii="Times" w:hAnsi="Times" w:cs="Times New Roman"/>
        </w:rPr>
        <w:t>al 7%, j</w:t>
      </w:r>
      <w:r w:rsidRPr="00547EBD">
        <w:rPr>
          <w:rFonts w:ascii="Times" w:hAnsi="Times" w:cs="Times New Roman"/>
        </w:rPr>
        <w:t>unto con la producción petrolera vino de la mano la inversión extranjera y la deuda externa. A mitad de la década del 80 el precio del barril de petróleo ca</w:t>
      </w:r>
      <w:r w:rsidR="00566452" w:rsidRPr="00547EBD">
        <w:rPr>
          <w:rFonts w:ascii="Times" w:hAnsi="Times" w:cs="Times New Roman"/>
        </w:rPr>
        <w:t xml:space="preserve">yó, al igual que </w:t>
      </w:r>
      <w:r w:rsidRPr="00547EBD">
        <w:rPr>
          <w:rFonts w:ascii="Times" w:hAnsi="Times" w:cs="Times New Roman"/>
        </w:rPr>
        <w:t>los ingresos generados por el petróleo</w:t>
      </w:r>
      <w:r w:rsidR="007D237E" w:rsidRPr="00547EBD">
        <w:rPr>
          <w:rFonts w:ascii="Times" w:hAnsi="Times" w:cs="Times New Roman"/>
        </w:rPr>
        <w:t xml:space="preserve">, </w:t>
      </w:r>
      <w:r w:rsidR="00566452" w:rsidRPr="00547EBD">
        <w:rPr>
          <w:rFonts w:ascii="Times" w:hAnsi="Times" w:cs="Times New Roman"/>
        </w:rPr>
        <w:t xml:space="preserve">decenio </w:t>
      </w:r>
      <w:r w:rsidR="007D237E" w:rsidRPr="00547EBD">
        <w:rPr>
          <w:rFonts w:ascii="Times" w:hAnsi="Times" w:cs="Times New Roman"/>
        </w:rPr>
        <w:t>denominad</w:t>
      </w:r>
      <w:r w:rsidR="00566452" w:rsidRPr="00547EBD">
        <w:rPr>
          <w:rFonts w:ascii="Times" w:hAnsi="Times" w:cs="Times New Roman"/>
        </w:rPr>
        <w:t>o</w:t>
      </w:r>
      <w:r w:rsidR="007D237E" w:rsidRPr="00547EBD">
        <w:rPr>
          <w:rFonts w:ascii="Times" w:hAnsi="Times" w:cs="Times New Roman"/>
        </w:rPr>
        <w:t xml:space="preserve"> como </w:t>
      </w:r>
      <w:r w:rsidR="0046779B" w:rsidRPr="00547EBD">
        <w:rPr>
          <w:rFonts w:ascii="Times" w:hAnsi="Times" w:cs="Times New Roman"/>
        </w:rPr>
        <w:t>pe</w:t>
      </w:r>
      <w:r w:rsidRPr="00547EBD">
        <w:rPr>
          <w:rFonts w:ascii="Times" w:hAnsi="Times" w:cs="Times New Roman"/>
        </w:rPr>
        <w:t>rdid</w:t>
      </w:r>
      <w:r w:rsidR="00566452" w:rsidRPr="00547EBD">
        <w:rPr>
          <w:rFonts w:ascii="Times" w:hAnsi="Times" w:cs="Times New Roman"/>
        </w:rPr>
        <w:t>o</w:t>
      </w:r>
      <w:r w:rsidRPr="00547EBD">
        <w:rPr>
          <w:rFonts w:ascii="Times" w:hAnsi="Times" w:cs="Times New Roman"/>
        </w:rPr>
        <w:t xml:space="preserve"> (</w:t>
      </w:r>
      <w:hyperlink r:id="rId9" w:history="1">
        <w:r w:rsidRPr="00547EBD">
          <w:rPr>
            <w:rFonts w:ascii="Times" w:hAnsi="Times" w:cs="Times New Roman"/>
            <w:lang w:eastAsia="es-EC"/>
          </w:rPr>
          <w:t>González</w:t>
        </w:r>
      </w:hyperlink>
      <w:r w:rsidRPr="00547EBD">
        <w:rPr>
          <w:rFonts w:ascii="Times" w:hAnsi="Times" w:cs="Times New Roman"/>
        </w:rPr>
        <w:t>, 2006), pues fue un constante batallar por combatir la pobreza, el incremento en la inflación y el lidiar con el pago de la deuda externa</w:t>
      </w:r>
      <w:r w:rsidR="007B2BC3" w:rsidRPr="00547EBD">
        <w:rPr>
          <w:rFonts w:ascii="Times" w:hAnsi="Times" w:cs="Times New Roman"/>
        </w:rPr>
        <w:t>, la misma que se volvió</w:t>
      </w:r>
      <w:r w:rsidRPr="00547EBD">
        <w:rPr>
          <w:rFonts w:ascii="Times" w:hAnsi="Times" w:cs="Times New Roman"/>
        </w:rPr>
        <w:t xml:space="preserve"> </w:t>
      </w:r>
      <w:r w:rsidR="007B2BC3" w:rsidRPr="00547EBD">
        <w:rPr>
          <w:rFonts w:ascii="Times" w:hAnsi="Times" w:cs="Times New Roman"/>
        </w:rPr>
        <w:t xml:space="preserve">en </w:t>
      </w:r>
      <w:r w:rsidRPr="00547EBD">
        <w:rPr>
          <w:rFonts w:ascii="Times" w:hAnsi="Times" w:cs="Times New Roman"/>
        </w:rPr>
        <w:t>prioridad del estado ecuatoriano. De 1980 al año 2000 la inversión social se desplomó del 50% al 18%, mientras que los servicios de la deuda se dilataron del 18</w:t>
      </w:r>
      <w:r w:rsidR="007B2BC3" w:rsidRPr="00547EBD">
        <w:rPr>
          <w:rFonts w:ascii="Times" w:hAnsi="Times" w:cs="Times New Roman"/>
        </w:rPr>
        <w:t xml:space="preserve">% a más del 50%. </w:t>
      </w:r>
      <w:r w:rsidRPr="00547EBD">
        <w:rPr>
          <w:rFonts w:ascii="Times" w:hAnsi="Times" w:cs="Times New Roman"/>
        </w:rPr>
        <w:t>Esto trajo consigo altos niveles de pobreza y la desigualdad que cada vez era mayor. Cabe señalar, además, que durante esta época se dio un alto grado de asentamientos permanentes debido a que numerosos inmigrantes recibieron, desde el Gobierno de los Estados Unidos, una amnistía bajo el marco de la Reforma de Migración de 1986 que garantizaba la residencia legal en los Estados Unidos, y con ello la de otros miembros de familia. A pesar de que en el proceso migratorio primaba la participación de los hombres, hay un incremento del</w:t>
      </w:r>
      <w:r w:rsidR="007029E5" w:rsidRPr="00547EBD">
        <w:rPr>
          <w:rFonts w:ascii="Times" w:hAnsi="Times" w:cs="Times New Roman"/>
        </w:rPr>
        <w:t xml:space="preserve"> género femenino (León, 2001). </w:t>
      </w:r>
      <w:r w:rsidRPr="00547EBD">
        <w:rPr>
          <w:rFonts w:ascii="Times" w:hAnsi="Times" w:cs="Times New Roman"/>
        </w:rPr>
        <w:t xml:space="preserve">Pero esta etapa migratoria se identificó por ser de carácter individual, debido a las circunstancias. </w:t>
      </w:r>
    </w:p>
    <w:p w14:paraId="05BB8E72" w14:textId="4A18C934" w:rsidR="0039349E" w:rsidRPr="00547EBD" w:rsidRDefault="000E00B3" w:rsidP="00547EBD">
      <w:pPr>
        <w:pStyle w:val="Textodecuerpo"/>
        <w:spacing w:after="0" w:line="360" w:lineRule="auto"/>
        <w:ind w:firstLine="567"/>
        <w:jc w:val="both"/>
        <w:rPr>
          <w:rFonts w:ascii="Times" w:hAnsi="Times" w:cs="Times New Roman"/>
          <w:sz w:val="24"/>
          <w:szCs w:val="24"/>
        </w:rPr>
      </w:pPr>
      <w:r w:rsidRPr="00547EBD">
        <w:rPr>
          <w:rFonts w:ascii="Times" w:hAnsi="Times" w:cs="Times New Roman"/>
          <w:sz w:val="24"/>
          <w:szCs w:val="24"/>
        </w:rPr>
        <w:t>En los noventa, desde inicios del año 1996, comenzó la mayor inestabilidad polític</w:t>
      </w:r>
      <w:r w:rsidR="007D73FD" w:rsidRPr="00547EBD">
        <w:rPr>
          <w:rFonts w:ascii="Times" w:hAnsi="Times" w:cs="Times New Roman"/>
          <w:sz w:val="24"/>
          <w:szCs w:val="24"/>
        </w:rPr>
        <w:t>a de Ecuador</w:t>
      </w:r>
      <w:r w:rsidR="0046779B" w:rsidRPr="00547EBD">
        <w:rPr>
          <w:rFonts w:ascii="Times" w:hAnsi="Times" w:cs="Times New Roman"/>
          <w:sz w:val="24"/>
          <w:szCs w:val="24"/>
        </w:rPr>
        <w:t>, d</w:t>
      </w:r>
      <w:r w:rsidRPr="00547EBD">
        <w:rPr>
          <w:rFonts w:ascii="Times" w:hAnsi="Times" w:cs="Times New Roman"/>
          <w:sz w:val="24"/>
          <w:szCs w:val="24"/>
        </w:rPr>
        <w:t>esde 1996 a 2006 hubo ocho presidentes entre interinos y constitucionales, una Junta Gubernamental y un Consejo de Estado. Esta crisis política desencadenó en la mayor crisis económica del país, la cual dio lugar a la mayor ola migratoria en la historia de Ecuador.</w:t>
      </w:r>
      <w:r w:rsidR="00566452" w:rsidRPr="00547EBD">
        <w:rPr>
          <w:rFonts w:ascii="Times" w:hAnsi="Times" w:cs="Times New Roman"/>
          <w:sz w:val="24"/>
          <w:szCs w:val="24"/>
        </w:rPr>
        <w:t xml:space="preserve"> </w:t>
      </w:r>
      <w:r w:rsidR="0039349E" w:rsidRPr="00547EBD">
        <w:rPr>
          <w:rFonts w:ascii="Times" w:hAnsi="Times" w:cs="Times New Roman"/>
          <w:sz w:val="24"/>
          <w:szCs w:val="24"/>
        </w:rPr>
        <w:t>El año 1998 fue un periodo de c</w:t>
      </w:r>
      <w:r w:rsidR="00ED7D9E" w:rsidRPr="00547EBD">
        <w:rPr>
          <w:rFonts w:ascii="Times" w:hAnsi="Times" w:cs="Times New Roman"/>
          <w:sz w:val="24"/>
          <w:szCs w:val="24"/>
        </w:rPr>
        <w:t>ompleta inestabilidad política,</w:t>
      </w:r>
      <w:r w:rsidR="0039349E" w:rsidRPr="00547EBD">
        <w:rPr>
          <w:rFonts w:ascii="Times" w:hAnsi="Times" w:cs="Times New Roman"/>
          <w:sz w:val="24"/>
          <w:szCs w:val="24"/>
        </w:rPr>
        <w:t xml:space="preserve"> la pobreza nacional por necesidades básicas insatisfechas fue del 53,35%. La inestabilidad continuó en 1999, año que resultó con el PIB más bajo después de 1995, que emitió un PIB bajísimo </w:t>
      </w:r>
      <w:r w:rsidR="0039349E" w:rsidRPr="00547EBD">
        <w:rPr>
          <w:rFonts w:ascii="Times" w:hAnsi="Times" w:cs="Times New Roman"/>
          <w:sz w:val="24"/>
          <w:szCs w:val="24"/>
        </w:rPr>
        <w:lastRenderedPageBreak/>
        <w:t>por los conflictos bélicos entre Ecuador y Perú. La población perdió la confianza en el Estado, cada vez se demandaban más dólares americanos. La moneda local se depreció.</w:t>
      </w:r>
      <w:r w:rsidR="00A65E2D" w:rsidRPr="00547EBD">
        <w:rPr>
          <w:rFonts w:ascii="Times" w:hAnsi="Times" w:cs="Times New Roman"/>
          <w:sz w:val="24"/>
          <w:szCs w:val="24"/>
        </w:rPr>
        <w:t xml:space="preserve"> </w:t>
      </w:r>
      <w:r w:rsidR="007B2BC3" w:rsidRPr="00547EBD">
        <w:rPr>
          <w:rFonts w:ascii="Times" w:hAnsi="Times" w:cs="Times New Roman"/>
          <w:sz w:val="24"/>
          <w:szCs w:val="24"/>
        </w:rPr>
        <w:t>Estos acontecimientos dieron lugar al</w:t>
      </w:r>
      <w:r w:rsidR="00ED7D9E" w:rsidRPr="00547EBD">
        <w:rPr>
          <w:rFonts w:ascii="Times" w:hAnsi="Times" w:cs="Times New Roman"/>
          <w:sz w:val="24"/>
          <w:szCs w:val="24"/>
        </w:rPr>
        <w:t xml:space="preserve"> congelamiento de </w:t>
      </w:r>
      <w:r w:rsidR="0039349E" w:rsidRPr="00547EBD">
        <w:rPr>
          <w:rFonts w:ascii="Times" w:hAnsi="Times" w:cs="Times New Roman"/>
          <w:sz w:val="24"/>
          <w:szCs w:val="24"/>
        </w:rPr>
        <w:t>los depósitos bancarios del 8 al 12 de marzo de 1999</w:t>
      </w:r>
      <w:r w:rsidR="00376CEC" w:rsidRPr="00547EBD">
        <w:rPr>
          <w:rFonts w:ascii="Times" w:hAnsi="Times" w:cs="Times New Roman"/>
          <w:sz w:val="24"/>
          <w:szCs w:val="24"/>
        </w:rPr>
        <w:t>,</w:t>
      </w:r>
      <w:r w:rsidR="0039349E" w:rsidRPr="00547EBD">
        <w:rPr>
          <w:rFonts w:ascii="Times" w:hAnsi="Times" w:cs="Times New Roman"/>
          <w:sz w:val="24"/>
          <w:szCs w:val="24"/>
        </w:rPr>
        <w:t xml:space="preserve"> “</w:t>
      </w:r>
      <w:r w:rsidR="002629C1" w:rsidRPr="00547EBD">
        <w:rPr>
          <w:rFonts w:ascii="Times" w:hAnsi="Times" w:cs="Times New Roman"/>
          <w:sz w:val="24"/>
          <w:szCs w:val="24"/>
        </w:rPr>
        <w:t xml:space="preserve">[durante estos días] </w:t>
      </w:r>
      <w:r w:rsidR="0039349E" w:rsidRPr="00547EBD">
        <w:rPr>
          <w:rFonts w:ascii="Times" w:hAnsi="Times" w:cs="Times New Roman"/>
          <w:sz w:val="24"/>
          <w:szCs w:val="24"/>
        </w:rPr>
        <w:t>los bancos privados cerraron sus puertas</w:t>
      </w:r>
      <w:r w:rsidR="002629C1" w:rsidRPr="00547EBD">
        <w:rPr>
          <w:rFonts w:ascii="Times" w:hAnsi="Times" w:cs="Times New Roman"/>
          <w:sz w:val="24"/>
          <w:szCs w:val="24"/>
        </w:rPr>
        <w:t>...</w:t>
      </w:r>
      <w:r w:rsidR="0039349E" w:rsidRPr="00547EBD">
        <w:rPr>
          <w:rFonts w:ascii="Times" w:hAnsi="Times" w:cs="Times New Roman"/>
          <w:sz w:val="24"/>
          <w:szCs w:val="24"/>
        </w:rPr>
        <w:t>, por orden de la Superintendencia de Bancos, para evitar una corrida de divisas extranjeras e insolvencia del sistema bancario … Más del 50% del sistema bancario pasó a ser administrado por el Estado ... Se suscitaron numerosas huelgas en protesta a la política económica del gobierno; el país queda paralizado” (http://www.presidencia.gov.ec/ecuador/historia).</w:t>
      </w:r>
    </w:p>
    <w:p w14:paraId="5A1A46AB" w14:textId="72B13382" w:rsidR="007029E5" w:rsidRPr="00547EBD" w:rsidRDefault="0039349E" w:rsidP="00547EBD">
      <w:pPr>
        <w:spacing w:line="360" w:lineRule="auto"/>
        <w:ind w:firstLine="567"/>
        <w:jc w:val="both"/>
        <w:rPr>
          <w:rFonts w:ascii="Times" w:hAnsi="Times" w:cs="Times New Roman"/>
        </w:rPr>
      </w:pPr>
      <w:r w:rsidRPr="00547EBD">
        <w:rPr>
          <w:rFonts w:ascii="Times" w:hAnsi="Times" w:cs="Times New Roman"/>
        </w:rPr>
        <w:t xml:space="preserve">La dolarización fue la medida más viable en ese momento, pues suponía eliminar la desconfianza de la inflación </w:t>
      </w:r>
      <w:r w:rsidR="007B2BC3" w:rsidRPr="00547EBD">
        <w:rPr>
          <w:rFonts w:ascii="Times" w:hAnsi="Times" w:cs="Times New Roman"/>
        </w:rPr>
        <w:t xml:space="preserve">y las devaluaciones sucesivas. </w:t>
      </w:r>
      <w:r w:rsidRPr="00547EBD">
        <w:rPr>
          <w:rFonts w:ascii="Times" w:hAnsi="Times" w:cs="Times New Roman"/>
        </w:rPr>
        <w:t>Debido al alto tipo de cambio existente (25.000 sucres = 1 dólar), se ajustaron los precios a niveles internacionales, los salarios también se incrementaron.  Sin embargo, el gobierno perdió su capacidad de interferir en la política monetaria</w:t>
      </w:r>
      <w:r w:rsidR="00DE7A22" w:rsidRPr="00547EBD">
        <w:rPr>
          <w:rFonts w:ascii="Times" w:hAnsi="Times" w:cs="Times New Roman"/>
        </w:rPr>
        <w:t xml:space="preserve">. </w:t>
      </w:r>
      <w:r w:rsidRPr="00547EBD">
        <w:rPr>
          <w:rFonts w:ascii="Times" w:hAnsi="Times" w:cs="Times New Roman"/>
        </w:rPr>
        <w:t>Todos estos cambios trajeron consigo problemas generalizados en todos los sectores: desempleo, inflación, baja inversión social, delincuencia, quiebras en los sectores comerciales e industriales, reducción del poder adquisitivo de los salarios, etc. Y dio lugar al más importante fenómeno migratorio en la historia del Ecuador.</w:t>
      </w:r>
    </w:p>
    <w:p w14:paraId="61DE4C15" w14:textId="69CBE43A" w:rsidR="007029E5" w:rsidRPr="00547EBD" w:rsidRDefault="007B2BC3" w:rsidP="00547EBD">
      <w:pPr>
        <w:spacing w:line="360" w:lineRule="auto"/>
        <w:ind w:firstLine="567"/>
        <w:jc w:val="both"/>
        <w:rPr>
          <w:rFonts w:ascii="Times" w:hAnsi="Times" w:cs="Times New Roman"/>
        </w:rPr>
      </w:pPr>
      <w:r w:rsidRPr="00547EBD">
        <w:rPr>
          <w:rFonts w:ascii="Times" w:hAnsi="Times" w:cs="Times New Roman"/>
        </w:rPr>
        <w:t>L</w:t>
      </w:r>
      <w:r w:rsidR="0039349E" w:rsidRPr="00547EBD">
        <w:rPr>
          <w:rFonts w:ascii="Times" w:hAnsi="Times" w:cs="Times New Roman"/>
        </w:rPr>
        <w:t xml:space="preserve">a emigración </w:t>
      </w:r>
      <w:r w:rsidRPr="00547EBD">
        <w:rPr>
          <w:rFonts w:ascii="Times" w:hAnsi="Times" w:cs="Times New Roman"/>
        </w:rPr>
        <w:t xml:space="preserve">ecuatoriana </w:t>
      </w:r>
      <w:r w:rsidR="0039349E" w:rsidRPr="00547EBD">
        <w:rPr>
          <w:rFonts w:ascii="Times" w:hAnsi="Times" w:cs="Times New Roman"/>
        </w:rPr>
        <w:t>evolucionó en armonía con la crisis económica (</w:t>
      </w:r>
      <w:proofErr w:type="spellStart"/>
      <w:r w:rsidR="0039349E" w:rsidRPr="00547EBD">
        <w:rPr>
          <w:rFonts w:ascii="Times" w:hAnsi="Times" w:cs="Times New Roman"/>
        </w:rPr>
        <w:t>Gratton</w:t>
      </w:r>
      <w:proofErr w:type="spellEnd"/>
      <w:r w:rsidR="0039349E" w:rsidRPr="00547EBD">
        <w:rPr>
          <w:rFonts w:ascii="Times" w:hAnsi="Times" w:cs="Times New Roman"/>
        </w:rPr>
        <w:t xml:space="preserve">, 2005, García, 2006; </w:t>
      </w:r>
      <w:r w:rsidR="0039349E" w:rsidRPr="00547EBD">
        <w:rPr>
          <w:rStyle w:val="hitdetails"/>
          <w:rFonts w:ascii="Times" w:hAnsi="Times" w:cs="Times New Roman"/>
        </w:rPr>
        <w:t>Serrano y Troya, 2008</w:t>
      </w:r>
      <w:r w:rsidR="0039349E" w:rsidRPr="00547EBD">
        <w:rPr>
          <w:rFonts w:ascii="Times" w:hAnsi="Times" w:cs="Times New Roman"/>
        </w:rPr>
        <w:t>). Si bien la situación económica y política que atravesó el Ecuador, “por un lado produjo nuevos flujos migratorios (notablemente hacia Europa), por otro renovó aquellos que ya tenían una cierta historia y localización” (Ramírez y Ramírez, 2005: 18) (Estados Unidos). De esta forma las migraciones a los Estados Unidos continuaron, e</w:t>
      </w:r>
      <w:r w:rsidR="0039349E" w:rsidRPr="00547EBD">
        <w:rPr>
          <w:rFonts w:ascii="Times" w:hAnsi="Times" w:cs="Times New Roman"/>
          <w:lang w:eastAsia="es-EC"/>
        </w:rPr>
        <w:t xml:space="preserve">l </w:t>
      </w:r>
      <w:proofErr w:type="spellStart"/>
      <w:r w:rsidR="0039349E" w:rsidRPr="00547EBD">
        <w:rPr>
          <w:rFonts w:ascii="Times" w:hAnsi="Times" w:cs="Times New Roman"/>
          <w:i/>
          <w:lang w:eastAsia="es-EC"/>
        </w:rPr>
        <w:t>Census</w:t>
      </w:r>
      <w:proofErr w:type="spellEnd"/>
      <w:r w:rsidR="0039349E" w:rsidRPr="00547EBD">
        <w:rPr>
          <w:rFonts w:ascii="Times" w:hAnsi="Times" w:cs="Times New Roman"/>
          <w:i/>
          <w:lang w:eastAsia="es-EC"/>
        </w:rPr>
        <w:t xml:space="preserve"> Bureau</w:t>
      </w:r>
      <w:r w:rsidR="00546152" w:rsidRPr="00547EBD">
        <w:rPr>
          <w:rFonts w:ascii="Times" w:hAnsi="Times" w:cs="Times New Roman"/>
          <w:lang w:eastAsia="es-EC"/>
        </w:rPr>
        <w:t xml:space="preserve"> de Estados Unidos de 2010</w:t>
      </w:r>
      <w:r w:rsidR="0039349E" w:rsidRPr="00547EBD">
        <w:rPr>
          <w:rFonts w:ascii="Times" w:hAnsi="Times" w:cs="Times New Roman"/>
          <w:lang w:eastAsia="es-EC"/>
        </w:rPr>
        <w:t xml:space="preserve"> registró </w:t>
      </w:r>
      <w:r w:rsidR="00BD31BF" w:rsidRPr="00547EBD">
        <w:rPr>
          <w:rFonts w:ascii="Times" w:hAnsi="Times" w:cs="Times New Roman"/>
        </w:rPr>
        <w:t xml:space="preserve">564.631 </w:t>
      </w:r>
      <w:r w:rsidR="0046779B" w:rsidRPr="00547EBD">
        <w:rPr>
          <w:rFonts w:ascii="Times" w:hAnsi="Times" w:cs="Times New Roman"/>
          <w:lang w:eastAsia="es-EC"/>
        </w:rPr>
        <w:t xml:space="preserve">ecuatorianos (sin contar a los </w:t>
      </w:r>
      <w:r w:rsidR="0039349E" w:rsidRPr="00547EBD">
        <w:rPr>
          <w:rFonts w:ascii="Times" w:hAnsi="Times" w:cs="Times New Roman"/>
          <w:lang w:eastAsia="es-EC"/>
        </w:rPr>
        <w:t>indocumentados</w:t>
      </w:r>
      <w:r w:rsidR="0046779B" w:rsidRPr="00547EBD">
        <w:rPr>
          <w:rFonts w:ascii="Times" w:hAnsi="Times" w:cs="Times New Roman"/>
          <w:lang w:eastAsia="es-EC"/>
        </w:rPr>
        <w:t>)</w:t>
      </w:r>
      <w:r w:rsidR="00F27139" w:rsidRPr="00547EBD">
        <w:rPr>
          <w:rFonts w:ascii="Times" w:hAnsi="Times" w:cs="Times New Roman"/>
          <w:lang w:eastAsia="es-EC"/>
        </w:rPr>
        <w:t xml:space="preserve"> (</w:t>
      </w:r>
      <w:r w:rsidR="00F27139" w:rsidRPr="00547EBD">
        <w:rPr>
          <w:rFonts w:ascii="Times" w:hAnsi="Times" w:cs="Times New Roman"/>
        </w:rPr>
        <w:t xml:space="preserve">Ennis </w:t>
      </w:r>
      <w:r w:rsidR="00F27139" w:rsidRPr="00547EBD">
        <w:rPr>
          <w:rFonts w:ascii="Times" w:hAnsi="Times" w:cs="Times New Roman"/>
          <w:i/>
        </w:rPr>
        <w:t>et al</w:t>
      </w:r>
      <w:r w:rsidR="00F27139" w:rsidRPr="00547EBD">
        <w:rPr>
          <w:rFonts w:ascii="Times" w:hAnsi="Times" w:cs="Times New Roman"/>
        </w:rPr>
        <w:t>., 2012</w:t>
      </w:r>
      <w:r w:rsidR="00F27139" w:rsidRPr="00547EBD">
        <w:rPr>
          <w:rFonts w:ascii="Times" w:hAnsi="Times" w:cs="Times New Roman"/>
          <w:lang w:eastAsia="es-EC"/>
        </w:rPr>
        <w:t>)</w:t>
      </w:r>
      <w:r w:rsidR="0039349E" w:rsidRPr="00547EBD">
        <w:rPr>
          <w:rFonts w:ascii="Times" w:hAnsi="Times" w:cs="Times New Roman"/>
          <w:lang w:eastAsia="es-EC"/>
        </w:rPr>
        <w:t xml:space="preserve">. </w:t>
      </w:r>
      <w:r w:rsidR="0039349E" w:rsidRPr="00547EBD">
        <w:rPr>
          <w:rFonts w:ascii="Times" w:hAnsi="Times" w:cs="Times New Roman"/>
        </w:rPr>
        <w:t>No obstante, “la política inmigratoria de Estados Unidos se volvió ostensiblemente más restrictiva a partir de 1965” (</w:t>
      </w:r>
      <w:proofErr w:type="spellStart"/>
      <w:r w:rsidR="0039349E" w:rsidRPr="00547EBD">
        <w:rPr>
          <w:rFonts w:ascii="Times" w:hAnsi="Times" w:cs="Times New Roman"/>
        </w:rPr>
        <w:t>Gratton</w:t>
      </w:r>
      <w:proofErr w:type="spellEnd"/>
      <w:r w:rsidR="0039349E" w:rsidRPr="00547EBD">
        <w:rPr>
          <w:rFonts w:ascii="Times" w:hAnsi="Times" w:cs="Times New Roman"/>
        </w:rPr>
        <w:t>, 2005: 36).  “L</w:t>
      </w:r>
      <w:r w:rsidR="0039349E" w:rsidRPr="00547EBD">
        <w:rPr>
          <w:rFonts w:ascii="Times" w:hAnsi="Times" w:cs="Times New Roman"/>
          <w:lang w:eastAsia="es-EC"/>
        </w:rPr>
        <w:t>as dificultades para entrar en Estados Unidos</w:t>
      </w:r>
      <w:r w:rsidR="0039349E" w:rsidRPr="00547EBD">
        <w:rPr>
          <w:rFonts w:ascii="Times" w:hAnsi="Times" w:cs="Times New Roman"/>
          <w:b/>
          <w:i/>
          <w:lang w:eastAsia="es-EC"/>
        </w:rPr>
        <w:t xml:space="preserve"> </w:t>
      </w:r>
      <w:r w:rsidR="0039349E" w:rsidRPr="00547EBD">
        <w:rPr>
          <w:rFonts w:ascii="Times" w:hAnsi="Times" w:cs="Times New Roman"/>
          <w:lang w:eastAsia="es-EC"/>
        </w:rPr>
        <w:t>por el aumento de la vigilancia de la fronte</w:t>
      </w:r>
      <w:r w:rsidR="00ED7D9E" w:rsidRPr="00547EBD">
        <w:rPr>
          <w:rFonts w:ascii="Times" w:hAnsi="Times" w:cs="Times New Roman"/>
          <w:lang w:eastAsia="es-EC"/>
        </w:rPr>
        <w:t>ra y los altos precios que los ‘coyotes’</w:t>
      </w:r>
      <w:r w:rsidR="0039349E" w:rsidRPr="00547EBD">
        <w:rPr>
          <w:rFonts w:ascii="Times" w:hAnsi="Times" w:cs="Times New Roman"/>
          <w:lang w:eastAsia="es-EC"/>
        </w:rPr>
        <w:t xml:space="preserve"> pedían para ayudarlos a cruzarla, convirtieron</w:t>
      </w:r>
      <w:r w:rsidR="008C50D9" w:rsidRPr="00547EBD">
        <w:rPr>
          <w:rFonts w:ascii="Times" w:hAnsi="Times" w:cs="Times New Roman"/>
          <w:lang w:eastAsia="es-EC"/>
        </w:rPr>
        <w:t xml:space="preserve"> a España en el nuevo destino, </w:t>
      </w:r>
      <w:r w:rsidR="0039349E" w:rsidRPr="00547EBD">
        <w:rPr>
          <w:rFonts w:ascii="Times" w:hAnsi="Times" w:cs="Times New Roman"/>
          <w:lang w:eastAsia="es-EC"/>
        </w:rPr>
        <w:t xml:space="preserve">pronto se convirtió en la opción más segura. A ello se sumaron la demanda española de mano de obra barata y </w:t>
      </w:r>
      <w:proofErr w:type="spellStart"/>
      <w:r w:rsidR="0039349E" w:rsidRPr="00547EBD">
        <w:rPr>
          <w:rFonts w:ascii="Times" w:hAnsi="Times" w:cs="Times New Roman"/>
          <w:lang w:eastAsia="es-EC"/>
        </w:rPr>
        <w:t>semicualificada</w:t>
      </w:r>
      <w:proofErr w:type="spellEnd"/>
      <w:r w:rsidR="0039349E" w:rsidRPr="00547EBD">
        <w:rPr>
          <w:rFonts w:ascii="Times" w:hAnsi="Times" w:cs="Times New Roman"/>
          <w:lang w:eastAsia="es-EC"/>
        </w:rPr>
        <w:t xml:space="preserve"> para trabajos agrícolas, el boom de la construcción para los hombres y de servicio doméstico para las mujeres” (</w:t>
      </w:r>
      <w:hyperlink r:id="rId10" w:history="1">
        <w:r w:rsidR="0039349E" w:rsidRPr="00547EBD">
          <w:rPr>
            <w:rFonts w:ascii="Times" w:hAnsi="Times" w:cs="Times New Roman"/>
            <w:lang w:eastAsia="es-EC"/>
          </w:rPr>
          <w:t>González</w:t>
        </w:r>
      </w:hyperlink>
      <w:r w:rsidR="0039349E" w:rsidRPr="00547EBD">
        <w:rPr>
          <w:rFonts w:ascii="Times" w:hAnsi="Times" w:cs="Times New Roman"/>
        </w:rPr>
        <w:t>, 2006: 1).</w:t>
      </w:r>
    </w:p>
    <w:p w14:paraId="397CBF4F" w14:textId="33EBB6FE" w:rsidR="009D44F6" w:rsidRPr="00547EBD" w:rsidRDefault="0039349E" w:rsidP="00547EBD">
      <w:pPr>
        <w:spacing w:line="360" w:lineRule="auto"/>
        <w:ind w:firstLine="567"/>
        <w:jc w:val="both"/>
        <w:rPr>
          <w:rFonts w:ascii="Times" w:hAnsi="Times" w:cs="Times New Roman"/>
        </w:rPr>
      </w:pPr>
      <w:r w:rsidRPr="00547EBD">
        <w:rPr>
          <w:rStyle w:val="hitdetails"/>
          <w:rFonts w:ascii="Times" w:hAnsi="Times" w:cs="Times New Roman"/>
        </w:rPr>
        <w:lastRenderedPageBreak/>
        <w:t>Esta segunda etapa se caracteriza por que sus protagonistas emigraron por subsistencia y lo hacían a partir de una decisión familiar.  A través de ésta “</w:t>
      </w:r>
      <w:r w:rsidRPr="00547EBD">
        <w:rPr>
          <w:rFonts w:ascii="Times" w:hAnsi="Times" w:cs="Times New Roman"/>
        </w:rPr>
        <w:t>los que se quedaban iban potenciado su propio proceso a partir de los que se fueron primero”, convirtiéndose en una cadena migratoria (</w:t>
      </w:r>
      <w:r w:rsidRPr="00547EBD">
        <w:rPr>
          <w:rStyle w:val="hitdetails"/>
          <w:rFonts w:ascii="Times" w:hAnsi="Times" w:cs="Times New Roman"/>
        </w:rPr>
        <w:t xml:space="preserve">Cortés </w:t>
      </w:r>
      <w:r w:rsidRPr="00547EBD">
        <w:rPr>
          <w:rStyle w:val="hitdetails"/>
          <w:rFonts w:ascii="Times" w:hAnsi="Times" w:cs="Times New Roman"/>
          <w:i/>
        </w:rPr>
        <w:t>et al.</w:t>
      </w:r>
      <w:r w:rsidRPr="00547EBD">
        <w:rPr>
          <w:rStyle w:val="hitdetails"/>
          <w:rFonts w:ascii="Times" w:hAnsi="Times" w:cs="Times New Roman"/>
        </w:rPr>
        <w:t>, 2008: 33</w:t>
      </w:r>
      <w:r w:rsidRPr="00547EBD">
        <w:rPr>
          <w:rFonts w:ascii="Times" w:hAnsi="Times" w:cs="Times New Roman"/>
        </w:rPr>
        <w:t>).</w:t>
      </w:r>
      <w:r w:rsidR="00BD31BF" w:rsidRPr="00547EBD">
        <w:rPr>
          <w:rFonts w:ascii="Times" w:hAnsi="Times" w:cs="Times New Roman"/>
        </w:rPr>
        <w:t xml:space="preserve"> </w:t>
      </w:r>
    </w:p>
    <w:p w14:paraId="46DBABB9" w14:textId="77777777" w:rsidR="007D237E" w:rsidRPr="00547EBD" w:rsidRDefault="007D237E" w:rsidP="00547EBD">
      <w:pPr>
        <w:spacing w:line="360" w:lineRule="auto"/>
        <w:ind w:firstLine="567"/>
        <w:jc w:val="both"/>
        <w:rPr>
          <w:rFonts w:ascii="Times" w:hAnsi="Times" w:cs="Times New Roman"/>
        </w:rPr>
      </w:pPr>
    </w:p>
    <w:p w14:paraId="0FF5E517" w14:textId="68B0F27F" w:rsidR="002D0190" w:rsidRPr="00547EBD" w:rsidRDefault="001E4470" w:rsidP="00547EBD">
      <w:pPr>
        <w:spacing w:line="360" w:lineRule="auto"/>
        <w:jc w:val="both"/>
        <w:rPr>
          <w:rFonts w:ascii="Times" w:hAnsi="Times" w:cs="Times New Roman"/>
          <w:b/>
        </w:rPr>
      </w:pPr>
      <w:r w:rsidRPr="00547EBD">
        <w:rPr>
          <w:rFonts w:ascii="Times" w:hAnsi="Times" w:cs="Times New Roman"/>
          <w:b/>
        </w:rPr>
        <w:lastRenderedPageBreak/>
        <w:t>Comportamiento de las remesas ecuatorianas</w:t>
      </w:r>
    </w:p>
    <w:p w14:paraId="5A83D6F2" w14:textId="74D805B6" w:rsidR="001E4470" w:rsidRPr="00547EBD" w:rsidRDefault="001E4470" w:rsidP="00547EBD">
      <w:pPr>
        <w:spacing w:line="360" w:lineRule="auto"/>
        <w:ind w:firstLine="567"/>
        <w:jc w:val="both"/>
        <w:rPr>
          <w:rFonts w:ascii="Times" w:hAnsi="Times" w:cs="Times New Roman"/>
        </w:rPr>
      </w:pPr>
      <w:r w:rsidRPr="00547EBD">
        <w:rPr>
          <w:rFonts w:ascii="Times" w:hAnsi="Times" w:cs="Times New Roman"/>
        </w:rPr>
        <w:t>La relación remesas ecuatorianas sobre PIB han tenido un comportamiento creciente y lineal de 1994 a 1998. A partir de 1999 la proporción de remesas casi se duplicó, esto es de 3,4</w:t>
      </w:r>
      <w:r w:rsidR="00D411FD" w:rsidRPr="00547EBD">
        <w:rPr>
          <w:rFonts w:ascii="Times" w:hAnsi="Times" w:cs="Times New Roman"/>
        </w:rPr>
        <w:t>%</w:t>
      </w:r>
      <w:r w:rsidRPr="00547EBD">
        <w:rPr>
          <w:rFonts w:ascii="Times" w:hAnsi="Times" w:cs="Times New Roman"/>
        </w:rPr>
        <w:t xml:space="preserve"> en 1998 a 6,5% en 1999; y, llegó a su punto más alto en el año 2000 con el 8,26%. Posteriormente en 2001 y 2002 la proporción se reduce un 1,6% en cada año hasta situarse en un 5%, razón que se mantiene durante dos años más, esto es hasta el 2004. Los años 2005, 2006 y 2007 la proporción de remesas se vuelve a incrementar llegando a constituir un promedio de 6,24% del PIB.</w:t>
      </w:r>
      <w:r w:rsidR="007D73FD" w:rsidRPr="00547EBD">
        <w:rPr>
          <w:rFonts w:ascii="Times" w:hAnsi="Times" w:cs="Times New Roman"/>
        </w:rPr>
        <w:t xml:space="preserve"> </w:t>
      </w:r>
      <w:r w:rsidRPr="00547EBD">
        <w:rPr>
          <w:rFonts w:ascii="Times" w:hAnsi="Times" w:cs="Times New Roman"/>
        </w:rPr>
        <w:t>Es a raíz de la crisis financiera mundial del año 2008 que las remesas sufren una caída, la cual se mantiene hasta el año 2013, la razón se desacelera anualmente hasta llegar a un 2,6%. Por este motivo, la crisis de finales del 2008 constituye una variable importante para la realizació</w:t>
      </w:r>
      <w:r w:rsidR="007D73FD" w:rsidRPr="00547EBD">
        <w:rPr>
          <w:rFonts w:ascii="Times" w:hAnsi="Times" w:cs="Times New Roman"/>
        </w:rPr>
        <w:t>n de este estudio</w:t>
      </w:r>
      <w:r w:rsidRPr="00547EBD">
        <w:rPr>
          <w:rFonts w:ascii="Times" w:hAnsi="Times" w:cs="Times New Roman"/>
        </w:rPr>
        <w:t>.</w:t>
      </w:r>
      <w:r w:rsidR="004616E7" w:rsidRPr="00547EBD">
        <w:rPr>
          <w:rFonts w:ascii="Times" w:hAnsi="Times" w:cs="Times New Roman"/>
        </w:rPr>
        <w:t xml:space="preserve"> Debido a que tanto las crisis nacional de 1999-2000 como la crisis internacional de 2008 fueron eventos que afectaron en gran medida la razón estudiada, a continuación se procede a correr modelos considerando como efectos aleatorios </w:t>
      </w:r>
      <w:r w:rsidR="00D33D58" w:rsidRPr="00547EBD">
        <w:rPr>
          <w:rFonts w:ascii="Times" w:hAnsi="Times" w:cs="Times New Roman"/>
        </w:rPr>
        <w:t xml:space="preserve">estos dos </w:t>
      </w:r>
      <w:r w:rsidR="00D411FD" w:rsidRPr="00547EBD">
        <w:rPr>
          <w:rFonts w:ascii="Times" w:hAnsi="Times" w:cs="Times New Roman"/>
        </w:rPr>
        <w:t>hechos</w:t>
      </w:r>
      <w:r w:rsidR="004616E7" w:rsidRPr="00547EBD">
        <w:rPr>
          <w:rFonts w:ascii="Times" w:hAnsi="Times" w:cs="Times New Roman"/>
        </w:rPr>
        <w:t>.</w:t>
      </w:r>
    </w:p>
    <w:p w14:paraId="12C009BE" w14:textId="77777777" w:rsidR="001E4470" w:rsidRPr="00547EBD" w:rsidRDefault="001E4470" w:rsidP="00547EBD">
      <w:pPr>
        <w:spacing w:line="360" w:lineRule="auto"/>
        <w:jc w:val="both"/>
        <w:rPr>
          <w:rFonts w:ascii="Times" w:hAnsi="Times" w:cs="Times New Roman"/>
        </w:rPr>
      </w:pPr>
    </w:p>
    <w:p w14:paraId="3F8B99E2" w14:textId="32ECF183" w:rsidR="004965C4" w:rsidRPr="00547EBD" w:rsidRDefault="004965C4" w:rsidP="00547EBD">
      <w:pPr>
        <w:spacing w:line="360" w:lineRule="auto"/>
        <w:jc w:val="both"/>
        <w:rPr>
          <w:rFonts w:ascii="Times" w:hAnsi="Times" w:cs="Times New Roman"/>
          <w:b/>
        </w:rPr>
      </w:pPr>
      <w:r w:rsidRPr="00547EBD">
        <w:rPr>
          <w:rFonts w:ascii="Times" w:hAnsi="Times" w:cs="Times New Roman"/>
          <w:b/>
        </w:rPr>
        <w:t>El modelo</w:t>
      </w:r>
    </w:p>
    <w:p w14:paraId="5DF929A4" w14:textId="54083E13" w:rsidR="002705DE" w:rsidRPr="00547EBD" w:rsidRDefault="00451D54" w:rsidP="00547EBD">
      <w:pPr>
        <w:spacing w:line="360" w:lineRule="auto"/>
        <w:ind w:firstLine="567"/>
        <w:jc w:val="both"/>
        <w:rPr>
          <w:rFonts w:ascii="Times" w:hAnsi="Times" w:cs="Times New Roman"/>
        </w:rPr>
      </w:pPr>
      <w:r w:rsidRPr="00547EBD">
        <w:rPr>
          <w:rFonts w:ascii="Times" w:hAnsi="Times" w:cs="Times New Roman"/>
        </w:rPr>
        <w:t xml:space="preserve">Antes de correr el modelo de regresión, se comprueba que la variable </w:t>
      </w:r>
      <w:r w:rsidR="00A1011C" w:rsidRPr="00547EBD">
        <w:rPr>
          <w:rFonts w:ascii="Times" w:hAnsi="Times" w:cs="Times New Roman"/>
        </w:rPr>
        <w:t xml:space="preserve">de respuesta (remesas/PIB) </w:t>
      </w:r>
      <w:r w:rsidR="00DB23B9" w:rsidRPr="00547EBD">
        <w:rPr>
          <w:rFonts w:ascii="Times" w:hAnsi="Times" w:cs="Times New Roman"/>
        </w:rPr>
        <w:t xml:space="preserve">cumpla con uno de los supuestos establecidos para realizar una regresión, que es que la variable a ser explicada sea una independiente idénticamente distribuida. </w:t>
      </w:r>
      <w:r w:rsidR="00E369CF" w:rsidRPr="00547EBD">
        <w:rPr>
          <w:rFonts w:ascii="Times" w:hAnsi="Times" w:cs="Times New Roman"/>
        </w:rPr>
        <w:t>A</w:t>
      </w:r>
      <w:r w:rsidR="00E369CF" w:rsidRPr="00547EBD">
        <w:rPr>
          <w:rFonts w:ascii="Times" w:hAnsi="Times" w:cs="Arial"/>
        </w:rPr>
        <w:t xml:space="preserve"> través de una correlación de Pearson, se comprobó que la correlación de la variable remesas/PIB con la variable año es mínima, </w:t>
      </w:r>
      <w:proofErr w:type="spellStart"/>
      <w:r w:rsidR="00E369CF" w:rsidRPr="00547EBD">
        <w:rPr>
          <w:rFonts w:ascii="Times" w:hAnsi="Times" w:cs="Arial"/>
        </w:rPr>
        <w:t>cor</w:t>
      </w:r>
      <w:proofErr w:type="spellEnd"/>
      <w:r w:rsidR="00E369CF" w:rsidRPr="00547EBD">
        <w:rPr>
          <w:rFonts w:ascii="Times" w:hAnsi="Times" w:cs="Arial"/>
        </w:rPr>
        <w:t>(</w:t>
      </w:r>
      <w:proofErr w:type="spellStart"/>
      <w:r w:rsidR="00E369CF" w:rsidRPr="00547EBD">
        <w:rPr>
          <w:rFonts w:ascii="Times" w:hAnsi="Times" w:cs="Arial"/>
        </w:rPr>
        <w:t>RemEc.PIB,anio</w:t>
      </w:r>
      <w:proofErr w:type="spellEnd"/>
      <w:r w:rsidR="00E369CF" w:rsidRPr="00547EBD">
        <w:rPr>
          <w:rFonts w:ascii="Times" w:hAnsi="Times" w:cs="Arial"/>
        </w:rPr>
        <w:t>) = 0.2520822.</w:t>
      </w:r>
      <w:r w:rsidR="00E369CF" w:rsidRPr="00547EBD">
        <w:rPr>
          <w:rFonts w:ascii="Times" w:hAnsi="Times" w:cs="Times New Roman"/>
        </w:rPr>
        <w:t xml:space="preserve"> </w:t>
      </w:r>
      <w:r w:rsidR="007029E5" w:rsidRPr="00547EBD">
        <w:rPr>
          <w:rFonts w:ascii="Times" w:hAnsi="Times" w:cs="Times New Roman"/>
        </w:rPr>
        <w:t>Por su parte, e</w:t>
      </w:r>
      <w:r w:rsidR="00A1011C" w:rsidRPr="00547EBD">
        <w:rPr>
          <w:rFonts w:ascii="Times" w:hAnsi="Times" w:cs="Times New Roman"/>
        </w:rPr>
        <w:t xml:space="preserve">l error </w:t>
      </w:r>
      <w:r w:rsidR="00DB23B9" w:rsidRPr="00547EBD">
        <w:rPr>
          <w:rFonts w:ascii="Times" w:hAnsi="Times" w:cs="Times New Roman"/>
        </w:rPr>
        <w:t>del modelo cumple con otro de los supuestos establecidos en regresión, que indica que los residuos del modelo deben ser normales con media cero y varianza constante N(0, σ</w:t>
      </w:r>
      <w:r w:rsidR="00DB23B9" w:rsidRPr="00547EBD">
        <w:rPr>
          <w:rFonts w:ascii="Times" w:hAnsi="Times" w:cs="Times New Roman"/>
          <w:vertAlign w:val="superscript"/>
        </w:rPr>
        <w:t>2</w:t>
      </w:r>
      <w:r w:rsidR="00DB23B9" w:rsidRPr="00547EBD">
        <w:rPr>
          <w:rFonts w:ascii="Times" w:hAnsi="Times" w:cs="Times New Roman"/>
        </w:rPr>
        <w:t>)</w:t>
      </w:r>
      <w:r w:rsidR="00A1011C" w:rsidRPr="00547EBD">
        <w:rPr>
          <w:rFonts w:ascii="Times" w:hAnsi="Times" w:cs="Times New Roman"/>
        </w:rPr>
        <w:t>, el cual se comprueba más adelante cuando se analizan los residuos, una vez que el modelo se ejecuta.</w:t>
      </w:r>
      <w:r w:rsidR="0055432D" w:rsidRPr="00547EBD">
        <w:rPr>
          <w:rFonts w:ascii="Times" w:hAnsi="Times" w:cs="Times New Roman"/>
        </w:rPr>
        <w:t xml:space="preserve"> </w:t>
      </w:r>
      <w:r w:rsidRPr="00547EBD">
        <w:rPr>
          <w:rFonts w:ascii="Times" w:hAnsi="Times" w:cs="Times New Roman"/>
        </w:rPr>
        <w:t xml:space="preserve">Posteriormente, se corre el </w:t>
      </w:r>
      <w:r w:rsidR="00D33D58" w:rsidRPr="00547EBD">
        <w:rPr>
          <w:rFonts w:ascii="Times" w:hAnsi="Times" w:cs="Times New Roman"/>
        </w:rPr>
        <w:t>M</w:t>
      </w:r>
      <w:r w:rsidRPr="00547EBD">
        <w:rPr>
          <w:rFonts w:ascii="Times" w:hAnsi="Times" w:cs="Times New Roman"/>
        </w:rPr>
        <w:t>odelo</w:t>
      </w:r>
      <w:r w:rsidR="00D33D58" w:rsidRPr="00547EBD">
        <w:rPr>
          <w:rFonts w:ascii="Times" w:hAnsi="Times" w:cs="Times New Roman"/>
        </w:rPr>
        <w:t xml:space="preserve"> 1</w:t>
      </w:r>
      <w:r w:rsidR="008E7D87" w:rsidRPr="00547EBD">
        <w:rPr>
          <w:rFonts w:ascii="Times" w:hAnsi="Times" w:cs="Times New Roman"/>
        </w:rPr>
        <w:t>, el cual está representado por</w:t>
      </w:r>
      <w:r w:rsidRPr="00547EBD">
        <w:rPr>
          <w:rFonts w:ascii="Times" w:hAnsi="Times" w:cs="Times New Roman"/>
        </w:rPr>
        <w:t>:</w:t>
      </w:r>
    </w:p>
    <w:p w14:paraId="52435396" w14:textId="7BEA72DC" w:rsidR="00E369CF" w:rsidRPr="00547EBD" w:rsidRDefault="00E369CF" w:rsidP="00547EBD">
      <w:pPr>
        <w:spacing w:line="360" w:lineRule="auto"/>
        <w:jc w:val="both"/>
        <w:rPr>
          <w:rFonts w:ascii="Times" w:hAnsi="Times" w:cs="Times New Roman"/>
        </w:rPr>
      </w:pPr>
      <w:r w:rsidRPr="00547EBD">
        <w:rPr>
          <w:rFonts w:ascii="Times" w:hAnsi="Times" w:cs="Arial"/>
        </w:rPr>
        <w:lastRenderedPageBreak/>
        <w:t>model1=</w:t>
      </w:r>
      <w:proofErr w:type="spellStart"/>
      <w:r w:rsidRPr="00547EBD">
        <w:rPr>
          <w:rFonts w:ascii="Times" w:hAnsi="Times" w:cs="Arial"/>
        </w:rPr>
        <w:t>lme</w:t>
      </w:r>
      <w:proofErr w:type="spellEnd"/>
      <w:r w:rsidRPr="00547EBD">
        <w:rPr>
          <w:rFonts w:ascii="Times" w:hAnsi="Times" w:cs="Arial"/>
        </w:rPr>
        <w:t>(</w:t>
      </w:r>
      <w:proofErr w:type="spellStart"/>
      <w:r w:rsidRPr="00547EBD">
        <w:rPr>
          <w:rFonts w:ascii="Times" w:hAnsi="Times" w:cs="Arial"/>
        </w:rPr>
        <w:t>RemEc.PIB~DifPIBpc_USAEc.PIBEc+DifPIBpc_EsEc.PIBEc</w:t>
      </w:r>
      <w:proofErr w:type="spellEnd"/>
      <w:r w:rsidRPr="00547EBD">
        <w:rPr>
          <w:rFonts w:ascii="Times" w:hAnsi="Times" w:cs="Arial"/>
        </w:rPr>
        <w:t xml:space="preserve">+ </w:t>
      </w:r>
      <w:proofErr w:type="spellStart"/>
      <w:r w:rsidRPr="00547EBD">
        <w:rPr>
          <w:rFonts w:ascii="Times" w:hAnsi="Times" w:cs="Arial"/>
        </w:rPr>
        <w:t>Dif_rEc_rUSA+Dif_rEc_rEs+VarTCN_USA+VarTCN_Es</w:t>
      </w:r>
      <w:proofErr w:type="spellEnd"/>
      <w:r w:rsidRPr="00547EBD">
        <w:rPr>
          <w:rFonts w:ascii="Times" w:hAnsi="Times" w:cs="Arial"/>
        </w:rPr>
        <w:t>,+ data3,~1|Crisis)</w:t>
      </w:r>
    </w:p>
    <w:p w14:paraId="33D34639" w14:textId="3074E783" w:rsidR="000E2525" w:rsidRPr="00547EBD" w:rsidRDefault="00E07C93" w:rsidP="00547EBD">
      <w:pPr>
        <w:ind w:firstLine="708"/>
        <w:jc w:val="both"/>
        <w:rPr>
          <w:rFonts w:ascii="Times" w:hAnsi="Times" w:cs="Times New Roman"/>
        </w:rPr>
      </w:pPr>
      <w:r w:rsidRPr="00547EBD">
        <w:rPr>
          <w:rFonts w:ascii="Times" w:hAnsi="Times" w:cs="Times New Roman"/>
        </w:rPr>
        <w:t xml:space="preserve">Los resultados del modelo </w:t>
      </w:r>
      <w:r w:rsidR="0055432D" w:rsidRPr="00547EBD">
        <w:rPr>
          <w:rFonts w:ascii="Times" w:hAnsi="Times" w:cs="Times New Roman"/>
        </w:rPr>
        <w:t xml:space="preserve">se pueden analizar en la Tabla </w:t>
      </w:r>
      <w:r w:rsidR="002629C1" w:rsidRPr="00547EBD">
        <w:rPr>
          <w:rFonts w:ascii="Times" w:hAnsi="Times" w:cs="Times New Roman"/>
        </w:rPr>
        <w:t>1</w:t>
      </w:r>
      <w:r w:rsidRPr="00547EBD">
        <w:rPr>
          <w:rFonts w:ascii="Times" w:hAnsi="Times" w:cs="Times New Roman"/>
        </w:rPr>
        <w:t>:</w:t>
      </w:r>
    </w:p>
    <w:p w14:paraId="4B39CB47" w14:textId="77777777" w:rsidR="000E2525" w:rsidRPr="00547EBD" w:rsidRDefault="000E2525" w:rsidP="00547EBD">
      <w:pPr>
        <w:jc w:val="both"/>
        <w:rPr>
          <w:rFonts w:ascii="Times" w:hAnsi="Times" w:cs="Times New Roman"/>
        </w:rPr>
      </w:pPr>
    </w:p>
    <w:p w14:paraId="47AA7853" w14:textId="7A5B28D2" w:rsidR="00443E52" w:rsidRPr="00547EBD" w:rsidRDefault="002629C1" w:rsidP="00547EBD">
      <w:pPr>
        <w:spacing w:line="360" w:lineRule="auto"/>
        <w:jc w:val="both"/>
        <w:rPr>
          <w:rFonts w:ascii="Times" w:hAnsi="Times" w:cs="Arial"/>
        </w:rPr>
      </w:pPr>
      <w:r w:rsidRPr="00547EBD">
        <w:rPr>
          <w:rFonts w:ascii="Times" w:hAnsi="Times" w:cs="Arial"/>
        </w:rPr>
        <w:t>Tabla 1.</w:t>
      </w:r>
      <w:r w:rsidR="00443E52" w:rsidRPr="00547EBD">
        <w:rPr>
          <w:rFonts w:ascii="Times" w:hAnsi="Times" w:cs="Arial"/>
        </w:rPr>
        <w:t xml:space="preserve"> Compilación de resultados Modelo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231"/>
        <w:gridCol w:w="1326"/>
        <w:gridCol w:w="629"/>
        <w:gridCol w:w="1231"/>
        <w:gridCol w:w="1078"/>
      </w:tblGrid>
      <w:tr w:rsidR="00443E52" w:rsidRPr="00547EBD" w14:paraId="5C077AAD" w14:textId="77777777" w:rsidTr="00443E52">
        <w:tc>
          <w:tcPr>
            <w:tcW w:w="0" w:type="auto"/>
            <w:gridSpan w:val="6"/>
            <w:shd w:val="clear" w:color="auto" w:fill="auto"/>
            <w:vAlign w:val="center"/>
          </w:tcPr>
          <w:p w14:paraId="71D6E476" w14:textId="77777777" w:rsidR="00443E52" w:rsidRPr="00547EBD" w:rsidRDefault="00443E52" w:rsidP="00547EBD">
            <w:pPr>
              <w:spacing w:line="276" w:lineRule="auto"/>
              <w:jc w:val="both"/>
              <w:rPr>
                <w:rFonts w:ascii="Times" w:hAnsi="Times" w:cs="Arial"/>
              </w:rPr>
            </w:pPr>
            <w:proofErr w:type="spellStart"/>
            <w:r w:rsidRPr="00547EBD">
              <w:rPr>
                <w:rFonts w:ascii="Times" w:hAnsi="Times" w:cs="Arial"/>
              </w:rPr>
              <w:t>Random</w:t>
            </w:r>
            <w:proofErr w:type="spellEnd"/>
            <w:r w:rsidRPr="00547EBD">
              <w:rPr>
                <w:rFonts w:ascii="Times" w:hAnsi="Times" w:cs="Arial"/>
              </w:rPr>
              <w:t xml:space="preserve"> </w:t>
            </w:r>
            <w:proofErr w:type="spellStart"/>
            <w:r w:rsidRPr="00547EBD">
              <w:rPr>
                <w:rFonts w:ascii="Times" w:hAnsi="Times" w:cs="Arial"/>
              </w:rPr>
              <w:t>effects</w:t>
            </w:r>
            <w:proofErr w:type="spellEnd"/>
            <w:r w:rsidRPr="00547EBD">
              <w:rPr>
                <w:rFonts w:ascii="Times" w:hAnsi="Times" w:cs="Arial"/>
              </w:rPr>
              <w:t>:</w:t>
            </w:r>
          </w:p>
        </w:tc>
      </w:tr>
      <w:tr w:rsidR="00443E52" w:rsidRPr="00547EBD" w14:paraId="09214C20" w14:textId="77777777" w:rsidTr="00443E52">
        <w:tc>
          <w:tcPr>
            <w:tcW w:w="0" w:type="auto"/>
            <w:gridSpan w:val="6"/>
            <w:shd w:val="clear" w:color="auto" w:fill="auto"/>
            <w:vAlign w:val="center"/>
          </w:tcPr>
          <w:p w14:paraId="25FA29C6" w14:textId="77777777" w:rsidR="00443E52" w:rsidRPr="00547EBD" w:rsidRDefault="00443E52" w:rsidP="00547EBD">
            <w:pPr>
              <w:spacing w:line="276" w:lineRule="auto"/>
              <w:jc w:val="both"/>
              <w:rPr>
                <w:rFonts w:ascii="Times" w:hAnsi="Times" w:cs="Arial"/>
              </w:rPr>
            </w:pPr>
            <w:r w:rsidRPr="00547EBD">
              <w:rPr>
                <w:rFonts w:ascii="Times" w:hAnsi="Times" w:cs="Arial"/>
              </w:rPr>
              <w:t>Formula: ~1 | Crisis</w:t>
            </w:r>
          </w:p>
        </w:tc>
      </w:tr>
      <w:tr w:rsidR="00443E52" w:rsidRPr="00547EBD" w14:paraId="22B9A69D" w14:textId="77777777" w:rsidTr="00443E52">
        <w:tc>
          <w:tcPr>
            <w:tcW w:w="0" w:type="auto"/>
            <w:gridSpan w:val="2"/>
            <w:shd w:val="clear" w:color="auto" w:fill="auto"/>
          </w:tcPr>
          <w:p w14:paraId="5D722E22" w14:textId="77777777" w:rsidR="00443E52" w:rsidRPr="00547EBD" w:rsidRDefault="00443E52" w:rsidP="00547EBD">
            <w:pPr>
              <w:spacing w:line="276" w:lineRule="auto"/>
              <w:jc w:val="both"/>
              <w:rPr>
                <w:rFonts w:ascii="Times" w:hAnsi="Times" w:cs="Arial"/>
              </w:rPr>
            </w:pPr>
          </w:p>
        </w:tc>
        <w:tc>
          <w:tcPr>
            <w:tcW w:w="0" w:type="auto"/>
            <w:gridSpan w:val="2"/>
            <w:shd w:val="clear" w:color="auto" w:fill="auto"/>
            <w:vAlign w:val="center"/>
          </w:tcPr>
          <w:p w14:paraId="0060A546" w14:textId="77777777" w:rsidR="00443E52" w:rsidRPr="00547EBD" w:rsidRDefault="00443E52" w:rsidP="00547EBD">
            <w:pPr>
              <w:spacing w:line="276" w:lineRule="auto"/>
              <w:jc w:val="both"/>
              <w:rPr>
                <w:rFonts w:ascii="Times" w:hAnsi="Times" w:cs="Arial"/>
              </w:rPr>
            </w:pPr>
            <w:r w:rsidRPr="00547EBD">
              <w:rPr>
                <w:rFonts w:ascii="Times" w:hAnsi="Times" w:cs="Arial"/>
              </w:rPr>
              <w:t>(</w:t>
            </w:r>
            <w:proofErr w:type="spellStart"/>
            <w:r w:rsidRPr="00547EBD">
              <w:rPr>
                <w:rFonts w:ascii="Times" w:hAnsi="Times" w:cs="Arial"/>
              </w:rPr>
              <w:t>Intercept</w:t>
            </w:r>
            <w:proofErr w:type="spellEnd"/>
            <w:r w:rsidRPr="00547EBD">
              <w:rPr>
                <w:rFonts w:ascii="Times" w:hAnsi="Times" w:cs="Arial"/>
              </w:rPr>
              <w:t>)</w:t>
            </w:r>
          </w:p>
        </w:tc>
        <w:tc>
          <w:tcPr>
            <w:tcW w:w="0" w:type="auto"/>
            <w:gridSpan w:val="2"/>
            <w:shd w:val="clear" w:color="auto" w:fill="auto"/>
            <w:vAlign w:val="center"/>
          </w:tcPr>
          <w:p w14:paraId="16B11685" w14:textId="77777777" w:rsidR="00443E52" w:rsidRPr="00547EBD" w:rsidRDefault="00443E52" w:rsidP="00547EBD">
            <w:pPr>
              <w:spacing w:line="276" w:lineRule="auto"/>
              <w:jc w:val="both"/>
              <w:rPr>
                <w:rFonts w:ascii="Times" w:hAnsi="Times" w:cs="Arial"/>
              </w:rPr>
            </w:pPr>
            <w:r w:rsidRPr="00547EBD">
              <w:rPr>
                <w:rFonts w:ascii="Times" w:hAnsi="Times" w:cs="Arial"/>
              </w:rPr>
              <w:t>Residual</w:t>
            </w:r>
          </w:p>
        </w:tc>
      </w:tr>
      <w:tr w:rsidR="00443E52" w:rsidRPr="00547EBD" w14:paraId="5F31AC5C" w14:textId="77777777" w:rsidTr="00443E52">
        <w:tc>
          <w:tcPr>
            <w:tcW w:w="0" w:type="auto"/>
            <w:gridSpan w:val="2"/>
            <w:shd w:val="clear" w:color="auto" w:fill="auto"/>
            <w:vAlign w:val="center"/>
          </w:tcPr>
          <w:p w14:paraId="4739A304" w14:textId="77777777" w:rsidR="00443E52" w:rsidRPr="00547EBD" w:rsidRDefault="00443E52" w:rsidP="00547EBD">
            <w:pPr>
              <w:spacing w:line="276" w:lineRule="auto"/>
              <w:jc w:val="both"/>
              <w:rPr>
                <w:rFonts w:ascii="Times" w:hAnsi="Times" w:cs="Arial"/>
              </w:rPr>
            </w:pPr>
            <w:proofErr w:type="spellStart"/>
            <w:r w:rsidRPr="00547EBD">
              <w:rPr>
                <w:rFonts w:ascii="Times" w:hAnsi="Times" w:cs="Arial"/>
              </w:rPr>
              <w:t>StdDev</w:t>
            </w:r>
            <w:proofErr w:type="spellEnd"/>
            <w:r w:rsidRPr="00547EBD">
              <w:rPr>
                <w:rFonts w:ascii="Times" w:hAnsi="Times" w:cs="Arial"/>
              </w:rPr>
              <w:t>:</w:t>
            </w:r>
          </w:p>
        </w:tc>
        <w:tc>
          <w:tcPr>
            <w:tcW w:w="0" w:type="auto"/>
            <w:gridSpan w:val="2"/>
            <w:shd w:val="clear" w:color="auto" w:fill="auto"/>
            <w:vAlign w:val="center"/>
          </w:tcPr>
          <w:p w14:paraId="092FB589" w14:textId="77777777" w:rsidR="00443E52" w:rsidRPr="00547EBD" w:rsidRDefault="00443E52" w:rsidP="00547EBD">
            <w:pPr>
              <w:spacing w:line="276" w:lineRule="auto"/>
              <w:jc w:val="both"/>
              <w:rPr>
                <w:rFonts w:ascii="Times" w:hAnsi="Times" w:cs="Arial"/>
              </w:rPr>
            </w:pPr>
            <w:r w:rsidRPr="00547EBD">
              <w:rPr>
                <w:rFonts w:ascii="Times" w:hAnsi="Times" w:cs="Arial"/>
              </w:rPr>
              <w:t>0,01488882</w:t>
            </w:r>
          </w:p>
        </w:tc>
        <w:tc>
          <w:tcPr>
            <w:tcW w:w="0" w:type="auto"/>
            <w:gridSpan w:val="2"/>
            <w:shd w:val="clear" w:color="auto" w:fill="auto"/>
            <w:vAlign w:val="center"/>
          </w:tcPr>
          <w:p w14:paraId="0653FD86" w14:textId="77777777" w:rsidR="00443E52" w:rsidRPr="00547EBD" w:rsidRDefault="00443E52" w:rsidP="00547EBD">
            <w:pPr>
              <w:spacing w:line="276" w:lineRule="auto"/>
              <w:jc w:val="both"/>
              <w:rPr>
                <w:rFonts w:ascii="Times" w:hAnsi="Times" w:cs="Arial"/>
              </w:rPr>
            </w:pPr>
            <w:r w:rsidRPr="00547EBD">
              <w:rPr>
                <w:rFonts w:ascii="Times" w:hAnsi="Times" w:cs="Arial"/>
              </w:rPr>
              <w:t>0,008173906</w:t>
            </w:r>
          </w:p>
        </w:tc>
      </w:tr>
      <w:tr w:rsidR="00443E52" w:rsidRPr="00547EBD" w14:paraId="26E0B448" w14:textId="77777777" w:rsidTr="00443E52">
        <w:trPr>
          <w:trHeight w:val="838"/>
        </w:trPr>
        <w:tc>
          <w:tcPr>
            <w:tcW w:w="0" w:type="auto"/>
            <w:gridSpan w:val="6"/>
            <w:shd w:val="clear" w:color="auto" w:fill="auto"/>
            <w:vAlign w:val="center"/>
          </w:tcPr>
          <w:p w14:paraId="0FAE257C" w14:textId="77777777" w:rsidR="00443E52" w:rsidRPr="00547EBD" w:rsidRDefault="00443E52" w:rsidP="00547EBD">
            <w:pPr>
              <w:spacing w:line="276" w:lineRule="auto"/>
              <w:jc w:val="both"/>
              <w:rPr>
                <w:rFonts w:ascii="Times" w:hAnsi="Times" w:cs="Arial"/>
              </w:rPr>
            </w:pPr>
            <w:proofErr w:type="spellStart"/>
            <w:r w:rsidRPr="00547EBD">
              <w:rPr>
                <w:rFonts w:ascii="Times" w:hAnsi="Times" w:cs="Arial"/>
              </w:rPr>
              <w:t>Fixed</w:t>
            </w:r>
            <w:proofErr w:type="spellEnd"/>
            <w:r w:rsidRPr="00547EBD">
              <w:rPr>
                <w:rFonts w:ascii="Times" w:hAnsi="Times" w:cs="Arial"/>
              </w:rPr>
              <w:t xml:space="preserve"> </w:t>
            </w:r>
            <w:proofErr w:type="spellStart"/>
            <w:r w:rsidRPr="00547EBD">
              <w:rPr>
                <w:rFonts w:ascii="Times" w:hAnsi="Times" w:cs="Arial"/>
              </w:rPr>
              <w:t>effects</w:t>
            </w:r>
            <w:proofErr w:type="spellEnd"/>
            <w:r w:rsidRPr="00547EBD">
              <w:rPr>
                <w:rFonts w:ascii="Times" w:hAnsi="Times" w:cs="Arial"/>
              </w:rPr>
              <w:t xml:space="preserve">: </w:t>
            </w:r>
            <w:proofErr w:type="spellStart"/>
            <w:r w:rsidRPr="00547EBD">
              <w:rPr>
                <w:rFonts w:ascii="Times" w:hAnsi="Times" w:cs="Arial"/>
              </w:rPr>
              <w:t>RemEc.PIB</w:t>
            </w:r>
            <w:proofErr w:type="spellEnd"/>
            <w:r w:rsidRPr="00547EBD">
              <w:rPr>
                <w:rFonts w:ascii="Times" w:hAnsi="Times" w:cs="Arial"/>
              </w:rPr>
              <w:t xml:space="preserve"> ~ </w:t>
            </w:r>
            <w:proofErr w:type="spellStart"/>
            <w:r w:rsidRPr="00547EBD">
              <w:rPr>
                <w:rFonts w:ascii="Times" w:hAnsi="Times" w:cs="Arial"/>
              </w:rPr>
              <w:t>DifPIBpc_USAEc.PIBEc</w:t>
            </w:r>
            <w:proofErr w:type="spellEnd"/>
            <w:r w:rsidRPr="00547EBD">
              <w:rPr>
                <w:rFonts w:ascii="Times" w:hAnsi="Times" w:cs="Arial"/>
              </w:rPr>
              <w:t xml:space="preserve"> + </w:t>
            </w:r>
            <w:proofErr w:type="spellStart"/>
            <w:r w:rsidRPr="00547EBD">
              <w:rPr>
                <w:rFonts w:ascii="Times" w:hAnsi="Times" w:cs="Arial"/>
              </w:rPr>
              <w:t>DifPIBpc_EsEc.PIBEc</w:t>
            </w:r>
            <w:proofErr w:type="spellEnd"/>
            <w:r w:rsidRPr="00547EBD">
              <w:rPr>
                <w:rFonts w:ascii="Times" w:hAnsi="Times" w:cs="Arial"/>
              </w:rPr>
              <w:t xml:space="preserve"> + </w:t>
            </w:r>
            <w:proofErr w:type="spellStart"/>
            <w:r w:rsidRPr="00547EBD">
              <w:rPr>
                <w:rFonts w:ascii="Times" w:hAnsi="Times" w:cs="Arial"/>
              </w:rPr>
              <w:t>Dif_rEc_rUSA</w:t>
            </w:r>
            <w:proofErr w:type="spellEnd"/>
            <w:r w:rsidRPr="00547EBD">
              <w:rPr>
                <w:rFonts w:ascii="Times" w:hAnsi="Times" w:cs="Arial"/>
              </w:rPr>
              <w:t xml:space="preserve"> + </w:t>
            </w:r>
            <w:proofErr w:type="spellStart"/>
            <w:r w:rsidRPr="00547EBD">
              <w:rPr>
                <w:rFonts w:ascii="Times" w:hAnsi="Times" w:cs="Arial"/>
              </w:rPr>
              <w:t>Dif_rEc_rEs</w:t>
            </w:r>
            <w:proofErr w:type="spellEnd"/>
            <w:r w:rsidRPr="00547EBD">
              <w:rPr>
                <w:rFonts w:ascii="Times" w:hAnsi="Times" w:cs="Arial"/>
              </w:rPr>
              <w:t xml:space="preserve"> + </w:t>
            </w:r>
            <w:proofErr w:type="spellStart"/>
            <w:r w:rsidRPr="00547EBD">
              <w:rPr>
                <w:rFonts w:ascii="Times" w:hAnsi="Times" w:cs="Arial"/>
              </w:rPr>
              <w:t>VarTCN_USA</w:t>
            </w:r>
            <w:proofErr w:type="spellEnd"/>
            <w:r w:rsidRPr="00547EBD">
              <w:rPr>
                <w:rFonts w:ascii="Times" w:hAnsi="Times" w:cs="Arial"/>
              </w:rPr>
              <w:t xml:space="preserve"> + </w:t>
            </w:r>
            <w:proofErr w:type="spellStart"/>
            <w:r w:rsidRPr="00547EBD">
              <w:rPr>
                <w:rFonts w:ascii="Times" w:hAnsi="Times" w:cs="Arial"/>
              </w:rPr>
              <w:t>VarTCN_Es</w:t>
            </w:r>
            <w:proofErr w:type="spellEnd"/>
          </w:p>
        </w:tc>
      </w:tr>
      <w:tr w:rsidR="00443E52" w:rsidRPr="00547EBD" w14:paraId="049FC08C" w14:textId="77777777" w:rsidTr="00443E52">
        <w:tc>
          <w:tcPr>
            <w:tcW w:w="0" w:type="auto"/>
            <w:shd w:val="clear" w:color="auto" w:fill="auto"/>
          </w:tcPr>
          <w:p w14:paraId="1570E468" w14:textId="77777777" w:rsidR="00443E52" w:rsidRPr="00547EBD" w:rsidRDefault="00443E52" w:rsidP="00547EBD">
            <w:pPr>
              <w:spacing w:line="276" w:lineRule="auto"/>
              <w:jc w:val="both"/>
              <w:rPr>
                <w:rFonts w:ascii="Times" w:hAnsi="Times" w:cs="Arial"/>
              </w:rPr>
            </w:pPr>
          </w:p>
        </w:tc>
        <w:tc>
          <w:tcPr>
            <w:tcW w:w="0" w:type="auto"/>
            <w:shd w:val="clear" w:color="auto" w:fill="auto"/>
            <w:vAlign w:val="center"/>
          </w:tcPr>
          <w:p w14:paraId="26F730BD" w14:textId="77777777" w:rsidR="00443E52" w:rsidRPr="00547EBD" w:rsidRDefault="00443E52" w:rsidP="00547EBD">
            <w:pPr>
              <w:spacing w:line="276" w:lineRule="auto"/>
              <w:jc w:val="both"/>
              <w:rPr>
                <w:rFonts w:ascii="Times" w:hAnsi="Times" w:cs="Arial"/>
              </w:rPr>
            </w:pPr>
            <w:proofErr w:type="spellStart"/>
            <w:r w:rsidRPr="00547EBD">
              <w:rPr>
                <w:rFonts w:ascii="Times" w:hAnsi="Times" w:cs="Arial"/>
              </w:rPr>
              <w:t>Value</w:t>
            </w:r>
            <w:proofErr w:type="spellEnd"/>
          </w:p>
        </w:tc>
        <w:tc>
          <w:tcPr>
            <w:tcW w:w="0" w:type="auto"/>
            <w:shd w:val="clear" w:color="auto" w:fill="auto"/>
            <w:vAlign w:val="center"/>
          </w:tcPr>
          <w:p w14:paraId="74159D05" w14:textId="77777777" w:rsidR="00443E52" w:rsidRPr="00547EBD" w:rsidRDefault="00443E52" w:rsidP="00547EBD">
            <w:pPr>
              <w:spacing w:line="276" w:lineRule="auto"/>
              <w:jc w:val="both"/>
              <w:rPr>
                <w:rFonts w:ascii="Times" w:hAnsi="Times" w:cs="Arial"/>
              </w:rPr>
            </w:pPr>
            <w:proofErr w:type="spellStart"/>
            <w:r w:rsidRPr="00547EBD">
              <w:rPr>
                <w:rFonts w:ascii="Times" w:hAnsi="Times" w:cs="Arial"/>
              </w:rPr>
              <w:t>Std.Error</w:t>
            </w:r>
            <w:proofErr w:type="spellEnd"/>
          </w:p>
        </w:tc>
        <w:tc>
          <w:tcPr>
            <w:tcW w:w="0" w:type="auto"/>
            <w:shd w:val="clear" w:color="auto" w:fill="auto"/>
            <w:vAlign w:val="center"/>
          </w:tcPr>
          <w:p w14:paraId="7C35CB43" w14:textId="77777777" w:rsidR="00443E52" w:rsidRPr="00547EBD" w:rsidRDefault="00443E52" w:rsidP="00547EBD">
            <w:pPr>
              <w:spacing w:line="276" w:lineRule="auto"/>
              <w:jc w:val="both"/>
              <w:rPr>
                <w:rFonts w:ascii="Times" w:hAnsi="Times" w:cs="Arial"/>
              </w:rPr>
            </w:pPr>
            <w:r w:rsidRPr="00547EBD">
              <w:rPr>
                <w:rFonts w:ascii="Times" w:hAnsi="Times" w:cs="Arial"/>
              </w:rPr>
              <w:t>DF</w:t>
            </w:r>
          </w:p>
        </w:tc>
        <w:tc>
          <w:tcPr>
            <w:tcW w:w="0" w:type="auto"/>
            <w:shd w:val="clear" w:color="auto" w:fill="auto"/>
            <w:vAlign w:val="center"/>
          </w:tcPr>
          <w:p w14:paraId="36C3D2AF" w14:textId="77777777" w:rsidR="00443E52" w:rsidRPr="00547EBD" w:rsidRDefault="00443E52" w:rsidP="00547EBD">
            <w:pPr>
              <w:spacing w:line="276" w:lineRule="auto"/>
              <w:jc w:val="both"/>
              <w:rPr>
                <w:rFonts w:ascii="Times" w:hAnsi="Times" w:cs="Arial"/>
              </w:rPr>
            </w:pPr>
            <w:r w:rsidRPr="00547EBD">
              <w:rPr>
                <w:rFonts w:ascii="Times" w:hAnsi="Times" w:cs="Arial"/>
              </w:rPr>
              <w:t>t-</w:t>
            </w:r>
            <w:proofErr w:type="spellStart"/>
            <w:r w:rsidRPr="00547EBD">
              <w:rPr>
                <w:rFonts w:ascii="Times" w:hAnsi="Times" w:cs="Arial"/>
              </w:rPr>
              <w:t>value</w:t>
            </w:r>
            <w:proofErr w:type="spellEnd"/>
          </w:p>
        </w:tc>
        <w:tc>
          <w:tcPr>
            <w:tcW w:w="0" w:type="auto"/>
            <w:shd w:val="clear" w:color="auto" w:fill="auto"/>
            <w:vAlign w:val="center"/>
          </w:tcPr>
          <w:p w14:paraId="11765B78" w14:textId="77777777" w:rsidR="00443E52" w:rsidRPr="00547EBD" w:rsidRDefault="00443E52" w:rsidP="00547EBD">
            <w:pPr>
              <w:spacing w:line="276" w:lineRule="auto"/>
              <w:jc w:val="both"/>
              <w:rPr>
                <w:rFonts w:ascii="Times" w:hAnsi="Times" w:cs="Arial"/>
              </w:rPr>
            </w:pPr>
            <w:r w:rsidRPr="00547EBD">
              <w:rPr>
                <w:rFonts w:ascii="Times" w:hAnsi="Times" w:cs="Arial"/>
              </w:rPr>
              <w:t>p-</w:t>
            </w:r>
            <w:proofErr w:type="spellStart"/>
            <w:r w:rsidRPr="00547EBD">
              <w:rPr>
                <w:rFonts w:ascii="Times" w:hAnsi="Times" w:cs="Arial"/>
              </w:rPr>
              <w:t>value</w:t>
            </w:r>
            <w:proofErr w:type="spellEnd"/>
          </w:p>
        </w:tc>
      </w:tr>
      <w:tr w:rsidR="00443E52" w:rsidRPr="00547EBD" w14:paraId="2BF96316" w14:textId="77777777" w:rsidTr="00443E52">
        <w:tc>
          <w:tcPr>
            <w:tcW w:w="0" w:type="auto"/>
            <w:shd w:val="clear" w:color="auto" w:fill="auto"/>
            <w:vAlign w:val="center"/>
          </w:tcPr>
          <w:p w14:paraId="7FAA65F1" w14:textId="77777777" w:rsidR="00443E52" w:rsidRPr="00547EBD" w:rsidRDefault="00443E52" w:rsidP="00547EBD">
            <w:pPr>
              <w:spacing w:line="276" w:lineRule="auto"/>
              <w:jc w:val="both"/>
              <w:rPr>
                <w:rFonts w:ascii="Times" w:hAnsi="Times" w:cs="Arial"/>
              </w:rPr>
            </w:pPr>
            <w:r w:rsidRPr="00547EBD">
              <w:rPr>
                <w:rFonts w:ascii="Times" w:hAnsi="Times" w:cs="Arial"/>
              </w:rPr>
              <w:t>(</w:t>
            </w:r>
            <w:proofErr w:type="spellStart"/>
            <w:r w:rsidRPr="00547EBD">
              <w:rPr>
                <w:rFonts w:ascii="Times" w:hAnsi="Times" w:cs="Arial"/>
              </w:rPr>
              <w:t>Intercept</w:t>
            </w:r>
            <w:proofErr w:type="spellEnd"/>
            <w:r w:rsidRPr="00547EBD">
              <w:rPr>
                <w:rFonts w:ascii="Times" w:hAnsi="Times" w:cs="Arial"/>
              </w:rPr>
              <w:t>)</w:t>
            </w:r>
          </w:p>
        </w:tc>
        <w:tc>
          <w:tcPr>
            <w:tcW w:w="0" w:type="auto"/>
            <w:shd w:val="clear" w:color="auto" w:fill="auto"/>
            <w:vAlign w:val="bottom"/>
          </w:tcPr>
          <w:p w14:paraId="4715B966" w14:textId="77777777" w:rsidR="00443E52" w:rsidRPr="00547EBD" w:rsidRDefault="00443E52" w:rsidP="00547EBD">
            <w:pPr>
              <w:spacing w:line="276" w:lineRule="auto"/>
              <w:jc w:val="both"/>
              <w:rPr>
                <w:rFonts w:ascii="Times" w:hAnsi="Times" w:cs="Arial"/>
              </w:rPr>
            </w:pPr>
            <w:r w:rsidRPr="00547EBD">
              <w:rPr>
                <w:rFonts w:ascii="Times" w:hAnsi="Times" w:cs="Arial"/>
              </w:rPr>
              <w:t>-0,14593</w:t>
            </w:r>
          </w:p>
        </w:tc>
        <w:tc>
          <w:tcPr>
            <w:tcW w:w="0" w:type="auto"/>
            <w:shd w:val="clear" w:color="auto" w:fill="auto"/>
            <w:vAlign w:val="bottom"/>
          </w:tcPr>
          <w:p w14:paraId="277658CB" w14:textId="77777777" w:rsidR="00443E52" w:rsidRPr="00547EBD" w:rsidRDefault="00443E52" w:rsidP="00547EBD">
            <w:pPr>
              <w:spacing w:line="276" w:lineRule="auto"/>
              <w:jc w:val="both"/>
              <w:rPr>
                <w:rFonts w:ascii="Times" w:hAnsi="Times" w:cs="Arial"/>
              </w:rPr>
            </w:pPr>
            <w:r w:rsidRPr="00547EBD">
              <w:rPr>
                <w:rFonts w:ascii="Times" w:hAnsi="Times" w:cs="Arial"/>
              </w:rPr>
              <w:t>0,08930</w:t>
            </w:r>
          </w:p>
        </w:tc>
        <w:tc>
          <w:tcPr>
            <w:tcW w:w="0" w:type="auto"/>
            <w:shd w:val="clear" w:color="auto" w:fill="auto"/>
            <w:vAlign w:val="bottom"/>
          </w:tcPr>
          <w:p w14:paraId="02393C51" w14:textId="77777777" w:rsidR="00443E52" w:rsidRPr="00547EBD" w:rsidRDefault="00443E52" w:rsidP="00547EBD">
            <w:pPr>
              <w:spacing w:line="276" w:lineRule="auto"/>
              <w:jc w:val="both"/>
              <w:rPr>
                <w:rFonts w:ascii="Times" w:hAnsi="Times" w:cs="Arial"/>
              </w:rPr>
            </w:pPr>
            <w:r w:rsidRPr="00547EBD">
              <w:rPr>
                <w:rFonts w:ascii="Times" w:hAnsi="Times" w:cs="Arial"/>
              </w:rPr>
              <w:t>12</w:t>
            </w:r>
          </w:p>
        </w:tc>
        <w:tc>
          <w:tcPr>
            <w:tcW w:w="0" w:type="auto"/>
            <w:shd w:val="clear" w:color="auto" w:fill="auto"/>
            <w:vAlign w:val="bottom"/>
          </w:tcPr>
          <w:p w14:paraId="68CB975C" w14:textId="77777777" w:rsidR="00443E52" w:rsidRPr="00547EBD" w:rsidRDefault="00443E52" w:rsidP="00547EBD">
            <w:pPr>
              <w:spacing w:line="276" w:lineRule="auto"/>
              <w:jc w:val="both"/>
              <w:rPr>
                <w:rFonts w:ascii="Times" w:hAnsi="Times" w:cs="Arial"/>
              </w:rPr>
            </w:pPr>
            <w:r w:rsidRPr="00547EBD">
              <w:rPr>
                <w:rFonts w:ascii="Times" w:hAnsi="Times" w:cs="Arial"/>
              </w:rPr>
              <w:t>-1,63405</w:t>
            </w:r>
          </w:p>
        </w:tc>
        <w:tc>
          <w:tcPr>
            <w:tcW w:w="0" w:type="auto"/>
            <w:shd w:val="clear" w:color="auto" w:fill="auto"/>
            <w:vAlign w:val="bottom"/>
          </w:tcPr>
          <w:p w14:paraId="657A9D82" w14:textId="77777777" w:rsidR="00443E52" w:rsidRPr="00547EBD" w:rsidRDefault="00443E52" w:rsidP="00547EBD">
            <w:pPr>
              <w:spacing w:line="276" w:lineRule="auto"/>
              <w:jc w:val="both"/>
              <w:rPr>
                <w:rFonts w:ascii="Times" w:hAnsi="Times" w:cs="Arial"/>
              </w:rPr>
            </w:pPr>
            <w:r w:rsidRPr="00547EBD">
              <w:rPr>
                <w:rFonts w:ascii="Times" w:hAnsi="Times" w:cs="Arial"/>
              </w:rPr>
              <w:t>0,1282</w:t>
            </w:r>
          </w:p>
        </w:tc>
      </w:tr>
      <w:tr w:rsidR="00443E52" w:rsidRPr="00547EBD" w14:paraId="50094585" w14:textId="77777777" w:rsidTr="00443E52">
        <w:tc>
          <w:tcPr>
            <w:tcW w:w="0" w:type="auto"/>
            <w:shd w:val="clear" w:color="auto" w:fill="auto"/>
            <w:vAlign w:val="center"/>
          </w:tcPr>
          <w:p w14:paraId="195B1B2F" w14:textId="77777777" w:rsidR="00443E52" w:rsidRPr="00547EBD" w:rsidRDefault="00443E52" w:rsidP="00547EBD">
            <w:pPr>
              <w:spacing w:line="276" w:lineRule="auto"/>
              <w:jc w:val="both"/>
              <w:rPr>
                <w:rFonts w:ascii="Times" w:hAnsi="Times" w:cs="Arial"/>
              </w:rPr>
            </w:pPr>
            <w:proofErr w:type="spellStart"/>
            <w:r w:rsidRPr="00547EBD">
              <w:rPr>
                <w:rFonts w:ascii="Times" w:hAnsi="Times" w:cs="Arial"/>
              </w:rPr>
              <w:t>DifPIBpc_USAEc.PIBEc</w:t>
            </w:r>
            <w:proofErr w:type="spellEnd"/>
          </w:p>
        </w:tc>
        <w:tc>
          <w:tcPr>
            <w:tcW w:w="0" w:type="auto"/>
            <w:shd w:val="clear" w:color="auto" w:fill="auto"/>
            <w:vAlign w:val="bottom"/>
          </w:tcPr>
          <w:p w14:paraId="572EABE5" w14:textId="77777777" w:rsidR="00443E52" w:rsidRPr="00547EBD" w:rsidRDefault="00443E52" w:rsidP="00547EBD">
            <w:pPr>
              <w:spacing w:line="276" w:lineRule="auto"/>
              <w:jc w:val="both"/>
              <w:rPr>
                <w:rFonts w:ascii="Times" w:hAnsi="Times" w:cs="Arial"/>
              </w:rPr>
            </w:pPr>
            <w:r w:rsidRPr="00547EBD">
              <w:rPr>
                <w:rFonts w:ascii="Times" w:hAnsi="Times" w:cs="Arial"/>
              </w:rPr>
              <w:t>0,01043</w:t>
            </w:r>
          </w:p>
        </w:tc>
        <w:tc>
          <w:tcPr>
            <w:tcW w:w="0" w:type="auto"/>
            <w:shd w:val="clear" w:color="auto" w:fill="auto"/>
            <w:vAlign w:val="bottom"/>
          </w:tcPr>
          <w:p w14:paraId="34855785" w14:textId="77777777" w:rsidR="00443E52" w:rsidRPr="00547EBD" w:rsidRDefault="00443E52" w:rsidP="00547EBD">
            <w:pPr>
              <w:spacing w:line="276" w:lineRule="auto"/>
              <w:jc w:val="both"/>
              <w:rPr>
                <w:rFonts w:ascii="Times" w:hAnsi="Times" w:cs="Arial"/>
              </w:rPr>
            </w:pPr>
            <w:r w:rsidRPr="00547EBD">
              <w:rPr>
                <w:rFonts w:ascii="Times" w:hAnsi="Times" w:cs="Arial"/>
              </w:rPr>
              <w:t>0,01653</w:t>
            </w:r>
          </w:p>
        </w:tc>
        <w:tc>
          <w:tcPr>
            <w:tcW w:w="0" w:type="auto"/>
            <w:shd w:val="clear" w:color="auto" w:fill="auto"/>
            <w:vAlign w:val="bottom"/>
          </w:tcPr>
          <w:p w14:paraId="7A7B4F4C" w14:textId="77777777" w:rsidR="00443E52" w:rsidRPr="00547EBD" w:rsidRDefault="00443E52" w:rsidP="00547EBD">
            <w:pPr>
              <w:spacing w:line="276" w:lineRule="auto"/>
              <w:jc w:val="both"/>
              <w:rPr>
                <w:rFonts w:ascii="Times" w:hAnsi="Times" w:cs="Arial"/>
              </w:rPr>
            </w:pPr>
            <w:r w:rsidRPr="00547EBD">
              <w:rPr>
                <w:rFonts w:ascii="Times" w:hAnsi="Times" w:cs="Arial"/>
              </w:rPr>
              <w:t>12</w:t>
            </w:r>
          </w:p>
        </w:tc>
        <w:tc>
          <w:tcPr>
            <w:tcW w:w="0" w:type="auto"/>
            <w:shd w:val="clear" w:color="auto" w:fill="auto"/>
            <w:vAlign w:val="bottom"/>
          </w:tcPr>
          <w:p w14:paraId="679E0979" w14:textId="77777777" w:rsidR="00443E52" w:rsidRPr="00547EBD" w:rsidRDefault="00443E52" w:rsidP="00547EBD">
            <w:pPr>
              <w:spacing w:line="276" w:lineRule="auto"/>
              <w:jc w:val="both"/>
              <w:rPr>
                <w:rFonts w:ascii="Times" w:hAnsi="Times" w:cs="Arial"/>
              </w:rPr>
            </w:pPr>
            <w:r w:rsidRPr="00547EBD">
              <w:rPr>
                <w:rFonts w:ascii="Times" w:hAnsi="Times" w:cs="Arial"/>
              </w:rPr>
              <w:t>0,63117</w:t>
            </w:r>
          </w:p>
        </w:tc>
        <w:tc>
          <w:tcPr>
            <w:tcW w:w="0" w:type="auto"/>
            <w:shd w:val="clear" w:color="auto" w:fill="auto"/>
            <w:vAlign w:val="bottom"/>
          </w:tcPr>
          <w:p w14:paraId="34DE5255" w14:textId="77777777" w:rsidR="00443E52" w:rsidRPr="00547EBD" w:rsidRDefault="00443E52" w:rsidP="00547EBD">
            <w:pPr>
              <w:spacing w:line="276" w:lineRule="auto"/>
              <w:jc w:val="both"/>
              <w:rPr>
                <w:rFonts w:ascii="Times" w:hAnsi="Times" w:cs="Arial"/>
              </w:rPr>
            </w:pPr>
            <w:r w:rsidRPr="00547EBD">
              <w:rPr>
                <w:rFonts w:ascii="Times" w:hAnsi="Times" w:cs="Arial"/>
              </w:rPr>
              <w:t>0,5398</w:t>
            </w:r>
          </w:p>
        </w:tc>
      </w:tr>
      <w:tr w:rsidR="00443E52" w:rsidRPr="00547EBD" w14:paraId="37A0019E" w14:textId="77777777" w:rsidTr="00443E52">
        <w:tc>
          <w:tcPr>
            <w:tcW w:w="0" w:type="auto"/>
            <w:shd w:val="clear" w:color="auto" w:fill="auto"/>
            <w:vAlign w:val="center"/>
          </w:tcPr>
          <w:p w14:paraId="0EBCD377" w14:textId="77777777" w:rsidR="00443E52" w:rsidRPr="00547EBD" w:rsidRDefault="00443E52" w:rsidP="00547EBD">
            <w:pPr>
              <w:spacing w:line="276" w:lineRule="auto"/>
              <w:jc w:val="both"/>
              <w:rPr>
                <w:rFonts w:ascii="Times" w:hAnsi="Times" w:cs="Arial"/>
              </w:rPr>
            </w:pPr>
            <w:proofErr w:type="spellStart"/>
            <w:r w:rsidRPr="00547EBD">
              <w:rPr>
                <w:rFonts w:ascii="Times" w:hAnsi="Times" w:cs="Arial"/>
              </w:rPr>
              <w:t>DifPIBpc_EsEc.PIBEc</w:t>
            </w:r>
            <w:proofErr w:type="spellEnd"/>
          </w:p>
        </w:tc>
        <w:tc>
          <w:tcPr>
            <w:tcW w:w="0" w:type="auto"/>
            <w:shd w:val="clear" w:color="auto" w:fill="auto"/>
            <w:vAlign w:val="bottom"/>
          </w:tcPr>
          <w:p w14:paraId="7D092F07" w14:textId="77777777" w:rsidR="00443E52" w:rsidRPr="00547EBD" w:rsidRDefault="00443E52" w:rsidP="00547EBD">
            <w:pPr>
              <w:spacing w:line="276" w:lineRule="auto"/>
              <w:jc w:val="both"/>
              <w:rPr>
                <w:rFonts w:ascii="Times" w:hAnsi="Times" w:cs="Arial"/>
              </w:rPr>
            </w:pPr>
            <w:r w:rsidRPr="00547EBD">
              <w:rPr>
                <w:rFonts w:ascii="Times" w:hAnsi="Times" w:cs="Arial"/>
              </w:rPr>
              <w:t>0,00876</w:t>
            </w:r>
          </w:p>
        </w:tc>
        <w:tc>
          <w:tcPr>
            <w:tcW w:w="0" w:type="auto"/>
            <w:shd w:val="clear" w:color="auto" w:fill="auto"/>
            <w:vAlign w:val="bottom"/>
          </w:tcPr>
          <w:p w14:paraId="645E2596" w14:textId="77777777" w:rsidR="00443E52" w:rsidRPr="00547EBD" w:rsidRDefault="00443E52" w:rsidP="00547EBD">
            <w:pPr>
              <w:spacing w:line="276" w:lineRule="auto"/>
              <w:jc w:val="both"/>
              <w:rPr>
                <w:rFonts w:ascii="Times" w:hAnsi="Times" w:cs="Arial"/>
              </w:rPr>
            </w:pPr>
            <w:r w:rsidRPr="00547EBD">
              <w:rPr>
                <w:rFonts w:ascii="Times" w:hAnsi="Times" w:cs="Arial"/>
              </w:rPr>
              <w:t>0,01814</w:t>
            </w:r>
          </w:p>
        </w:tc>
        <w:tc>
          <w:tcPr>
            <w:tcW w:w="0" w:type="auto"/>
            <w:shd w:val="clear" w:color="auto" w:fill="auto"/>
            <w:vAlign w:val="bottom"/>
          </w:tcPr>
          <w:p w14:paraId="0AD4EA0D" w14:textId="77777777" w:rsidR="00443E52" w:rsidRPr="00547EBD" w:rsidRDefault="00443E52" w:rsidP="00547EBD">
            <w:pPr>
              <w:spacing w:line="276" w:lineRule="auto"/>
              <w:jc w:val="both"/>
              <w:rPr>
                <w:rFonts w:ascii="Times" w:hAnsi="Times" w:cs="Arial"/>
              </w:rPr>
            </w:pPr>
            <w:r w:rsidRPr="00547EBD">
              <w:rPr>
                <w:rFonts w:ascii="Times" w:hAnsi="Times" w:cs="Arial"/>
              </w:rPr>
              <w:t>12</w:t>
            </w:r>
          </w:p>
        </w:tc>
        <w:tc>
          <w:tcPr>
            <w:tcW w:w="0" w:type="auto"/>
            <w:shd w:val="clear" w:color="auto" w:fill="auto"/>
            <w:vAlign w:val="bottom"/>
          </w:tcPr>
          <w:p w14:paraId="2523A02F" w14:textId="77777777" w:rsidR="00443E52" w:rsidRPr="00547EBD" w:rsidRDefault="00443E52" w:rsidP="00547EBD">
            <w:pPr>
              <w:spacing w:line="276" w:lineRule="auto"/>
              <w:jc w:val="both"/>
              <w:rPr>
                <w:rFonts w:ascii="Times" w:hAnsi="Times" w:cs="Arial"/>
              </w:rPr>
            </w:pPr>
            <w:r w:rsidRPr="00547EBD">
              <w:rPr>
                <w:rFonts w:ascii="Times" w:hAnsi="Times" w:cs="Arial"/>
              </w:rPr>
              <w:t>0,48329</w:t>
            </w:r>
          </w:p>
        </w:tc>
        <w:tc>
          <w:tcPr>
            <w:tcW w:w="0" w:type="auto"/>
            <w:shd w:val="clear" w:color="auto" w:fill="auto"/>
            <w:vAlign w:val="bottom"/>
          </w:tcPr>
          <w:p w14:paraId="62C4EC09" w14:textId="77777777" w:rsidR="00443E52" w:rsidRPr="00547EBD" w:rsidRDefault="00443E52" w:rsidP="00547EBD">
            <w:pPr>
              <w:spacing w:line="276" w:lineRule="auto"/>
              <w:jc w:val="both"/>
              <w:rPr>
                <w:rFonts w:ascii="Times" w:hAnsi="Times" w:cs="Arial"/>
              </w:rPr>
            </w:pPr>
            <w:r w:rsidRPr="00547EBD">
              <w:rPr>
                <w:rFonts w:ascii="Times" w:hAnsi="Times" w:cs="Arial"/>
              </w:rPr>
              <w:t>0,6376</w:t>
            </w:r>
          </w:p>
        </w:tc>
      </w:tr>
      <w:tr w:rsidR="00443E52" w:rsidRPr="00547EBD" w14:paraId="2C8B00CE" w14:textId="77777777" w:rsidTr="00443E52">
        <w:tc>
          <w:tcPr>
            <w:tcW w:w="0" w:type="auto"/>
            <w:shd w:val="clear" w:color="auto" w:fill="auto"/>
            <w:vAlign w:val="center"/>
          </w:tcPr>
          <w:p w14:paraId="106AD6E7" w14:textId="77777777" w:rsidR="00443E52" w:rsidRPr="00547EBD" w:rsidRDefault="00443E52" w:rsidP="00547EBD">
            <w:pPr>
              <w:spacing w:line="276" w:lineRule="auto"/>
              <w:jc w:val="both"/>
              <w:rPr>
                <w:rFonts w:ascii="Times" w:hAnsi="Times" w:cs="Arial"/>
              </w:rPr>
            </w:pPr>
            <w:proofErr w:type="spellStart"/>
            <w:r w:rsidRPr="00547EBD">
              <w:rPr>
                <w:rFonts w:ascii="Times" w:hAnsi="Times" w:cs="Arial"/>
              </w:rPr>
              <w:t>Dif_rEc_rUSA</w:t>
            </w:r>
            <w:proofErr w:type="spellEnd"/>
          </w:p>
        </w:tc>
        <w:tc>
          <w:tcPr>
            <w:tcW w:w="0" w:type="auto"/>
            <w:shd w:val="clear" w:color="auto" w:fill="auto"/>
            <w:vAlign w:val="bottom"/>
          </w:tcPr>
          <w:p w14:paraId="6DC320D9" w14:textId="77777777" w:rsidR="00443E52" w:rsidRPr="00547EBD" w:rsidRDefault="00443E52" w:rsidP="00547EBD">
            <w:pPr>
              <w:spacing w:line="276" w:lineRule="auto"/>
              <w:jc w:val="both"/>
              <w:rPr>
                <w:rFonts w:ascii="Times" w:hAnsi="Times" w:cs="Arial"/>
              </w:rPr>
            </w:pPr>
            <w:r w:rsidRPr="00547EBD">
              <w:rPr>
                <w:rFonts w:ascii="Times" w:hAnsi="Times" w:cs="Arial"/>
              </w:rPr>
              <w:t>-0,23771</w:t>
            </w:r>
          </w:p>
        </w:tc>
        <w:tc>
          <w:tcPr>
            <w:tcW w:w="0" w:type="auto"/>
            <w:shd w:val="clear" w:color="auto" w:fill="auto"/>
            <w:vAlign w:val="bottom"/>
          </w:tcPr>
          <w:p w14:paraId="71D0293A" w14:textId="77777777" w:rsidR="00443E52" w:rsidRPr="00547EBD" w:rsidRDefault="00443E52" w:rsidP="00547EBD">
            <w:pPr>
              <w:spacing w:line="276" w:lineRule="auto"/>
              <w:jc w:val="both"/>
              <w:rPr>
                <w:rFonts w:ascii="Times" w:hAnsi="Times" w:cs="Arial"/>
              </w:rPr>
            </w:pPr>
            <w:r w:rsidRPr="00547EBD">
              <w:rPr>
                <w:rFonts w:ascii="Times" w:hAnsi="Times" w:cs="Arial"/>
              </w:rPr>
              <w:t>0,18693</w:t>
            </w:r>
          </w:p>
        </w:tc>
        <w:tc>
          <w:tcPr>
            <w:tcW w:w="0" w:type="auto"/>
            <w:shd w:val="clear" w:color="auto" w:fill="auto"/>
            <w:vAlign w:val="bottom"/>
          </w:tcPr>
          <w:p w14:paraId="59CA94C6" w14:textId="77777777" w:rsidR="00443E52" w:rsidRPr="00547EBD" w:rsidRDefault="00443E52" w:rsidP="00547EBD">
            <w:pPr>
              <w:spacing w:line="276" w:lineRule="auto"/>
              <w:jc w:val="both"/>
              <w:rPr>
                <w:rFonts w:ascii="Times" w:hAnsi="Times" w:cs="Arial"/>
              </w:rPr>
            </w:pPr>
            <w:r w:rsidRPr="00547EBD">
              <w:rPr>
                <w:rFonts w:ascii="Times" w:hAnsi="Times" w:cs="Arial"/>
              </w:rPr>
              <w:t>12</w:t>
            </w:r>
          </w:p>
        </w:tc>
        <w:tc>
          <w:tcPr>
            <w:tcW w:w="0" w:type="auto"/>
            <w:shd w:val="clear" w:color="auto" w:fill="auto"/>
            <w:vAlign w:val="bottom"/>
          </w:tcPr>
          <w:p w14:paraId="4BBA4FC3" w14:textId="77777777" w:rsidR="00443E52" w:rsidRPr="00547EBD" w:rsidRDefault="00443E52" w:rsidP="00547EBD">
            <w:pPr>
              <w:spacing w:line="276" w:lineRule="auto"/>
              <w:jc w:val="both"/>
              <w:rPr>
                <w:rFonts w:ascii="Times" w:hAnsi="Times" w:cs="Arial"/>
              </w:rPr>
            </w:pPr>
            <w:r w:rsidRPr="00547EBD">
              <w:rPr>
                <w:rFonts w:ascii="Times" w:hAnsi="Times" w:cs="Arial"/>
              </w:rPr>
              <w:t>-1,27164</w:t>
            </w:r>
          </w:p>
        </w:tc>
        <w:tc>
          <w:tcPr>
            <w:tcW w:w="0" w:type="auto"/>
            <w:shd w:val="clear" w:color="auto" w:fill="auto"/>
            <w:vAlign w:val="bottom"/>
          </w:tcPr>
          <w:p w14:paraId="4592D1E4" w14:textId="77777777" w:rsidR="00443E52" w:rsidRPr="00547EBD" w:rsidRDefault="00443E52" w:rsidP="00547EBD">
            <w:pPr>
              <w:spacing w:line="276" w:lineRule="auto"/>
              <w:jc w:val="both"/>
              <w:rPr>
                <w:rFonts w:ascii="Times" w:hAnsi="Times" w:cs="Arial"/>
              </w:rPr>
            </w:pPr>
            <w:r w:rsidRPr="00547EBD">
              <w:rPr>
                <w:rFonts w:ascii="Times" w:hAnsi="Times" w:cs="Arial"/>
              </w:rPr>
              <w:t>0,2276</w:t>
            </w:r>
          </w:p>
        </w:tc>
      </w:tr>
      <w:tr w:rsidR="00443E52" w:rsidRPr="00547EBD" w14:paraId="5B690F45" w14:textId="77777777" w:rsidTr="00443E52">
        <w:tc>
          <w:tcPr>
            <w:tcW w:w="0" w:type="auto"/>
            <w:shd w:val="clear" w:color="auto" w:fill="auto"/>
            <w:vAlign w:val="center"/>
          </w:tcPr>
          <w:p w14:paraId="6BAAA4AB" w14:textId="77777777" w:rsidR="00443E52" w:rsidRPr="00547EBD" w:rsidRDefault="00443E52" w:rsidP="00547EBD">
            <w:pPr>
              <w:spacing w:line="276" w:lineRule="auto"/>
              <w:jc w:val="both"/>
              <w:rPr>
                <w:rFonts w:ascii="Times" w:hAnsi="Times" w:cs="Arial"/>
              </w:rPr>
            </w:pPr>
            <w:proofErr w:type="spellStart"/>
            <w:r w:rsidRPr="00547EBD">
              <w:rPr>
                <w:rFonts w:ascii="Times" w:hAnsi="Times" w:cs="Arial"/>
              </w:rPr>
              <w:t>Dif_rEc_rEs</w:t>
            </w:r>
            <w:proofErr w:type="spellEnd"/>
          </w:p>
        </w:tc>
        <w:tc>
          <w:tcPr>
            <w:tcW w:w="0" w:type="auto"/>
            <w:shd w:val="clear" w:color="auto" w:fill="auto"/>
            <w:vAlign w:val="bottom"/>
          </w:tcPr>
          <w:p w14:paraId="0C7C190E" w14:textId="77777777" w:rsidR="00443E52" w:rsidRPr="00547EBD" w:rsidRDefault="00443E52" w:rsidP="00547EBD">
            <w:pPr>
              <w:spacing w:line="276" w:lineRule="auto"/>
              <w:jc w:val="both"/>
              <w:rPr>
                <w:rFonts w:ascii="Times" w:hAnsi="Times" w:cs="Arial"/>
              </w:rPr>
            </w:pPr>
            <w:r w:rsidRPr="00547EBD">
              <w:rPr>
                <w:rFonts w:ascii="Times" w:hAnsi="Times" w:cs="Arial"/>
              </w:rPr>
              <w:t>0,24583</w:t>
            </w:r>
          </w:p>
        </w:tc>
        <w:tc>
          <w:tcPr>
            <w:tcW w:w="0" w:type="auto"/>
            <w:shd w:val="clear" w:color="auto" w:fill="auto"/>
            <w:vAlign w:val="bottom"/>
          </w:tcPr>
          <w:p w14:paraId="0FD9D4FA" w14:textId="77777777" w:rsidR="00443E52" w:rsidRPr="00547EBD" w:rsidRDefault="00443E52" w:rsidP="00547EBD">
            <w:pPr>
              <w:spacing w:line="276" w:lineRule="auto"/>
              <w:jc w:val="both"/>
              <w:rPr>
                <w:rFonts w:ascii="Times" w:hAnsi="Times" w:cs="Arial"/>
              </w:rPr>
            </w:pPr>
            <w:r w:rsidRPr="00547EBD">
              <w:rPr>
                <w:rFonts w:ascii="Times" w:hAnsi="Times" w:cs="Arial"/>
              </w:rPr>
              <w:t>0,19165</w:t>
            </w:r>
          </w:p>
        </w:tc>
        <w:tc>
          <w:tcPr>
            <w:tcW w:w="0" w:type="auto"/>
            <w:shd w:val="clear" w:color="auto" w:fill="auto"/>
            <w:vAlign w:val="bottom"/>
          </w:tcPr>
          <w:p w14:paraId="32CC38B6" w14:textId="77777777" w:rsidR="00443E52" w:rsidRPr="00547EBD" w:rsidRDefault="00443E52" w:rsidP="00547EBD">
            <w:pPr>
              <w:spacing w:line="276" w:lineRule="auto"/>
              <w:jc w:val="both"/>
              <w:rPr>
                <w:rFonts w:ascii="Times" w:hAnsi="Times" w:cs="Arial"/>
              </w:rPr>
            </w:pPr>
            <w:r w:rsidRPr="00547EBD">
              <w:rPr>
                <w:rFonts w:ascii="Times" w:hAnsi="Times" w:cs="Arial"/>
              </w:rPr>
              <w:t>12</w:t>
            </w:r>
          </w:p>
        </w:tc>
        <w:tc>
          <w:tcPr>
            <w:tcW w:w="0" w:type="auto"/>
            <w:shd w:val="clear" w:color="auto" w:fill="auto"/>
            <w:vAlign w:val="bottom"/>
          </w:tcPr>
          <w:p w14:paraId="5FA8794E" w14:textId="77777777" w:rsidR="00443E52" w:rsidRPr="00547EBD" w:rsidRDefault="00443E52" w:rsidP="00547EBD">
            <w:pPr>
              <w:spacing w:line="276" w:lineRule="auto"/>
              <w:jc w:val="both"/>
              <w:rPr>
                <w:rFonts w:ascii="Times" w:hAnsi="Times" w:cs="Arial"/>
              </w:rPr>
            </w:pPr>
            <w:r w:rsidRPr="00547EBD">
              <w:rPr>
                <w:rFonts w:ascii="Times" w:hAnsi="Times" w:cs="Arial"/>
              </w:rPr>
              <w:t>1,28271</w:t>
            </w:r>
          </w:p>
        </w:tc>
        <w:tc>
          <w:tcPr>
            <w:tcW w:w="0" w:type="auto"/>
            <w:shd w:val="clear" w:color="auto" w:fill="auto"/>
            <w:vAlign w:val="bottom"/>
          </w:tcPr>
          <w:p w14:paraId="5D428159" w14:textId="77777777" w:rsidR="00443E52" w:rsidRPr="00547EBD" w:rsidRDefault="00443E52" w:rsidP="00547EBD">
            <w:pPr>
              <w:spacing w:line="276" w:lineRule="auto"/>
              <w:jc w:val="both"/>
              <w:rPr>
                <w:rFonts w:ascii="Times" w:hAnsi="Times" w:cs="Arial"/>
              </w:rPr>
            </w:pPr>
            <w:r w:rsidRPr="00547EBD">
              <w:rPr>
                <w:rFonts w:ascii="Times" w:hAnsi="Times" w:cs="Arial"/>
              </w:rPr>
              <w:t>0,2238</w:t>
            </w:r>
          </w:p>
        </w:tc>
      </w:tr>
      <w:tr w:rsidR="00443E52" w:rsidRPr="00547EBD" w14:paraId="0A9C29C2" w14:textId="77777777" w:rsidTr="00443E52">
        <w:tc>
          <w:tcPr>
            <w:tcW w:w="0" w:type="auto"/>
            <w:shd w:val="clear" w:color="auto" w:fill="auto"/>
            <w:vAlign w:val="center"/>
          </w:tcPr>
          <w:p w14:paraId="687B9F08" w14:textId="77777777" w:rsidR="00443E52" w:rsidRPr="00547EBD" w:rsidRDefault="00443E52" w:rsidP="00547EBD">
            <w:pPr>
              <w:spacing w:line="276" w:lineRule="auto"/>
              <w:jc w:val="both"/>
              <w:rPr>
                <w:rFonts w:ascii="Times" w:hAnsi="Times" w:cs="Arial"/>
              </w:rPr>
            </w:pPr>
            <w:proofErr w:type="spellStart"/>
            <w:r w:rsidRPr="00547EBD">
              <w:rPr>
                <w:rFonts w:ascii="Times" w:hAnsi="Times" w:cs="Arial"/>
              </w:rPr>
              <w:t>VarTCN_USA</w:t>
            </w:r>
            <w:proofErr w:type="spellEnd"/>
          </w:p>
        </w:tc>
        <w:tc>
          <w:tcPr>
            <w:tcW w:w="0" w:type="auto"/>
            <w:shd w:val="clear" w:color="auto" w:fill="auto"/>
            <w:vAlign w:val="bottom"/>
          </w:tcPr>
          <w:p w14:paraId="6990F55B" w14:textId="77777777" w:rsidR="00443E52" w:rsidRPr="00547EBD" w:rsidRDefault="00443E52" w:rsidP="00547EBD">
            <w:pPr>
              <w:spacing w:line="276" w:lineRule="auto"/>
              <w:jc w:val="both"/>
              <w:rPr>
                <w:rFonts w:ascii="Times" w:hAnsi="Times" w:cs="Arial"/>
              </w:rPr>
            </w:pPr>
            <w:r w:rsidRPr="00547EBD">
              <w:rPr>
                <w:rFonts w:ascii="Times" w:hAnsi="Times" w:cs="Arial"/>
              </w:rPr>
              <w:t>-0,00587</w:t>
            </w:r>
          </w:p>
        </w:tc>
        <w:tc>
          <w:tcPr>
            <w:tcW w:w="0" w:type="auto"/>
            <w:shd w:val="clear" w:color="auto" w:fill="auto"/>
            <w:vAlign w:val="bottom"/>
          </w:tcPr>
          <w:p w14:paraId="7921A322" w14:textId="77777777" w:rsidR="00443E52" w:rsidRPr="00547EBD" w:rsidRDefault="00443E52" w:rsidP="00547EBD">
            <w:pPr>
              <w:spacing w:line="276" w:lineRule="auto"/>
              <w:jc w:val="both"/>
              <w:rPr>
                <w:rFonts w:ascii="Times" w:hAnsi="Times" w:cs="Arial"/>
              </w:rPr>
            </w:pPr>
            <w:r w:rsidRPr="00547EBD">
              <w:rPr>
                <w:rFonts w:ascii="Times" w:hAnsi="Times" w:cs="Arial"/>
              </w:rPr>
              <w:t>0,00654</w:t>
            </w:r>
          </w:p>
        </w:tc>
        <w:tc>
          <w:tcPr>
            <w:tcW w:w="0" w:type="auto"/>
            <w:shd w:val="clear" w:color="auto" w:fill="auto"/>
            <w:vAlign w:val="bottom"/>
          </w:tcPr>
          <w:p w14:paraId="1A7C51F4" w14:textId="77777777" w:rsidR="00443E52" w:rsidRPr="00547EBD" w:rsidRDefault="00443E52" w:rsidP="00547EBD">
            <w:pPr>
              <w:spacing w:line="276" w:lineRule="auto"/>
              <w:jc w:val="both"/>
              <w:rPr>
                <w:rFonts w:ascii="Times" w:hAnsi="Times" w:cs="Arial"/>
              </w:rPr>
            </w:pPr>
            <w:r w:rsidRPr="00547EBD">
              <w:rPr>
                <w:rFonts w:ascii="Times" w:hAnsi="Times" w:cs="Arial"/>
              </w:rPr>
              <w:t>12</w:t>
            </w:r>
          </w:p>
        </w:tc>
        <w:tc>
          <w:tcPr>
            <w:tcW w:w="0" w:type="auto"/>
            <w:shd w:val="clear" w:color="auto" w:fill="auto"/>
            <w:vAlign w:val="bottom"/>
          </w:tcPr>
          <w:p w14:paraId="2E60C832" w14:textId="77777777" w:rsidR="00443E52" w:rsidRPr="00547EBD" w:rsidRDefault="00443E52" w:rsidP="00547EBD">
            <w:pPr>
              <w:spacing w:line="276" w:lineRule="auto"/>
              <w:jc w:val="both"/>
              <w:rPr>
                <w:rFonts w:ascii="Times" w:hAnsi="Times" w:cs="Arial"/>
              </w:rPr>
            </w:pPr>
            <w:r w:rsidRPr="00547EBD">
              <w:rPr>
                <w:rFonts w:ascii="Times" w:hAnsi="Times" w:cs="Arial"/>
              </w:rPr>
              <w:t>-0,89764</w:t>
            </w:r>
          </w:p>
        </w:tc>
        <w:tc>
          <w:tcPr>
            <w:tcW w:w="0" w:type="auto"/>
            <w:shd w:val="clear" w:color="auto" w:fill="auto"/>
            <w:vAlign w:val="bottom"/>
          </w:tcPr>
          <w:p w14:paraId="51ECF5BD" w14:textId="77777777" w:rsidR="00443E52" w:rsidRPr="00547EBD" w:rsidRDefault="00443E52" w:rsidP="00547EBD">
            <w:pPr>
              <w:spacing w:line="276" w:lineRule="auto"/>
              <w:jc w:val="both"/>
              <w:rPr>
                <w:rFonts w:ascii="Times" w:hAnsi="Times" w:cs="Arial"/>
              </w:rPr>
            </w:pPr>
            <w:r w:rsidRPr="00547EBD">
              <w:rPr>
                <w:rFonts w:ascii="Times" w:hAnsi="Times" w:cs="Arial"/>
              </w:rPr>
              <w:t>0,3870</w:t>
            </w:r>
          </w:p>
        </w:tc>
      </w:tr>
      <w:tr w:rsidR="00443E52" w:rsidRPr="00547EBD" w14:paraId="01BAA2C1" w14:textId="77777777" w:rsidTr="00443E52">
        <w:tc>
          <w:tcPr>
            <w:tcW w:w="0" w:type="auto"/>
            <w:shd w:val="clear" w:color="auto" w:fill="auto"/>
            <w:vAlign w:val="center"/>
          </w:tcPr>
          <w:p w14:paraId="23FA9FA4" w14:textId="77777777" w:rsidR="00443E52" w:rsidRPr="00547EBD" w:rsidRDefault="00443E52" w:rsidP="00547EBD">
            <w:pPr>
              <w:spacing w:line="276" w:lineRule="auto"/>
              <w:jc w:val="both"/>
              <w:rPr>
                <w:rFonts w:ascii="Times" w:hAnsi="Times" w:cs="Arial"/>
              </w:rPr>
            </w:pPr>
            <w:proofErr w:type="spellStart"/>
            <w:r w:rsidRPr="00547EBD">
              <w:rPr>
                <w:rFonts w:ascii="Times" w:hAnsi="Times" w:cs="Arial"/>
              </w:rPr>
              <w:t>VarTCN_Es</w:t>
            </w:r>
            <w:proofErr w:type="spellEnd"/>
          </w:p>
        </w:tc>
        <w:tc>
          <w:tcPr>
            <w:tcW w:w="0" w:type="auto"/>
            <w:shd w:val="clear" w:color="auto" w:fill="auto"/>
            <w:vAlign w:val="bottom"/>
          </w:tcPr>
          <w:p w14:paraId="60CB17D7" w14:textId="77777777" w:rsidR="00443E52" w:rsidRPr="00547EBD" w:rsidRDefault="00443E52" w:rsidP="00547EBD">
            <w:pPr>
              <w:spacing w:line="276" w:lineRule="auto"/>
              <w:jc w:val="both"/>
              <w:rPr>
                <w:rFonts w:ascii="Times" w:hAnsi="Times" w:cs="Arial"/>
              </w:rPr>
            </w:pPr>
            <w:r w:rsidRPr="00547EBD">
              <w:rPr>
                <w:rFonts w:ascii="Times" w:hAnsi="Times" w:cs="Arial"/>
              </w:rPr>
              <w:t>-0,00005</w:t>
            </w:r>
          </w:p>
        </w:tc>
        <w:tc>
          <w:tcPr>
            <w:tcW w:w="0" w:type="auto"/>
            <w:shd w:val="clear" w:color="auto" w:fill="auto"/>
            <w:vAlign w:val="bottom"/>
          </w:tcPr>
          <w:p w14:paraId="6A5E74F6" w14:textId="77777777" w:rsidR="00443E52" w:rsidRPr="00547EBD" w:rsidRDefault="00443E52" w:rsidP="00547EBD">
            <w:pPr>
              <w:spacing w:line="276" w:lineRule="auto"/>
              <w:jc w:val="both"/>
              <w:rPr>
                <w:rFonts w:ascii="Times" w:hAnsi="Times" w:cs="Arial"/>
              </w:rPr>
            </w:pPr>
            <w:r w:rsidRPr="00547EBD">
              <w:rPr>
                <w:rFonts w:ascii="Times" w:hAnsi="Times" w:cs="Arial"/>
              </w:rPr>
              <w:t>0,00005</w:t>
            </w:r>
          </w:p>
        </w:tc>
        <w:tc>
          <w:tcPr>
            <w:tcW w:w="0" w:type="auto"/>
            <w:shd w:val="clear" w:color="auto" w:fill="auto"/>
            <w:vAlign w:val="bottom"/>
          </w:tcPr>
          <w:p w14:paraId="44B9E3C0" w14:textId="77777777" w:rsidR="00443E52" w:rsidRPr="00547EBD" w:rsidRDefault="00443E52" w:rsidP="00547EBD">
            <w:pPr>
              <w:spacing w:line="276" w:lineRule="auto"/>
              <w:jc w:val="both"/>
              <w:rPr>
                <w:rFonts w:ascii="Times" w:hAnsi="Times" w:cs="Arial"/>
              </w:rPr>
            </w:pPr>
            <w:r w:rsidRPr="00547EBD">
              <w:rPr>
                <w:rFonts w:ascii="Times" w:hAnsi="Times" w:cs="Arial"/>
              </w:rPr>
              <w:t>12</w:t>
            </w:r>
          </w:p>
        </w:tc>
        <w:tc>
          <w:tcPr>
            <w:tcW w:w="0" w:type="auto"/>
            <w:shd w:val="clear" w:color="auto" w:fill="auto"/>
            <w:vAlign w:val="bottom"/>
          </w:tcPr>
          <w:p w14:paraId="2A63032F" w14:textId="77777777" w:rsidR="00443E52" w:rsidRPr="00547EBD" w:rsidRDefault="00443E52" w:rsidP="00547EBD">
            <w:pPr>
              <w:spacing w:line="276" w:lineRule="auto"/>
              <w:jc w:val="both"/>
              <w:rPr>
                <w:rFonts w:ascii="Times" w:hAnsi="Times" w:cs="Arial"/>
              </w:rPr>
            </w:pPr>
            <w:r w:rsidRPr="00547EBD">
              <w:rPr>
                <w:rFonts w:ascii="Times" w:hAnsi="Times" w:cs="Arial"/>
              </w:rPr>
              <w:t>-1,07978</w:t>
            </w:r>
          </w:p>
        </w:tc>
        <w:tc>
          <w:tcPr>
            <w:tcW w:w="0" w:type="auto"/>
            <w:shd w:val="clear" w:color="auto" w:fill="auto"/>
            <w:vAlign w:val="bottom"/>
          </w:tcPr>
          <w:p w14:paraId="337DF206" w14:textId="77777777" w:rsidR="00443E52" w:rsidRPr="00547EBD" w:rsidRDefault="00443E52" w:rsidP="00547EBD">
            <w:pPr>
              <w:spacing w:line="276" w:lineRule="auto"/>
              <w:jc w:val="both"/>
              <w:rPr>
                <w:rFonts w:ascii="Times" w:hAnsi="Times" w:cs="Arial"/>
              </w:rPr>
            </w:pPr>
            <w:r w:rsidRPr="00547EBD">
              <w:rPr>
                <w:rFonts w:ascii="Times" w:hAnsi="Times" w:cs="Arial"/>
              </w:rPr>
              <w:t>0,3015</w:t>
            </w:r>
          </w:p>
        </w:tc>
      </w:tr>
      <w:tr w:rsidR="00443E52" w:rsidRPr="00547EBD" w14:paraId="2AF69C69" w14:textId="77777777" w:rsidTr="00443E52">
        <w:tc>
          <w:tcPr>
            <w:tcW w:w="0" w:type="auto"/>
            <w:gridSpan w:val="6"/>
            <w:tcBorders>
              <w:left w:val="nil"/>
              <w:bottom w:val="nil"/>
              <w:right w:val="nil"/>
            </w:tcBorders>
            <w:shd w:val="clear" w:color="auto" w:fill="auto"/>
          </w:tcPr>
          <w:p w14:paraId="70028008" w14:textId="77777777" w:rsidR="00443E52" w:rsidRPr="00547EBD" w:rsidRDefault="00443E52" w:rsidP="00547EBD">
            <w:pPr>
              <w:jc w:val="both"/>
              <w:rPr>
                <w:rFonts w:ascii="Times" w:hAnsi="Times" w:cs="Arial"/>
              </w:rPr>
            </w:pPr>
            <w:r w:rsidRPr="00547EBD">
              <w:rPr>
                <w:rFonts w:ascii="Times" w:hAnsi="Times" w:cs="Arial"/>
              </w:rPr>
              <w:t>Fuente: Elaboración propia</w:t>
            </w:r>
          </w:p>
        </w:tc>
      </w:tr>
    </w:tbl>
    <w:p w14:paraId="22B88269" w14:textId="77777777" w:rsidR="00443E52" w:rsidRPr="00547EBD" w:rsidRDefault="00443E52" w:rsidP="00547EBD">
      <w:pPr>
        <w:jc w:val="both"/>
        <w:rPr>
          <w:rFonts w:ascii="Times" w:hAnsi="Times" w:cs="Times New Roman"/>
        </w:rPr>
      </w:pPr>
    </w:p>
    <w:p w14:paraId="6A3E8B39" w14:textId="49E13724" w:rsidR="00443E52" w:rsidRPr="00547EBD" w:rsidRDefault="00443E52" w:rsidP="00547EBD">
      <w:pPr>
        <w:spacing w:line="360" w:lineRule="auto"/>
        <w:ind w:firstLine="567"/>
        <w:jc w:val="both"/>
        <w:rPr>
          <w:rFonts w:ascii="Times" w:hAnsi="Times" w:cs="Arial"/>
        </w:rPr>
      </w:pPr>
      <w:r w:rsidRPr="00547EBD">
        <w:rPr>
          <w:rFonts w:ascii="Times" w:hAnsi="Times" w:cs="Times New Roman"/>
        </w:rPr>
        <w:t xml:space="preserve">Estos resultados arrojan que los valores p no son significativos en ninguna variable, con esto, el modelo inicial no es un buen modelo predictivo de </w:t>
      </w:r>
      <w:r w:rsidRPr="00547EBD">
        <w:rPr>
          <w:rFonts w:ascii="Times" w:hAnsi="Times" w:cs="Arial"/>
        </w:rPr>
        <w:t>la razón remesas ecuatorianas sobre PIB.</w:t>
      </w:r>
      <w:r w:rsidRPr="00547EBD">
        <w:rPr>
          <w:rFonts w:ascii="Times" w:hAnsi="Times" w:cs="Times New Roman"/>
        </w:rPr>
        <w:t xml:space="preserve"> </w:t>
      </w:r>
      <w:r w:rsidRPr="00547EBD">
        <w:rPr>
          <w:rFonts w:ascii="Times" w:hAnsi="Times" w:cs="Arial"/>
        </w:rPr>
        <w:t>Este resultado se ratifica a través de los métodos para evaluar e</w:t>
      </w:r>
      <w:r w:rsidR="002629C1" w:rsidRPr="00547EBD">
        <w:rPr>
          <w:rFonts w:ascii="Times" w:hAnsi="Times" w:cs="Arial"/>
        </w:rPr>
        <w:t>l ajuste del modelo (ver Tabla 2</w:t>
      </w:r>
      <w:r w:rsidRPr="00547EBD">
        <w:rPr>
          <w:rFonts w:ascii="Times" w:hAnsi="Times" w:cs="Arial"/>
        </w:rPr>
        <w:t>).</w:t>
      </w:r>
    </w:p>
    <w:p w14:paraId="1B2EC402" w14:textId="77777777" w:rsidR="00443E52" w:rsidRPr="00547EBD" w:rsidRDefault="00443E52" w:rsidP="00547EBD">
      <w:pPr>
        <w:spacing w:line="360" w:lineRule="auto"/>
        <w:ind w:firstLine="567"/>
        <w:jc w:val="both"/>
        <w:rPr>
          <w:rFonts w:ascii="Times" w:hAnsi="Times" w:cs="Arial"/>
        </w:rPr>
      </w:pPr>
    </w:p>
    <w:p w14:paraId="0BEE0350" w14:textId="77795245" w:rsidR="00443E52" w:rsidRPr="00547EBD" w:rsidRDefault="002629C1" w:rsidP="00547EBD">
      <w:pPr>
        <w:spacing w:line="360" w:lineRule="auto"/>
        <w:jc w:val="both"/>
        <w:rPr>
          <w:rFonts w:ascii="Times" w:hAnsi="Times" w:cs="Arial"/>
        </w:rPr>
      </w:pPr>
      <w:r w:rsidRPr="00547EBD">
        <w:rPr>
          <w:rFonts w:ascii="Times" w:hAnsi="Times" w:cs="Arial"/>
        </w:rPr>
        <w:t>Tabla 2</w:t>
      </w:r>
      <w:r w:rsidR="00443E52" w:rsidRPr="00547EBD">
        <w:rPr>
          <w:rFonts w:ascii="Times" w:hAnsi="Times" w:cs="Arial"/>
        </w:rPr>
        <w:t>. Métodos para evaluar el ajuste del Modelo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59"/>
        <w:gridCol w:w="2659"/>
      </w:tblGrid>
      <w:tr w:rsidR="00443E52" w:rsidRPr="00547EBD" w14:paraId="08DC30E6" w14:textId="77777777" w:rsidTr="00443E52">
        <w:tc>
          <w:tcPr>
            <w:tcW w:w="2660" w:type="dxa"/>
            <w:shd w:val="clear" w:color="auto" w:fill="auto"/>
            <w:vAlign w:val="center"/>
          </w:tcPr>
          <w:p w14:paraId="192B66F5" w14:textId="77777777" w:rsidR="00443E52" w:rsidRPr="00547EBD" w:rsidRDefault="00443E52" w:rsidP="00547EBD">
            <w:pPr>
              <w:spacing w:line="276" w:lineRule="auto"/>
              <w:jc w:val="both"/>
              <w:rPr>
                <w:rFonts w:ascii="Times" w:hAnsi="Times" w:cs="Arial"/>
              </w:rPr>
            </w:pPr>
            <w:r w:rsidRPr="00547EBD">
              <w:rPr>
                <w:rFonts w:ascii="Times" w:hAnsi="Times" w:cs="Arial"/>
              </w:rPr>
              <w:t>AIC</w:t>
            </w:r>
          </w:p>
        </w:tc>
        <w:tc>
          <w:tcPr>
            <w:tcW w:w="2659" w:type="dxa"/>
            <w:shd w:val="clear" w:color="auto" w:fill="auto"/>
            <w:vAlign w:val="center"/>
          </w:tcPr>
          <w:p w14:paraId="31198B5D" w14:textId="77777777" w:rsidR="00443E52" w:rsidRPr="00547EBD" w:rsidRDefault="00443E52" w:rsidP="00547EBD">
            <w:pPr>
              <w:spacing w:line="276" w:lineRule="auto"/>
              <w:jc w:val="both"/>
              <w:rPr>
                <w:rFonts w:ascii="Times" w:hAnsi="Times" w:cs="Arial"/>
              </w:rPr>
            </w:pPr>
            <w:r w:rsidRPr="00547EBD">
              <w:rPr>
                <w:rFonts w:ascii="Times" w:hAnsi="Times" w:cs="Arial"/>
              </w:rPr>
              <w:t>BIC</w:t>
            </w:r>
          </w:p>
        </w:tc>
        <w:tc>
          <w:tcPr>
            <w:tcW w:w="2659" w:type="dxa"/>
            <w:shd w:val="clear" w:color="auto" w:fill="auto"/>
          </w:tcPr>
          <w:p w14:paraId="3C0437C4" w14:textId="77777777" w:rsidR="00443E52" w:rsidRPr="00547EBD" w:rsidRDefault="00443E52" w:rsidP="00547EBD">
            <w:pPr>
              <w:spacing w:line="276" w:lineRule="auto"/>
              <w:jc w:val="both"/>
              <w:rPr>
                <w:rFonts w:ascii="Times" w:hAnsi="Times" w:cs="Arial"/>
              </w:rPr>
            </w:pPr>
            <w:proofErr w:type="spellStart"/>
            <w:r w:rsidRPr="00547EBD">
              <w:rPr>
                <w:rFonts w:ascii="Times" w:hAnsi="Times" w:cs="Arial"/>
              </w:rPr>
              <w:t>LogLik</w:t>
            </w:r>
            <w:proofErr w:type="spellEnd"/>
          </w:p>
        </w:tc>
      </w:tr>
      <w:tr w:rsidR="00443E52" w:rsidRPr="00547EBD" w14:paraId="6D87FA2E" w14:textId="77777777" w:rsidTr="00443E52">
        <w:tc>
          <w:tcPr>
            <w:tcW w:w="2660" w:type="dxa"/>
            <w:shd w:val="clear" w:color="auto" w:fill="auto"/>
            <w:vAlign w:val="center"/>
          </w:tcPr>
          <w:p w14:paraId="024CA11B" w14:textId="77777777" w:rsidR="00443E52" w:rsidRPr="00547EBD" w:rsidRDefault="00443E52" w:rsidP="00547EBD">
            <w:pPr>
              <w:spacing w:line="276" w:lineRule="auto"/>
              <w:jc w:val="both"/>
              <w:rPr>
                <w:rFonts w:ascii="Times" w:hAnsi="Times" w:cs="Arial"/>
              </w:rPr>
            </w:pPr>
            <w:r w:rsidRPr="00547EBD">
              <w:rPr>
                <w:rFonts w:ascii="Times" w:hAnsi="Times" w:cs="Arial"/>
              </w:rPr>
              <w:t>-57,91843</w:t>
            </w:r>
          </w:p>
        </w:tc>
        <w:tc>
          <w:tcPr>
            <w:tcW w:w="2659" w:type="dxa"/>
            <w:shd w:val="clear" w:color="auto" w:fill="auto"/>
            <w:vAlign w:val="center"/>
          </w:tcPr>
          <w:p w14:paraId="50CD291A" w14:textId="77777777" w:rsidR="00443E52" w:rsidRPr="00547EBD" w:rsidRDefault="00443E52" w:rsidP="00547EBD">
            <w:pPr>
              <w:spacing w:line="276" w:lineRule="auto"/>
              <w:jc w:val="both"/>
              <w:rPr>
                <w:rFonts w:ascii="Times" w:hAnsi="Times" w:cs="Arial"/>
              </w:rPr>
            </w:pPr>
            <w:r w:rsidRPr="00547EBD">
              <w:rPr>
                <w:rFonts w:ascii="Times" w:hAnsi="Times" w:cs="Arial"/>
              </w:rPr>
              <w:t>-52,83389</w:t>
            </w:r>
          </w:p>
        </w:tc>
        <w:tc>
          <w:tcPr>
            <w:tcW w:w="2659" w:type="dxa"/>
            <w:shd w:val="clear" w:color="auto" w:fill="auto"/>
          </w:tcPr>
          <w:p w14:paraId="69AEAF4D" w14:textId="77777777" w:rsidR="00443E52" w:rsidRPr="00547EBD" w:rsidRDefault="00443E52" w:rsidP="00547EBD">
            <w:pPr>
              <w:spacing w:line="276" w:lineRule="auto"/>
              <w:jc w:val="both"/>
              <w:rPr>
                <w:rFonts w:ascii="Times" w:hAnsi="Times" w:cs="Arial"/>
              </w:rPr>
            </w:pPr>
            <w:r w:rsidRPr="00547EBD">
              <w:rPr>
                <w:rFonts w:ascii="Times" w:hAnsi="Times" w:cs="Arial"/>
              </w:rPr>
              <w:t>37,95921</w:t>
            </w:r>
          </w:p>
        </w:tc>
      </w:tr>
      <w:tr w:rsidR="00443E52" w:rsidRPr="00547EBD" w14:paraId="748486A8" w14:textId="77777777" w:rsidTr="00443E52">
        <w:tc>
          <w:tcPr>
            <w:tcW w:w="5319" w:type="dxa"/>
            <w:gridSpan w:val="2"/>
            <w:tcBorders>
              <w:left w:val="nil"/>
              <w:bottom w:val="nil"/>
              <w:right w:val="nil"/>
            </w:tcBorders>
            <w:shd w:val="clear" w:color="auto" w:fill="auto"/>
            <w:vAlign w:val="center"/>
          </w:tcPr>
          <w:p w14:paraId="1E601659" w14:textId="77777777" w:rsidR="00443E52" w:rsidRPr="00547EBD" w:rsidRDefault="00443E52" w:rsidP="00547EBD">
            <w:pPr>
              <w:spacing w:line="360" w:lineRule="auto"/>
              <w:jc w:val="both"/>
              <w:rPr>
                <w:rFonts w:ascii="Times" w:hAnsi="Times" w:cs="Arial"/>
              </w:rPr>
            </w:pPr>
            <w:r w:rsidRPr="00547EBD">
              <w:rPr>
                <w:rFonts w:ascii="Times" w:hAnsi="Times" w:cs="Arial"/>
              </w:rPr>
              <w:t>Fuente: Elaboración propia</w:t>
            </w:r>
          </w:p>
          <w:p w14:paraId="1495B56B" w14:textId="77777777" w:rsidR="00376CEC" w:rsidRPr="00547EBD" w:rsidRDefault="00376CEC" w:rsidP="00547EBD">
            <w:pPr>
              <w:spacing w:line="360" w:lineRule="auto"/>
              <w:jc w:val="both"/>
              <w:rPr>
                <w:rFonts w:ascii="Times" w:hAnsi="Times" w:cs="Arial"/>
              </w:rPr>
            </w:pPr>
          </w:p>
        </w:tc>
        <w:tc>
          <w:tcPr>
            <w:tcW w:w="2659" w:type="dxa"/>
            <w:tcBorders>
              <w:left w:val="nil"/>
              <w:bottom w:val="nil"/>
              <w:right w:val="nil"/>
            </w:tcBorders>
            <w:shd w:val="clear" w:color="auto" w:fill="auto"/>
          </w:tcPr>
          <w:p w14:paraId="4E5D8357" w14:textId="77777777" w:rsidR="00443E52" w:rsidRPr="00547EBD" w:rsidRDefault="00443E52" w:rsidP="00547EBD">
            <w:pPr>
              <w:spacing w:line="360" w:lineRule="auto"/>
              <w:jc w:val="both"/>
              <w:rPr>
                <w:rFonts w:ascii="Times" w:hAnsi="Times" w:cs="Arial"/>
              </w:rPr>
            </w:pPr>
          </w:p>
        </w:tc>
      </w:tr>
    </w:tbl>
    <w:p w14:paraId="5E01F064" w14:textId="34D2331E" w:rsidR="00D33D58" w:rsidRPr="00547EBD" w:rsidRDefault="004616E7" w:rsidP="00547EBD">
      <w:pPr>
        <w:spacing w:after="100" w:afterAutospacing="1" w:line="360" w:lineRule="auto"/>
        <w:ind w:firstLine="567"/>
        <w:jc w:val="both"/>
        <w:rPr>
          <w:rFonts w:ascii="Times" w:hAnsi="Times" w:cs="Arial"/>
        </w:rPr>
      </w:pPr>
      <w:r w:rsidRPr="00547EBD">
        <w:rPr>
          <w:rFonts w:ascii="Times" w:hAnsi="Times" w:cs="Times New Roman"/>
        </w:rPr>
        <w:t xml:space="preserve">Ante el fracaso en el </w:t>
      </w:r>
      <w:r w:rsidR="00FC3D15" w:rsidRPr="00547EBD">
        <w:rPr>
          <w:rFonts w:ascii="Times" w:hAnsi="Times" w:cs="Times New Roman"/>
        </w:rPr>
        <w:t>M</w:t>
      </w:r>
      <w:r w:rsidRPr="00547EBD">
        <w:rPr>
          <w:rFonts w:ascii="Times" w:hAnsi="Times" w:cs="Times New Roman"/>
        </w:rPr>
        <w:t>odelo</w:t>
      </w:r>
      <w:r w:rsidR="00FC3D15" w:rsidRPr="00547EBD">
        <w:rPr>
          <w:rFonts w:ascii="Times" w:hAnsi="Times" w:cs="Times New Roman"/>
        </w:rPr>
        <w:t xml:space="preserve"> 1</w:t>
      </w:r>
      <w:r w:rsidRPr="00547EBD">
        <w:rPr>
          <w:rFonts w:ascii="Times" w:hAnsi="Times" w:cs="Times New Roman"/>
        </w:rPr>
        <w:t>, e</w:t>
      </w:r>
      <w:r w:rsidR="00177E2C" w:rsidRPr="00547EBD">
        <w:rPr>
          <w:rFonts w:ascii="Times" w:hAnsi="Times" w:cs="Times New Roman"/>
        </w:rPr>
        <w:t xml:space="preserve">n una segunda parte, se </w:t>
      </w:r>
      <w:r w:rsidR="00987AE9" w:rsidRPr="00547EBD">
        <w:rPr>
          <w:rFonts w:ascii="Times" w:hAnsi="Times" w:cs="Times New Roman"/>
        </w:rPr>
        <w:t>volvió a corre</w:t>
      </w:r>
      <w:r w:rsidR="00177E2C" w:rsidRPr="00547EBD">
        <w:rPr>
          <w:rFonts w:ascii="Times" w:hAnsi="Times" w:cs="Times New Roman"/>
        </w:rPr>
        <w:t>r</w:t>
      </w:r>
      <w:r w:rsidR="00987AE9" w:rsidRPr="00547EBD">
        <w:rPr>
          <w:rFonts w:ascii="Times" w:hAnsi="Times" w:cs="Times New Roman"/>
        </w:rPr>
        <w:t xml:space="preserve"> </w:t>
      </w:r>
      <w:r w:rsidR="00BF550F" w:rsidRPr="00547EBD">
        <w:rPr>
          <w:rFonts w:ascii="Times" w:hAnsi="Times" w:cs="Times New Roman"/>
        </w:rPr>
        <w:t xml:space="preserve">el modelo </w:t>
      </w:r>
      <w:r w:rsidR="00987AE9" w:rsidRPr="00547EBD">
        <w:rPr>
          <w:rFonts w:ascii="Times" w:hAnsi="Times" w:cs="Times New Roman"/>
        </w:rPr>
        <w:t xml:space="preserve">pero empleando como </w:t>
      </w:r>
      <w:r w:rsidR="00BF550F" w:rsidRPr="00547EBD">
        <w:rPr>
          <w:rFonts w:ascii="Times" w:hAnsi="Times" w:cs="Times New Roman"/>
        </w:rPr>
        <w:t xml:space="preserve">variable aleatoria </w:t>
      </w:r>
      <w:r w:rsidR="00987AE9" w:rsidRPr="00547EBD">
        <w:rPr>
          <w:rFonts w:ascii="Times" w:hAnsi="Times" w:cs="Times New Roman"/>
        </w:rPr>
        <w:t xml:space="preserve">la </w:t>
      </w:r>
      <w:r w:rsidR="00BF550F" w:rsidRPr="00547EBD">
        <w:rPr>
          <w:rFonts w:ascii="Times" w:hAnsi="Times" w:cs="Times New Roman"/>
        </w:rPr>
        <w:t>dolarizació</w:t>
      </w:r>
      <w:r w:rsidR="00987AE9" w:rsidRPr="00547EBD">
        <w:rPr>
          <w:rFonts w:ascii="Times" w:hAnsi="Times" w:cs="Times New Roman"/>
        </w:rPr>
        <w:t xml:space="preserve">n, </w:t>
      </w:r>
      <w:r w:rsidRPr="00547EBD">
        <w:rPr>
          <w:rFonts w:ascii="Times" w:hAnsi="Times" w:cs="Times New Roman"/>
        </w:rPr>
        <w:t>los resultados del modelo se pres</w:t>
      </w:r>
      <w:r w:rsidR="002629C1" w:rsidRPr="00547EBD">
        <w:rPr>
          <w:rFonts w:ascii="Times" w:hAnsi="Times" w:cs="Times New Roman"/>
        </w:rPr>
        <w:t>entan en la Tabla 3</w:t>
      </w:r>
      <w:r w:rsidRPr="00547EBD">
        <w:rPr>
          <w:rFonts w:ascii="Times" w:hAnsi="Times" w:cs="Times New Roman"/>
        </w:rPr>
        <w:t>.</w:t>
      </w:r>
      <w:r w:rsidR="00D33D58" w:rsidRPr="00547EBD">
        <w:rPr>
          <w:rFonts w:ascii="Times" w:hAnsi="Times" w:cs="Times New Roman"/>
        </w:rPr>
        <w:t xml:space="preserve"> </w:t>
      </w:r>
      <w:r w:rsidR="00D33D58" w:rsidRPr="00547EBD">
        <w:rPr>
          <w:rFonts w:ascii="Times" w:hAnsi="Times" w:cs="Arial"/>
        </w:rPr>
        <w:t>El nuevo modelo denominado Modelo 2</w:t>
      </w:r>
      <w:r w:rsidR="00FC3D15" w:rsidRPr="00547EBD">
        <w:rPr>
          <w:rFonts w:ascii="Times" w:hAnsi="Times" w:cs="Arial"/>
        </w:rPr>
        <w:t xml:space="preserve">, </w:t>
      </w:r>
      <w:r w:rsidR="008E7D87" w:rsidRPr="00547EBD">
        <w:rPr>
          <w:rFonts w:ascii="Times" w:hAnsi="Times" w:cs="Arial"/>
        </w:rPr>
        <w:t>está constituido por</w:t>
      </w:r>
      <w:r w:rsidR="00D33D58" w:rsidRPr="00547EBD">
        <w:rPr>
          <w:rFonts w:ascii="Times" w:hAnsi="Times" w:cs="Arial"/>
        </w:rPr>
        <w:t>:</w:t>
      </w:r>
    </w:p>
    <w:p w14:paraId="52D87103" w14:textId="5809F83C" w:rsidR="004616E7" w:rsidRPr="00547EBD" w:rsidRDefault="00D33D58" w:rsidP="00547EBD">
      <w:pPr>
        <w:spacing w:line="360" w:lineRule="auto"/>
        <w:jc w:val="both"/>
        <w:rPr>
          <w:rFonts w:ascii="Times" w:hAnsi="Times" w:cs="Arial"/>
        </w:rPr>
      </w:pPr>
      <w:r w:rsidRPr="00547EBD">
        <w:rPr>
          <w:rFonts w:ascii="Times" w:hAnsi="Times" w:cs="Arial"/>
        </w:rPr>
        <w:t>Model2=</w:t>
      </w:r>
      <w:proofErr w:type="spellStart"/>
      <w:r w:rsidRPr="00547EBD">
        <w:rPr>
          <w:rFonts w:ascii="Times" w:hAnsi="Times" w:cs="Arial"/>
        </w:rPr>
        <w:t>lme</w:t>
      </w:r>
      <w:proofErr w:type="spellEnd"/>
      <w:r w:rsidRPr="00547EBD">
        <w:rPr>
          <w:rFonts w:ascii="Times" w:hAnsi="Times" w:cs="Arial"/>
        </w:rPr>
        <w:t>(</w:t>
      </w:r>
      <w:proofErr w:type="spellStart"/>
      <w:r w:rsidRPr="00547EBD">
        <w:rPr>
          <w:rFonts w:ascii="Times" w:hAnsi="Times" w:cs="Arial"/>
        </w:rPr>
        <w:t>RemEc.PIB~DifPIBpc_USAEc.PIBEc+DifPIBpc_EsEc.PIBEc</w:t>
      </w:r>
      <w:proofErr w:type="spellEnd"/>
      <w:r w:rsidRPr="00547EBD">
        <w:rPr>
          <w:rFonts w:ascii="Times" w:hAnsi="Times" w:cs="Arial"/>
        </w:rPr>
        <w:t xml:space="preserve">+ </w:t>
      </w:r>
      <w:proofErr w:type="spellStart"/>
      <w:r w:rsidRPr="00547EBD">
        <w:rPr>
          <w:rFonts w:ascii="Times" w:hAnsi="Times" w:cs="Arial"/>
        </w:rPr>
        <w:t>Dif_rEc_rUSA+Dif_rEc_rEs+VarTCN_USA+VarTCN_Es</w:t>
      </w:r>
      <w:proofErr w:type="spellEnd"/>
      <w:r w:rsidRPr="00547EBD">
        <w:rPr>
          <w:rFonts w:ascii="Times" w:hAnsi="Times" w:cs="Arial"/>
        </w:rPr>
        <w:t xml:space="preserve">,+ data3,~1|Dolarizacion) </w:t>
      </w:r>
    </w:p>
    <w:p w14:paraId="42888159" w14:textId="77777777" w:rsidR="00376CEC" w:rsidRPr="00547EBD" w:rsidRDefault="00376CEC" w:rsidP="00547EBD">
      <w:pPr>
        <w:spacing w:line="360" w:lineRule="auto"/>
        <w:jc w:val="both"/>
        <w:rPr>
          <w:rFonts w:ascii="Times" w:hAnsi="Times" w:cs="Times New Roman"/>
        </w:rPr>
      </w:pPr>
    </w:p>
    <w:p w14:paraId="5E0135BC" w14:textId="3742FDD6" w:rsidR="00D33D58" w:rsidRPr="00547EBD" w:rsidRDefault="002629C1" w:rsidP="00547EBD">
      <w:pPr>
        <w:spacing w:line="360" w:lineRule="auto"/>
        <w:jc w:val="both"/>
        <w:rPr>
          <w:rFonts w:ascii="Times" w:hAnsi="Times" w:cs="Arial"/>
        </w:rPr>
      </w:pPr>
      <w:r w:rsidRPr="00547EBD">
        <w:rPr>
          <w:rFonts w:ascii="Times" w:hAnsi="Times" w:cs="Arial"/>
        </w:rPr>
        <w:t>Tabla 3</w:t>
      </w:r>
      <w:r w:rsidR="00D33D58" w:rsidRPr="00547EBD">
        <w:rPr>
          <w:rFonts w:ascii="Times" w:hAnsi="Times" w:cs="Arial"/>
        </w:rPr>
        <w:t xml:space="preserve">. Compilación de resultados Modelo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231"/>
        <w:gridCol w:w="1326"/>
        <w:gridCol w:w="629"/>
        <w:gridCol w:w="1231"/>
        <w:gridCol w:w="1078"/>
      </w:tblGrid>
      <w:tr w:rsidR="00D33D58" w:rsidRPr="00547EBD" w14:paraId="50A87C17" w14:textId="77777777" w:rsidTr="00D33D58">
        <w:tc>
          <w:tcPr>
            <w:tcW w:w="0" w:type="auto"/>
            <w:gridSpan w:val="6"/>
            <w:shd w:val="clear" w:color="auto" w:fill="auto"/>
            <w:vAlign w:val="center"/>
          </w:tcPr>
          <w:p w14:paraId="6F775944" w14:textId="77777777" w:rsidR="00D33D58" w:rsidRPr="00547EBD" w:rsidRDefault="00D33D58" w:rsidP="00547EBD">
            <w:pPr>
              <w:spacing w:line="276" w:lineRule="auto"/>
              <w:jc w:val="both"/>
              <w:rPr>
                <w:rFonts w:ascii="Times" w:hAnsi="Times" w:cs="Arial"/>
              </w:rPr>
            </w:pPr>
            <w:proofErr w:type="spellStart"/>
            <w:r w:rsidRPr="00547EBD">
              <w:rPr>
                <w:rFonts w:ascii="Times" w:hAnsi="Times" w:cs="Arial"/>
              </w:rPr>
              <w:t>Random</w:t>
            </w:r>
            <w:proofErr w:type="spellEnd"/>
            <w:r w:rsidRPr="00547EBD">
              <w:rPr>
                <w:rFonts w:ascii="Times" w:hAnsi="Times" w:cs="Arial"/>
              </w:rPr>
              <w:t xml:space="preserve"> </w:t>
            </w:r>
            <w:proofErr w:type="spellStart"/>
            <w:r w:rsidRPr="00547EBD">
              <w:rPr>
                <w:rFonts w:ascii="Times" w:hAnsi="Times" w:cs="Arial"/>
              </w:rPr>
              <w:t>effects</w:t>
            </w:r>
            <w:proofErr w:type="spellEnd"/>
            <w:r w:rsidRPr="00547EBD">
              <w:rPr>
                <w:rFonts w:ascii="Times" w:hAnsi="Times" w:cs="Arial"/>
              </w:rPr>
              <w:t>:</w:t>
            </w:r>
          </w:p>
        </w:tc>
      </w:tr>
      <w:tr w:rsidR="00D33D58" w:rsidRPr="00547EBD" w14:paraId="1711C85B" w14:textId="77777777" w:rsidTr="00D33D58">
        <w:tc>
          <w:tcPr>
            <w:tcW w:w="0" w:type="auto"/>
            <w:gridSpan w:val="6"/>
            <w:shd w:val="clear" w:color="auto" w:fill="auto"/>
            <w:vAlign w:val="center"/>
          </w:tcPr>
          <w:p w14:paraId="6AAD57E4" w14:textId="77777777" w:rsidR="00D33D58" w:rsidRPr="00547EBD" w:rsidRDefault="00D33D58" w:rsidP="00547EBD">
            <w:pPr>
              <w:spacing w:line="276" w:lineRule="auto"/>
              <w:jc w:val="both"/>
              <w:rPr>
                <w:rFonts w:ascii="Times" w:hAnsi="Times" w:cs="Arial"/>
              </w:rPr>
            </w:pPr>
            <w:r w:rsidRPr="00547EBD">
              <w:rPr>
                <w:rFonts w:ascii="Times" w:hAnsi="Times" w:cs="Arial"/>
              </w:rPr>
              <w:t xml:space="preserve">Formula: ~1 | </w:t>
            </w:r>
            <w:proofErr w:type="spellStart"/>
            <w:r w:rsidRPr="00547EBD">
              <w:rPr>
                <w:rFonts w:ascii="Times" w:hAnsi="Times" w:cs="Arial"/>
              </w:rPr>
              <w:t>Dolarizacion</w:t>
            </w:r>
            <w:proofErr w:type="spellEnd"/>
          </w:p>
        </w:tc>
      </w:tr>
      <w:tr w:rsidR="00D33D58" w:rsidRPr="00547EBD" w14:paraId="6EFE47AA" w14:textId="77777777" w:rsidTr="00D33D58">
        <w:tc>
          <w:tcPr>
            <w:tcW w:w="0" w:type="auto"/>
            <w:gridSpan w:val="2"/>
            <w:shd w:val="clear" w:color="auto" w:fill="auto"/>
          </w:tcPr>
          <w:p w14:paraId="20400E92" w14:textId="77777777" w:rsidR="00D33D58" w:rsidRPr="00547EBD" w:rsidRDefault="00D33D58" w:rsidP="00547EBD">
            <w:pPr>
              <w:spacing w:line="276" w:lineRule="auto"/>
              <w:jc w:val="both"/>
              <w:rPr>
                <w:rFonts w:ascii="Times" w:hAnsi="Times" w:cs="Arial"/>
              </w:rPr>
            </w:pPr>
          </w:p>
        </w:tc>
        <w:tc>
          <w:tcPr>
            <w:tcW w:w="0" w:type="auto"/>
            <w:gridSpan w:val="2"/>
            <w:shd w:val="clear" w:color="auto" w:fill="auto"/>
            <w:vAlign w:val="center"/>
          </w:tcPr>
          <w:p w14:paraId="547BC3C4" w14:textId="77777777" w:rsidR="00D33D58" w:rsidRPr="00547EBD" w:rsidRDefault="00D33D58" w:rsidP="00547EBD">
            <w:pPr>
              <w:spacing w:line="276" w:lineRule="auto"/>
              <w:jc w:val="both"/>
              <w:rPr>
                <w:rFonts w:ascii="Times" w:hAnsi="Times" w:cs="Arial"/>
              </w:rPr>
            </w:pPr>
            <w:r w:rsidRPr="00547EBD">
              <w:rPr>
                <w:rFonts w:ascii="Times" w:hAnsi="Times" w:cs="Arial"/>
              </w:rPr>
              <w:t>(</w:t>
            </w:r>
            <w:proofErr w:type="spellStart"/>
            <w:r w:rsidRPr="00547EBD">
              <w:rPr>
                <w:rFonts w:ascii="Times" w:hAnsi="Times" w:cs="Arial"/>
              </w:rPr>
              <w:t>Intercept</w:t>
            </w:r>
            <w:proofErr w:type="spellEnd"/>
            <w:r w:rsidRPr="00547EBD">
              <w:rPr>
                <w:rFonts w:ascii="Times" w:hAnsi="Times" w:cs="Arial"/>
              </w:rPr>
              <w:t>)</w:t>
            </w:r>
          </w:p>
        </w:tc>
        <w:tc>
          <w:tcPr>
            <w:tcW w:w="0" w:type="auto"/>
            <w:gridSpan w:val="2"/>
            <w:shd w:val="clear" w:color="auto" w:fill="auto"/>
            <w:vAlign w:val="center"/>
          </w:tcPr>
          <w:p w14:paraId="2B12100B" w14:textId="77777777" w:rsidR="00D33D58" w:rsidRPr="00547EBD" w:rsidRDefault="00D33D58" w:rsidP="00547EBD">
            <w:pPr>
              <w:spacing w:line="276" w:lineRule="auto"/>
              <w:jc w:val="both"/>
              <w:rPr>
                <w:rFonts w:ascii="Times" w:hAnsi="Times" w:cs="Arial"/>
              </w:rPr>
            </w:pPr>
            <w:r w:rsidRPr="00547EBD">
              <w:rPr>
                <w:rFonts w:ascii="Times" w:hAnsi="Times" w:cs="Arial"/>
              </w:rPr>
              <w:t>Residual</w:t>
            </w:r>
          </w:p>
        </w:tc>
      </w:tr>
      <w:tr w:rsidR="00D33D58" w:rsidRPr="00547EBD" w14:paraId="219D4D15" w14:textId="77777777" w:rsidTr="00D33D58">
        <w:tc>
          <w:tcPr>
            <w:tcW w:w="0" w:type="auto"/>
            <w:gridSpan w:val="2"/>
            <w:shd w:val="clear" w:color="auto" w:fill="auto"/>
            <w:vAlign w:val="center"/>
          </w:tcPr>
          <w:p w14:paraId="2C104483" w14:textId="77777777" w:rsidR="00D33D58" w:rsidRPr="00547EBD" w:rsidRDefault="00D33D58" w:rsidP="00547EBD">
            <w:pPr>
              <w:spacing w:line="276" w:lineRule="auto"/>
              <w:jc w:val="both"/>
              <w:rPr>
                <w:rFonts w:ascii="Times" w:hAnsi="Times" w:cs="Arial"/>
              </w:rPr>
            </w:pPr>
            <w:proofErr w:type="spellStart"/>
            <w:r w:rsidRPr="00547EBD">
              <w:rPr>
                <w:rFonts w:ascii="Times" w:hAnsi="Times" w:cs="Arial"/>
              </w:rPr>
              <w:t>StdDev</w:t>
            </w:r>
            <w:proofErr w:type="spellEnd"/>
            <w:r w:rsidRPr="00547EBD">
              <w:rPr>
                <w:rFonts w:ascii="Times" w:hAnsi="Times" w:cs="Arial"/>
              </w:rPr>
              <w:t>:</w:t>
            </w:r>
          </w:p>
        </w:tc>
        <w:tc>
          <w:tcPr>
            <w:tcW w:w="0" w:type="auto"/>
            <w:gridSpan w:val="2"/>
            <w:shd w:val="clear" w:color="auto" w:fill="auto"/>
            <w:vAlign w:val="center"/>
          </w:tcPr>
          <w:p w14:paraId="072123E5" w14:textId="77777777" w:rsidR="00D33D58" w:rsidRPr="00547EBD" w:rsidRDefault="00D33D58" w:rsidP="00547EBD">
            <w:pPr>
              <w:spacing w:line="276" w:lineRule="auto"/>
              <w:jc w:val="both"/>
              <w:rPr>
                <w:rFonts w:ascii="Times" w:hAnsi="Times" w:cs="Arial"/>
              </w:rPr>
            </w:pPr>
            <w:r w:rsidRPr="00547EBD">
              <w:rPr>
                <w:rFonts w:ascii="Times" w:hAnsi="Times" w:cs="Arial"/>
              </w:rPr>
              <w:t xml:space="preserve">0,01606624 </w:t>
            </w:r>
          </w:p>
        </w:tc>
        <w:tc>
          <w:tcPr>
            <w:tcW w:w="0" w:type="auto"/>
            <w:gridSpan w:val="2"/>
            <w:shd w:val="clear" w:color="auto" w:fill="auto"/>
            <w:vAlign w:val="center"/>
          </w:tcPr>
          <w:p w14:paraId="1D6AB48D" w14:textId="77777777" w:rsidR="00D33D58" w:rsidRPr="00547EBD" w:rsidRDefault="00D33D58" w:rsidP="00547EBD">
            <w:pPr>
              <w:spacing w:line="276" w:lineRule="auto"/>
              <w:jc w:val="both"/>
              <w:rPr>
                <w:rFonts w:ascii="Times" w:hAnsi="Times" w:cs="Arial"/>
              </w:rPr>
            </w:pPr>
            <w:r w:rsidRPr="00547EBD">
              <w:rPr>
                <w:rFonts w:ascii="Times" w:hAnsi="Times" w:cs="Arial"/>
              </w:rPr>
              <w:t>0,005603024</w:t>
            </w:r>
          </w:p>
        </w:tc>
      </w:tr>
      <w:tr w:rsidR="00D33D58" w:rsidRPr="00547EBD" w14:paraId="447FBAAD" w14:textId="77777777" w:rsidTr="00D33D58">
        <w:trPr>
          <w:trHeight w:val="838"/>
        </w:trPr>
        <w:tc>
          <w:tcPr>
            <w:tcW w:w="0" w:type="auto"/>
            <w:gridSpan w:val="6"/>
            <w:shd w:val="clear" w:color="auto" w:fill="auto"/>
            <w:vAlign w:val="center"/>
          </w:tcPr>
          <w:p w14:paraId="2AA2D986" w14:textId="77777777" w:rsidR="00D33D58" w:rsidRPr="00547EBD" w:rsidRDefault="00D33D58" w:rsidP="00547EBD">
            <w:pPr>
              <w:spacing w:line="276" w:lineRule="auto"/>
              <w:jc w:val="both"/>
              <w:rPr>
                <w:rFonts w:ascii="Times" w:hAnsi="Times" w:cs="Arial"/>
              </w:rPr>
            </w:pPr>
            <w:proofErr w:type="spellStart"/>
            <w:r w:rsidRPr="00547EBD">
              <w:rPr>
                <w:rFonts w:ascii="Times" w:hAnsi="Times" w:cs="Arial"/>
              </w:rPr>
              <w:t>Fixed</w:t>
            </w:r>
            <w:proofErr w:type="spellEnd"/>
            <w:r w:rsidRPr="00547EBD">
              <w:rPr>
                <w:rFonts w:ascii="Times" w:hAnsi="Times" w:cs="Arial"/>
              </w:rPr>
              <w:t xml:space="preserve"> </w:t>
            </w:r>
            <w:proofErr w:type="spellStart"/>
            <w:r w:rsidRPr="00547EBD">
              <w:rPr>
                <w:rFonts w:ascii="Times" w:hAnsi="Times" w:cs="Arial"/>
              </w:rPr>
              <w:t>effects</w:t>
            </w:r>
            <w:proofErr w:type="spellEnd"/>
            <w:r w:rsidRPr="00547EBD">
              <w:rPr>
                <w:rFonts w:ascii="Times" w:hAnsi="Times" w:cs="Arial"/>
              </w:rPr>
              <w:t xml:space="preserve">: </w:t>
            </w:r>
            <w:proofErr w:type="spellStart"/>
            <w:r w:rsidRPr="00547EBD">
              <w:rPr>
                <w:rFonts w:ascii="Times" w:hAnsi="Times" w:cs="Arial"/>
              </w:rPr>
              <w:t>RemEc.PIB</w:t>
            </w:r>
            <w:proofErr w:type="spellEnd"/>
            <w:r w:rsidRPr="00547EBD">
              <w:rPr>
                <w:rFonts w:ascii="Times" w:hAnsi="Times" w:cs="Arial"/>
              </w:rPr>
              <w:t xml:space="preserve"> ~ </w:t>
            </w:r>
            <w:proofErr w:type="spellStart"/>
            <w:r w:rsidRPr="00547EBD">
              <w:rPr>
                <w:rFonts w:ascii="Times" w:hAnsi="Times" w:cs="Arial"/>
              </w:rPr>
              <w:t>DifPIBpc_USAEc.PIBEc</w:t>
            </w:r>
            <w:proofErr w:type="spellEnd"/>
            <w:r w:rsidRPr="00547EBD">
              <w:rPr>
                <w:rFonts w:ascii="Times" w:hAnsi="Times" w:cs="Arial"/>
              </w:rPr>
              <w:t xml:space="preserve"> + </w:t>
            </w:r>
            <w:proofErr w:type="spellStart"/>
            <w:r w:rsidRPr="00547EBD">
              <w:rPr>
                <w:rFonts w:ascii="Times" w:hAnsi="Times" w:cs="Arial"/>
              </w:rPr>
              <w:t>DifPIBpc_EsEc.PIBEc</w:t>
            </w:r>
            <w:proofErr w:type="spellEnd"/>
            <w:r w:rsidRPr="00547EBD">
              <w:rPr>
                <w:rFonts w:ascii="Times" w:hAnsi="Times" w:cs="Arial"/>
              </w:rPr>
              <w:t xml:space="preserve"> + </w:t>
            </w:r>
            <w:proofErr w:type="spellStart"/>
            <w:r w:rsidRPr="00547EBD">
              <w:rPr>
                <w:rFonts w:ascii="Times" w:hAnsi="Times" w:cs="Arial"/>
              </w:rPr>
              <w:t>Dif_rEc_rUSA</w:t>
            </w:r>
            <w:proofErr w:type="spellEnd"/>
            <w:r w:rsidRPr="00547EBD">
              <w:rPr>
                <w:rFonts w:ascii="Times" w:hAnsi="Times" w:cs="Arial"/>
              </w:rPr>
              <w:t xml:space="preserve"> + </w:t>
            </w:r>
            <w:proofErr w:type="spellStart"/>
            <w:r w:rsidRPr="00547EBD">
              <w:rPr>
                <w:rFonts w:ascii="Times" w:hAnsi="Times" w:cs="Arial"/>
              </w:rPr>
              <w:t>Dif_rEc_rEs</w:t>
            </w:r>
            <w:proofErr w:type="spellEnd"/>
            <w:r w:rsidRPr="00547EBD">
              <w:rPr>
                <w:rFonts w:ascii="Times" w:hAnsi="Times" w:cs="Arial"/>
              </w:rPr>
              <w:t xml:space="preserve"> + </w:t>
            </w:r>
            <w:proofErr w:type="spellStart"/>
            <w:r w:rsidRPr="00547EBD">
              <w:rPr>
                <w:rFonts w:ascii="Times" w:hAnsi="Times" w:cs="Arial"/>
              </w:rPr>
              <w:t>VarTCN_USA</w:t>
            </w:r>
            <w:proofErr w:type="spellEnd"/>
            <w:r w:rsidRPr="00547EBD">
              <w:rPr>
                <w:rFonts w:ascii="Times" w:hAnsi="Times" w:cs="Arial"/>
              </w:rPr>
              <w:t xml:space="preserve"> + </w:t>
            </w:r>
            <w:proofErr w:type="spellStart"/>
            <w:r w:rsidRPr="00547EBD">
              <w:rPr>
                <w:rFonts w:ascii="Times" w:hAnsi="Times" w:cs="Arial"/>
              </w:rPr>
              <w:t>VarTCN_Es</w:t>
            </w:r>
            <w:proofErr w:type="spellEnd"/>
          </w:p>
        </w:tc>
      </w:tr>
      <w:tr w:rsidR="00D33D58" w:rsidRPr="00547EBD" w14:paraId="62A864C2" w14:textId="77777777" w:rsidTr="00D33D58">
        <w:tc>
          <w:tcPr>
            <w:tcW w:w="0" w:type="auto"/>
            <w:shd w:val="clear" w:color="auto" w:fill="auto"/>
          </w:tcPr>
          <w:p w14:paraId="7329663F" w14:textId="77777777" w:rsidR="00D33D58" w:rsidRPr="00547EBD" w:rsidRDefault="00D33D58" w:rsidP="00547EBD">
            <w:pPr>
              <w:spacing w:line="276" w:lineRule="auto"/>
              <w:jc w:val="both"/>
              <w:rPr>
                <w:rFonts w:ascii="Times" w:hAnsi="Times" w:cs="Arial"/>
              </w:rPr>
            </w:pPr>
          </w:p>
        </w:tc>
        <w:tc>
          <w:tcPr>
            <w:tcW w:w="0" w:type="auto"/>
            <w:shd w:val="clear" w:color="auto" w:fill="auto"/>
            <w:vAlign w:val="center"/>
          </w:tcPr>
          <w:p w14:paraId="16447234" w14:textId="77777777" w:rsidR="00D33D58" w:rsidRPr="00547EBD" w:rsidRDefault="00D33D58" w:rsidP="00547EBD">
            <w:pPr>
              <w:spacing w:line="276" w:lineRule="auto"/>
              <w:jc w:val="both"/>
              <w:rPr>
                <w:rFonts w:ascii="Times" w:hAnsi="Times" w:cs="Arial"/>
              </w:rPr>
            </w:pPr>
            <w:proofErr w:type="spellStart"/>
            <w:r w:rsidRPr="00547EBD">
              <w:rPr>
                <w:rFonts w:ascii="Times" w:hAnsi="Times" w:cs="Arial"/>
              </w:rPr>
              <w:t>Value</w:t>
            </w:r>
            <w:proofErr w:type="spellEnd"/>
          </w:p>
        </w:tc>
        <w:tc>
          <w:tcPr>
            <w:tcW w:w="0" w:type="auto"/>
            <w:shd w:val="clear" w:color="auto" w:fill="auto"/>
            <w:vAlign w:val="center"/>
          </w:tcPr>
          <w:p w14:paraId="5ADDFD58" w14:textId="77777777" w:rsidR="00D33D58" w:rsidRPr="00547EBD" w:rsidRDefault="00D33D58" w:rsidP="00547EBD">
            <w:pPr>
              <w:spacing w:line="276" w:lineRule="auto"/>
              <w:jc w:val="both"/>
              <w:rPr>
                <w:rFonts w:ascii="Times" w:hAnsi="Times" w:cs="Arial"/>
              </w:rPr>
            </w:pPr>
            <w:proofErr w:type="spellStart"/>
            <w:r w:rsidRPr="00547EBD">
              <w:rPr>
                <w:rFonts w:ascii="Times" w:hAnsi="Times" w:cs="Arial"/>
              </w:rPr>
              <w:t>Std.Error</w:t>
            </w:r>
            <w:proofErr w:type="spellEnd"/>
          </w:p>
        </w:tc>
        <w:tc>
          <w:tcPr>
            <w:tcW w:w="0" w:type="auto"/>
            <w:shd w:val="clear" w:color="auto" w:fill="auto"/>
            <w:vAlign w:val="center"/>
          </w:tcPr>
          <w:p w14:paraId="114D0B9D" w14:textId="77777777" w:rsidR="00D33D58" w:rsidRPr="00547EBD" w:rsidRDefault="00D33D58" w:rsidP="00547EBD">
            <w:pPr>
              <w:spacing w:line="276" w:lineRule="auto"/>
              <w:jc w:val="both"/>
              <w:rPr>
                <w:rFonts w:ascii="Times" w:hAnsi="Times" w:cs="Arial"/>
              </w:rPr>
            </w:pPr>
            <w:r w:rsidRPr="00547EBD">
              <w:rPr>
                <w:rFonts w:ascii="Times" w:hAnsi="Times" w:cs="Arial"/>
              </w:rPr>
              <w:t>DF</w:t>
            </w:r>
          </w:p>
        </w:tc>
        <w:tc>
          <w:tcPr>
            <w:tcW w:w="0" w:type="auto"/>
            <w:shd w:val="clear" w:color="auto" w:fill="auto"/>
            <w:vAlign w:val="center"/>
          </w:tcPr>
          <w:p w14:paraId="53C33610" w14:textId="77777777" w:rsidR="00D33D58" w:rsidRPr="00547EBD" w:rsidRDefault="00D33D58" w:rsidP="00547EBD">
            <w:pPr>
              <w:spacing w:line="276" w:lineRule="auto"/>
              <w:jc w:val="both"/>
              <w:rPr>
                <w:rFonts w:ascii="Times" w:hAnsi="Times" w:cs="Arial"/>
              </w:rPr>
            </w:pPr>
            <w:r w:rsidRPr="00547EBD">
              <w:rPr>
                <w:rFonts w:ascii="Times" w:hAnsi="Times" w:cs="Arial"/>
              </w:rPr>
              <w:t>t-</w:t>
            </w:r>
            <w:proofErr w:type="spellStart"/>
            <w:r w:rsidRPr="00547EBD">
              <w:rPr>
                <w:rFonts w:ascii="Times" w:hAnsi="Times" w:cs="Arial"/>
              </w:rPr>
              <w:t>value</w:t>
            </w:r>
            <w:proofErr w:type="spellEnd"/>
          </w:p>
        </w:tc>
        <w:tc>
          <w:tcPr>
            <w:tcW w:w="0" w:type="auto"/>
            <w:shd w:val="clear" w:color="auto" w:fill="auto"/>
            <w:vAlign w:val="center"/>
          </w:tcPr>
          <w:p w14:paraId="02FDEE37" w14:textId="77777777" w:rsidR="00D33D58" w:rsidRPr="00547EBD" w:rsidRDefault="00D33D58" w:rsidP="00547EBD">
            <w:pPr>
              <w:spacing w:line="276" w:lineRule="auto"/>
              <w:jc w:val="both"/>
              <w:rPr>
                <w:rFonts w:ascii="Times" w:hAnsi="Times" w:cs="Arial"/>
              </w:rPr>
            </w:pPr>
            <w:r w:rsidRPr="00547EBD">
              <w:rPr>
                <w:rFonts w:ascii="Times" w:hAnsi="Times" w:cs="Arial"/>
              </w:rPr>
              <w:t>p-</w:t>
            </w:r>
            <w:proofErr w:type="spellStart"/>
            <w:r w:rsidRPr="00547EBD">
              <w:rPr>
                <w:rFonts w:ascii="Times" w:hAnsi="Times" w:cs="Arial"/>
              </w:rPr>
              <w:t>value</w:t>
            </w:r>
            <w:proofErr w:type="spellEnd"/>
          </w:p>
        </w:tc>
      </w:tr>
      <w:tr w:rsidR="00D33D58" w:rsidRPr="00547EBD" w14:paraId="259BB00D" w14:textId="77777777" w:rsidTr="00D33D58">
        <w:tc>
          <w:tcPr>
            <w:tcW w:w="0" w:type="auto"/>
            <w:shd w:val="clear" w:color="auto" w:fill="auto"/>
            <w:vAlign w:val="center"/>
          </w:tcPr>
          <w:p w14:paraId="712E49D5" w14:textId="77777777" w:rsidR="00D33D58" w:rsidRPr="00547EBD" w:rsidRDefault="00D33D58" w:rsidP="00547EBD">
            <w:pPr>
              <w:spacing w:line="276" w:lineRule="auto"/>
              <w:jc w:val="both"/>
              <w:rPr>
                <w:rFonts w:ascii="Times" w:hAnsi="Times" w:cs="Arial"/>
              </w:rPr>
            </w:pPr>
            <w:r w:rsidRPr="00547EBD">
              <w:rPr>
                <w:rFonts w:ascii="Times" w:hAnsi="Times" w:cs="Arial"/>
              </w:rPr>
              <w:t>(</w:t>
            </w:r>
            <w:proofErr w:type="spellStart"/>
            <w:r w:rsidRPr="00547EBD">
              <w:rPr>
                <w:rFonts w:ascii="Times" w:hAnsi="Times" w:cs="Arial"/>
              </w:rPr>
              <w:t>Intercept</w:t>
            </w:r>
            <w:proofErr w:type="spellEnd"/>
            <w:r w:rsidRPr="00547EBD">
              <w:rPr>
                <w:rFonts w:ascii="Times" w:hAnsi="Times" w:cs="Arial"/>
              </w:rPr>
              <w:t>)</w:t>
            </w:r>
          </w:p>
        </w:tc>
        <w:tc>
          <w:tcPr>
            <w:tcW w:w="0" w:type="auto"/>
            <w:shd w:val="clear" w:color="auto" w:fill="auto"/>
            <w:vAlign w:val="bottom"/>
          </w:tcPr>
          <w:p w14:paraId="17D35BAE" w14:textId="77777777" w:rsidR="00D33D58" w:rsidRPr="00547EBD" w:rsidRDefault="00D33D58" w:rsidP="00547EBD">
            <w:pPr>
              <w:spacing w:line="276" w:lineRule="auto"/>
              <w:jc w:val="both"/>
              <w:rPr>
                <w:rFonts w:ascii="Times" w:hAnsi="Times" w:cs="Arial"/>
              </w:rPr>
            </w:pPr>
            <w:r w:rsidRPr="00547EBD">
              <w:rPr>
                <w:rFonts w:ascii="Times" w:hAnsi="Times" w:cs="Arial"/>
              </w:rPr>
              <w:t>0,01822</w:t>
            </w:r>
          </w:p>
        </w:tc>
        <w:tc>
          <w:tcPr>
            <w:tcW w:w="0" w:type="auto"/>
            <w:shd w:val="clear" w:color="auto" w:fill="auto"/>
            <w:vAlign w:val="bottom"/>
          </w:tcPr>
          <w:p w14:paraId="2270D9E3" w14:textId="77777777" w:rsidR="00D33D58" w:rsidRPr="00547EBD" w:rsidRDefault="00D33D58" w:rsidP="00547EBD">
            <w:pPr>
              <w:spacing w:line="276" w:lineRule="auto"/>
              <w:jc w:val="both"/>
              <w:rPr>
                <w:rFonts w:ascii="Times" w:hAnsi="Times" w:cs="Arial"/>
              </w:rPr>
            </w:pPr>
            <w:r w:rsidRPr="00547EBD">
              <w:rPr>
                <w:rFonts w:ascii="Times" w:hAnsi="Times" w:cs="Arial"/>
              </w:rPr>
              <w:t>0,05391</w:t>
            </w:r>
          </w:p>
        </w:tc>
        <w:tc>
          <w:tcPr>
            <w:tcW w:w="0" w:type="auto"/>
            <w:shd w:val="clear" w:color="auto" w:fill="auto"/>
            <w:vAlign w:val="bottom"/>
          </w:tcPr>
          <w:p w14:paraId="5E638B5E" w14:textId="77777777" w:rsidR="00D33D58" w:rsidRPr="00547EBD" w:rsidRDefault="00D33D58" w:rsidP="00547EBD">
            <w:pPr>
              <w:spacing w:line="276" w:lineRule="auto"/>
              <w:jc w:val="both"/>
              <w:rPr>
                <w:rFonts w:ascii="Times" w:hAnsi="Times" w:cs="Arial"/>
              </w:rPr>
            </w:pPr>
            <w:r w:rsidRPr="00547EBD">
              <w:rPr>
                <w:rFonts w:ascii="Times" w:hAnsi="Times" w:cs="Arial"/>
              </w:rPr>
              <w:t>12</w:t>
            </w:r>
          </w:p>
        </w:tc>
        <w:tc>
          <w:tcPr>
            <w:tcW w:w="0" w:type="auto"/>
            <w:shd w:val="clear" w:color="auto" w:fill="auto"/>
            <w:vAlign w:val="bottom"/>
          </w:tcPr>
          <w:p w14:paraId="2BE66DF1" w14:textId="77777777" w:rsidR="00D33D58" w:rsidRPr="00547EBD" w:rsidRDefault="00D33D58" w:rsidP="00547EBD">
            <w:pPr>
              <w:spacing w:line="276" w:lineRule="auto"/>
              <w:jc w:val="both"/>
              <w:rPr>
                <w:rFonts w:ascii="Times" w:hAnsi="Times" w:cs="Arial"/>
              </w:rPr>
            </w:pPr>
            <w:r w:rsidRPr="00547EBD">
              <w:rPr>
                <w:rFonts w:ascii="Times" w:hAnsi="Times" w:cs="Arial"/>
              </w:rPr>
              <w:t>0,33800</w:t>
            </w:r>
          </w:p>
        </w:tc>
        <w:tc>
          <w:tcPr>
            <w:tcW w:w="0" w:type="auto"/>
            <w:shd w:val="clear" w:color="auto" w:fill="auto"/>
            <w:vAlign w:val="bottom"/>
          </w:tcPr>
          <w:p w14:paraId="42147365" w14:textId="77777777" w:rsidR="00D33D58" w:rsidRPr="00547EBD" w:rsidRDefault="00D33D58" w:rsidP="00547EBD">
            <w:pPr>
              <w:spacing w:line="276" w:lineRule="auto"/>
              <w:jc w:val="both"/>
              <w:rPr>
                <w:rFonts w:ascii="Times" w:hAnsi="Times" w:cs="Arial"/>
              </w:rPr>
            </w:pPr>
            <w:r w:rsidRPr="00547EBD">
              <w:rPr>
                <w:rFonts w:ascii="Times" w:hAnsi="Times" w:cs="Arial"/>
              </w:rPr>
              <w:t>0,7412</w:t>
            </w:r>
          </w:p>
        </w:tc>
      </w:tr>
      <w:tr w:rsidR="00D33D58" w:rsidRPr="00547EBD" w14:paraId="3F68F999" w14:textId="77777777" w:rsidTr="00D33D58">
        <w:tc>
          <w:tcPr>
            <w:tcW w:w="0" w:type="auto"/>
            <w:shd w:val="clear" w:color="auto" w:fill="auto"/>
            <w:vAlign w:val="center"/>
          </w:tcPr>
          <w:p w14:paraId="60BDABB3" w14:textId="77777777" w:rsidR="00D33D58" w:rsidRPr="00547EBD" w:rsidRDefault="00D33D58" w:rsidP="00547EBD">
            <w:pPr>
              <w:spacing w:line="276" w:lineRule="auto"/>
              <w:jc w:val="both"/>
              <w:rPr>
                <w:rFonts w:ascii="Times" w:hAnsi="Times" w:cs="Arial"/>
              </w:rPr>
            </w:pPr>
            <w:proofErr w:type="spellStart"/>
            <w:r w:rsidRPr="00547EBD">
              <w:rPr>
                <w:rFonts w:ascii="Times" w:hAnsi="Times" w:cs="Arial"/>
              </w:rPr>
              <w:t>DifPIBpc_USAEc.PIBEc</w:t>
            </w:r>
            <w:proofErr w:type="spellEnd"/>
          </w:p>
        </w:tc>
        <w:tc>
          <w:tcPr>
            <w:tcW w:w="0" w:type="auto"/>
            <w:shd w:val="clear" w:color="auto" w:fill="auto"/>
            <w:vAlign w:val="bottom"/>
          </w:tcPr>
          <w:p w14:paraId="6770EF15" w14:textId="77777777" w:rsidR="00D33D58" w:rsidRPr="00547EBD" w:rsidRDefault="00D33D58" w:rsidP="00547EBD">
            <w:pPr>
              <w:spacing w:line="276" w:lineRule="auto"/>
              <w:jc w:val="both"/>
              <w:rPr>
                <w:rFonts w:ascii="Times" w:hAnsi="Times" w:cs="Arial"/>
              </w:rPr>
            </w:pPr>
            <w:r w:rsidRPr="00547EBD">
              <w:rPr>
                <w:rFonts w:ascii="Times" w:hAnsi="Times" w:cs="Arial"/>
              </w:rPr>
              <w:t>-0,00971</w:t>
            </w:r>
          </w:p>
        </w:tc>
        <w:tc>
          <w:tcPr>
            <w:tcW w:w="0" w:type="auto"/>
            <w:shd w:val="clear" w:color="auto" w:fill="auto"/>
            <w:vAlign w:val="bottom"/>
          </w:tcPr>
          <w:p w14:paraId="7290D889" w14:textId="77777777" w:rsidR="00D33D58" w:rsidRPr="00547EBD" w:rsidRDefault="00D33D58" w:rsidP="00547EBD">
            <w:pPr>
              <w:spacing w:line="276" w:lineRule="auto"/>
              <w:jc w:val="both"/>
              <w:rPr>
                <w:rFonts w:ascii="Times" w:hAnsi="Times" w:cs="Arial"/>
              </w:rPr>
            </w:pPr>
            <w:r w:rsidRPr="00547EBD">
              <w:rPr>
                <w:rFonts w:ascii="Times" w:hAnsi="Times" w:cs="Arial"/>
              </w:rPr>
              <w:t>0,00965</w:t>
            </w:r>
          </w:p>
        </w:tc>
        <w:tc>
          <w:tcPr>
            <w:tcW w:w="0" w:type="auto"/>
            <w:shd w:val="clear" w:color="auto" w:fill="auto"/>
            <w:vAlign w:val="bottom"/>
          </w:tcPr>
          <w:p w14:paraId="39CFECCA" w14:textId="77777777" w:rsidR="00D33D58" w:rsidRPr="00547EBD" w:rsidRDefault="00D33D58" w:rsidP="00547EBD">
            <w:pPr>
              <w:spacing w:line="276" w:lineRule="auto"/>
              <w:jc w:val="both"/>
              <w:rPr>
                <w:rFonts w:ascii="Times" w:hAnsi="Times" w:cs="Arial"/>
              </w:rPr>
            </w:pPr>
            <w:r w:rsidRPr="00547EBD">
              <w:rPr>
                <w:rFonts w:ascii="Times" w:hAnsi="Times" w:cs="Arial"/>
              </w:rPr>
              <w:t>12</w:t>
            </w:r>
          </w:p>
        </w:tc>
        <w:tc>
          <w:tcPr>
            <w:tcW w:w="0" w:type="auto"/>
            <w:shd w:val="clear" w:color="auto" w:fill="auto"/>
            <w:vAlign w:val="bottom"/>
          </w:tcPr>
          <w:p w14:paraId="78BBE64F" w14:textId="77777777" w:rsidR="00D33D58" w:rsidRPr="00547EBD" w:rsidRDefault="00D33D58" w:rsidP="00547EBD">
            <w:pPr>
              <w:spacing w:line="276" w:lineRule="auto"/>
              <w:jc w:val="both"/>
              <w:rPr>
                <w:rFonts w:ascii="Times" w:hAnsi="Times" w:cs="Arial"/>
              </w:rPr>
            </w:pPr>
            <w:r w:rsidRPr="00547EBD">
              <w:rPr>
                <w:rFonts w:ascii="Times" w:hAnsi="Times" w:cs="Arial"/>
              </w:rPr>
              <w:t>-1,00578</w:t>
            </w:r>
          </w:p>
        </w:tc>
        <w:tc>
          <w:tcPr>
            <w:tcW w:w="0" w:type="auto"/>
            <w:shd w:val="clear" w:color="auto" w:fill="auto"/>
            <w:vAlign w:val="bottom"/>
          </w:tcPr>
          <w:p w14:paraId="5B7F583D" w14:textId="77777777" w:rsidR="00D33D58" w:rsidRPr="00547EBD" w:rsidRDefault="00D33D58" w:rsidP="00547EBD">
            <w:pPr>
              <w:spacing w:line="276" w:lineRule="auto"/>
              <w:jc w:val="both"/>
              <w:rPr>
                <w:rFonts w:ascii="Times" w:hAnsi="Times" w:cs="Arial"/>
              </w:rPr>
            </w:pPr>
            <w:r w:rsidRPr="00547EBD">
              <w:rPr>
                <w:rFonts w:ascii="Times" w:hAnsi="Times" w:cs="Arial"/>
              </w:rPr>
              <w:t>0,3344</w:t>
            </w:r>
          </w:p>
        </w:tc>
      </w:tr>
      <w:tr w:rsidR="00D33D58" w:rsidRPr="00547EBD" w14:paraId="72AD31C1" w14:textId="77777777" w:rsidTr="00D33D58">
        <w:tc>
          <w:tcPr>
            <w:tcW w:w="0" w:type="auto"/>
            <w:shd w:val="clear" w:color="auto" w:fill="auto"/>
            <w:vAlign w:val="center"/>
          </w:tcPr>
          <w:p w14:paraId="393C2977" w14:textId="77777777" w:rsidR="00D33D58" w:rsidRPr="00547EBD" w:rsidRDefault="00D33D58" w:rsidP="00547EBD">
            <w:pPr>
              <w:spacing w:line="276" w:lineRule="auto"/>
              <w:jc w:val="both"/>
              <w:rPr>
                <w:rFonts w:ascii="Times" w:hAnsi="Times" w:cs="Arial"/>
              </w:rPr>
            </w:pPr>
            <w:proofErr w:type="spellStart"/>
            <w:r w:rsidRPr="00547EBD">
              <w:rPr>
                <w:rFonts w:ascii="Times" w:hAnsi="Times" w:cs="Arial"/>
              </w:rPr>
              <w:t>DifPIBpc_EsEc.PIBEc</w:t>
            </w:r>
            <w:proofErr w:type="spellEnd"/>
          </w:p>
        </w:tc>
        <w:tc>
          <w:tcPr>
            <w:tcW w:w="0" w:type="auto"/>
            <w:shd w:val="clear" w:color="auto" w:fill="auto"/>
            <w:vAlign w:val="bottom"/>
          </w:tcPr>
          <w:p w14:paraId="540F8DA0" w14:textId="77777777" w:rsidR="00D33D58" w:rsidRPr="00547EBD" w:rsidRDefault="00D33D58" w:rsidP="00547EBD">
            <w:pPr>
              <w:spacing w:line="276" w:lineRule="auto"/>
              <w:jc w:val="both"/>
              <w:rPr>
                <w:rFonts w:ascii="Times" w:hAnsi="Times" w:cs="Arial"/>
              </w:rPr>
            </w:pPr>
            <w:r w:rsidRPr="00547EBD">
              <w:rPr>
                <w:rFonts w:ascii="Times" w:hAnsi="Times" w:cs="Arial"/>
              </w:rPr>
              <w:t>0,02100</w:t>
            </w:r>
          </w:p>
        </w:tc>
        <w:tc>
          <w:tcPr>
            <w:tcW w:w="0" w:type="auto"/>
            <w:shd w:val="clear" w:color="auto" w:fill="auto"/>
            <w:vAlign w:val="bottom"/>
          </w:tcPr>
          <w:p w14:paraId="73B91355" w14:textId="77777777" w:rsidR="00D33D58" w:rsidRPr="00547EBD" w:rsidRDefault="00D33D58" w:rsidP="00547EBD">
            <w:pPr>
              <w:spacing w:line="276" w:lineRule="auto"/>
              <w:jc w:val="both"/>
              <w:rPr>
                <w:rFonts w:ascii="Times" w:hAnsi="Times" w:cs="Arial"/>
              </w:rPr>
            </w:pPr>
            <w:r w:rsidRPr="00547EBD">
              <w:rPr>
                <w:rFonts w:ascii="Times" w:hAnsi="Times" w:cs="Arial"/>
              </w:rPr>
              <w:t>0,01110</w:t>
            </w:r>
          </w:p>
        </w:tc>
        <w:tc>
          <w:tcPr>
            <w:tcW w:w="0" w:type="auto"/>
            <w:shd w:val="clear" w:color="auto" w:fill="auto"/>
            <w:vAlign w:val="bottom"/>
          </w:tcPr>
          <w:p w14:paraId="1E278669" w14:textId="77777777" w:rsidR="00D33D58" w:rsidRPr="00547EBD" w:rsidRDefault="00D33D58" w:rsidP="00547EBD">
            <w:pPr>
              <w:spacing w:line="276" w:lineRule="auto"/>
              <w:jc w:val="both"/>
              <w:rPr>
                <w:rFonts w:ascii="Times" w:hAnsi="Times" w:cs="Arial"/>
              </w:rPr>
            </w:pPr>
            <w:r w:rsidRPr="00547EBD">
              <w:rPr>
                <w:rFonts w:ascii="Times" w:hAnsi="Times" w:cs="Arial"/>
              </w:rPr>
              <w:t>12</w:t>
            </w:r>
          </w:p>
        </w:tc>
        <w:tc>
          <w:tcPr>
            <w:tcW w:w="0" w:type="auto"/>
            <w:shd w:val="clear" w:color="auto" w:fill="auto"/>
            <w:vAlign w:val="bottom"/>
          </w:tcPr>
          <w:p w14:paraId="6D5C3E96" w14:textId="77777777" w:rsidR="00D33D58" w:rsidRPr="00547EBD" w:rsidRDefault="00D33D58" w:rsidP="00547EBD">
            <w:pPr>
              <w:spacing w:line="276" w:lineRule="auto"/>
              <w:jc w:val="both"/>
              <w:rPr>
                <w:rFonts w:ascii="Times" w:hAnsi="Times" w:cs="Arial"/>
              </w:rPr>
            </w:pPr>
            <w:r w:rsidRPr="00547EBD">
              <w:rPr>
                <w:rFonts w:ascii="Times" w:hAnsi="Times" w:cs="Arial"/>
              </w:rPr>
              <w:t>1,89233</w:t>
            </w:r>
          </w:p>
        </w:tc>
        <w:tc>
          <w:tcPr>
            <w:tcW w:w="0" w:type="auto"/>
            <w:shd w:val="clear" w:color="auto" w:fill="auto"/>
            <w:vAlign w:val="bottom"/>
          </w:tcPr>
          <w:p w14:paraId="06D9F589" w14:textId="77777777" w:rsidR="00D33D58" w:rsidRPr="00547EBD" w:rsidRDefault="00D33D58" w:rsidP="00547EBD">
            <w:pPr>
              <w:spacing w:line="276" w:lineRule="auto"/>
              <w:jc w:val="both"/>
              <w:rPr>
                <w:rFonts w:ascii="Times" w:hAnsi="Times" w:cs="Arial"/>
              </w:rPr>
            </w:pPr>
            <w:r w:rsidRPr="00547EBD">
              <w:rPr>
                <w:rFonts w:ascii="Times" w:hAnsi="Times" w:cs="Arial"/>
              </w:rPr>
              <w:t>0,0828</w:t>
            </w:r>
          </w:p>
        </w:tc>
      </w:tr>
      <w:tr w:rsidR="00D33D58" w:rsidRPr="00547EBD" w14:paraId="79185B85" w14:textId="77777777" w:rsidTr="00D33D58">
        <w:tc>
          <w:tcPr>
            <w:tcW w:w="0" w:type="auto"/>
            <w:shd w:val="clear" w:color="auto" w:fill="auto"/>
            <w:vAlign w:val="center"/>
          </w:tcPr>
          <w:p w14:paraId="795AA0A9" w14:textId="77777777" w:rsidR="00D33D58" w:rsidRPr="00547EBD" w:rsidRDefault="00D33D58" w:rsidP="00547EBD">
            <w:pPr>
              <w:spacing w:line="276" w:lineRule="auto"/>
              <w:jc w:val="both"/>
              <w:rPr>
                <w:rFonts w:ascii="Times" w:hAnsi="Times" w:cs="Arial"/>
              </w:rPr>
            </w:pPr>
            <w:proofErr w:type="spellStart"/>
            <w:r w:rsidRPr="00547EBD">
              <w:rPr>
                <w:rFonts w:ascii="Times" w:hAnsi="Times" w:cs="Arial"/>
              </w:rPr>
              <w:t>Dif_rEc_rUSA</w:t>
            </w:r>
            <w:proofErr w:type="spellEnd"/>
          </w:p>
        </w:tc>
        <w:tc>
          <w:tcPr>
            <w:tcW w:w="0" w:type="auto"/>
            <w:shd w:val="clear" w:color="auto" w:fill="auto"/>
            <w:vAlign w:val="bottom"/>
          </w:tcPr>
          <w:p w14:paraId="24D274CC" w14:textId="77777777" w:rsidR="00D33D58" w:rsidRPr="00547EBD" w:rsidRDefault="00D33D58" w:rsidP="00547EBD">
            <w:pPr>
              <w:spacing w:line="276" w:lineRule="auto"/>
              <w:jc w:val="both"/>
              <w:rPr>
                <w:rFonts w:ascii="Times" w:hAnsi="Times" w:cs="Arial"/>
              </w:rPr>
            </w:pPr>
            <w:r w:rsidRPr="00547EBD">
              <w:rPr>
                <w:rFonts w:ascii="Times" w:hAnsi="Times" w:cs="Arial"/>
              </w:rPr>
              <w:t>-0,29063</w:t>
            </w:r>
          </w:p>
        </w:tc>
        <w:tc>
          <w:tcPr>
            <w:tcW w:w="0" w:type="auto"/>
            <w:shd w:val="clear" w:color="auto" w:fill="auto"/>
            <w:vAlign w:val="bottom"/>
          </w:tcPr>
          <w:p w14:paraId="38D78443" w14:textId="77777777" w:rsidR="00D33D58" w:rsidRPr="00547EBD" w:rsidRDefault="00D33D58" w:rsidP="00547EBD">
            <w:pPr>
              <w:spacing w:line="276" w:lineRule="auto"/>
              <w:jc w:val="both"/>
              <w:rPr>
                <w:rFonts w:ascii="Times" w:hAnsi="Times" w:cs="Arial"/>
              </w:rPr>
            </w:pPr>
            <w:r w:rsidRPr="00547EBD">
              <w:rPr>
                <w:rFonts w:ascii="Times" w:hAnsi="Times" w:cs="Arial"/>
              </w:rPr>
              <w:t>0,12527</w:t>
            </w:r>
          </w:p>
        </w:tc>
        <w:tc>
          <w:tcPr>
            <w:tcW w:w="0" w:type="auto"/>
            <w:shd w:val="clear" w:color="auto" w:fill="auto"/>
            <w:vAlign w:val="bottom"/>
          </w:tcPr>
          <w:p w14:paraId="3EF9C320" w14:textId="77777777" w:rsidR="00D33D58" w:rsidRPr="00547EBD" w:rsidRDefault="00D33D58" w:rsidP="00547EBD">
            <w:pPr>
              <w:spacing w:line="276" w:lineRule="auto"/>
              <w:jc w:val="both"/>
              <w:rPr>
                <w:rFonts w:ascii="Times" w:hAnsi="Times" w:cs="Arial"/>
              </w:rPr>
            </w:pPr>
            <w:r w:rsidRPr="00547EBD">
              <w:rPr>
                <w:rFonts w:ascii="Times" w:hAnsi="Times" w:cs="Arial"/>
              </w:rPr>
              <w:t>12</w:t>
            </w:r>
          </w:p>
        </w:tc>
        <w:tc>
          <w:tcPr>
            <w:tcW w:w="0" w:type="auto"/>
            <w:shd w:val="clear" w:color="auto" w:fill="auto"/>
            <w:vAlign w:val="bottom"/>
          </w:tcPr>
          <w:p w14:paraId="0EBF72BA" w14:textId="77777777" w:rsidR="00D33D58" w:rsidRPr="00547EBD" w:rsidRDefault="00D33D58" w:rsidP="00547EBD">
            <w:pPr>
              <w:spacing w:line="276" w:lineRule="auto"/>
              <w:jc w:val="both"/>
              <w:rPr>
                <w:rFonts w:ascii="Times" w:hAnsi="Times" w:cs="Arial"/>
              </w:rPr>
            </w:pPr>
            <w:r w:rsidRPr="00547EBD">
              <w:rPr>
                <w:rFonts w:ascii="Times" w:hAnsi="Times" w:cs="Arial"/>
              </w:rPr>
              <w:t>-2,31996</w:t>
            </w:r>
          </w:p>
        </w:tc>
        <w:tc>
          <w:tcPr>
            <w:tcW w:w="0" w:type="auto"/>
            <w:shd w:val="clear" w:color="auto" w:fill="auto"/>
            <w:vAlign w:val="bottom"/>
          </w:tcPr>
          <w:p w14:paraId="61A103B7" w14:textId="77777777" w:rsidR="00D33D58" w:rsidRPr="00547EBD" w:rsidRDefault="00D33D58" w:rsidP="00547EBD">
            <w:pPr>
              <w:spacing w:line="276" w:lineRule="auto"/>
              <w:jc w:val="both"/>
              <w:rPr>
                <w:rFonts w:ascii="Times" w:hAnsi="Times" w:cs="Arial"/>
              </w:rPr>
            </w:pPr>
            <w:r w:rsidRPr="00547EBD">
              <w:rPr>
                <w:rFonts w:ascii="Times" w:hAnsi="Times" w:cs="Arial"/>
              </w:rPr>
              <w:t>0,0388</w:t>
            </w:r>
          </w:p>
        </w:tc>
      </w:tr>
      <w:tr w:rsidR="00D33D58" w:rsidRPr="00547EBD" w14:paraId="201072CB" w14:textId="77777777" w:rsidTr="00D33D58">
        <w:tc>
          <w:tcPr>
            <w:tcW w:w="0" w:type="auto"/>
            <w:shd w:val="clear" w:color="auto" w:fill="auto"/>
            <w:vAlign w:val="center"/>
          </w:tcPr>
          <w:p w14:paraId="367BE791" w14:textId="77777777" w:rsidR="00D33D58" w:rsidRPr="00547EBD" w:rsidRDefault="00D33D58" w:rsidP="00547EBD">
            <w:pPr>
              <w:spacing w:line="276" w:lineRule="auto"/>
              <w:jc w:val="both"/>
              <w:rPr>
                <w:rFonts w:ascii="Times" w:hAnsi="Times" w:cs="Arial"/>
              </w:rPr>
            </w:pPr>
            <w:proofErr w:type="spellStart"/>
            <w:r w:rsidRPr="00547EBD">
              <w:rPr>
                <w:rFonts w:ascii="Times" w:hAnsi="Times" w:cs="Arial"/>
              </w:rPr>
              <w:t>Dif_rEc_rEs</w:t>
            </w:r>
            <w:proofErr w:type="spellEnd"/>
          </w:p>
        </w:tc>
        <w:tc>
          <w:tcPr>
            <w:tcW w:w="0" w:type="auto"/>
            <w:shd w:val="clear" w:color="auto" w:fill="auto"/>
            <w:vAlign w:val="bottom"/>
          </w:tcPr>
          <w:p w14:paraId="4A6F6F08" w14:textId="77777777" w:rsidR="00D33D58" w:rsidRPr="00547EBD" w:rsidRDefault="00D33D58" w:rsidP="00547EBD">
            <w:pPr>
              <w:spacing w:line="276" w:lineRule="auto"/>
              <w:jc w:val="both"/>
              <w:rPr>
                <w:rFonts w:ascii="Times" w:hAnsi="Times" w:cs="Arial"/>
              </w:rPr>
            </w:pPr>
            <w:r w:rsidRPr="00547EBD">
              <w:rPr>
                <w:rFonts w:ascii="Times" w:hAnsi="Times" w:cs="Arial"/>
              </w:rPr>
              <w:t>0,27201</w:t>
            </w:r>
          </w:p>
        </w:tc>
        <w:tc>
          <w:tcPr>
            <w:tcW w:w="0" w:type="auto"/>
            <w:shd w:val="clear" w:color="auto" w:fill="auto"/>
            <w:vAlign w:val="bottom"/>
          </w:tcPr>
          <w:p w14:paraId="30035914" w14:textId="77777777" w:rsidR="00D33D58" w:rsidRPr="00547EBD" w:rsidRDefault="00D33D58" w:rsidP="00547EBD">
            <w:pPr>
              <w:spacing w:line="276" w:lineRule="auto"/>
              <w:jc w:val="both"/>
              <w:rPr>
                <w:rFonts w:ascii="Times" w:hAnsi="Times" w:cs="Arial"/>
              </w:rPr>
            </w:pPr>
            <w:r w:rsidRPr="00547EBD">
              <w:rPr>
                <w:rFonts w:ascii="Times" w:hAnsi="Times" w:cs="Arial"/>
              </w:rPr>
              <w:t>0,12497</w:t>
            </w:r>
          </w:p>
        </w:tc>
        <w:tc>
          <w:tcPr>
            <w:tcW w:w="0" w:type="auto"/>
            <w:shd w:val="clear" w:color="auto" w:fill="auto"/>
            <w:vAlign w:val="bottom"/>
          </w:tcPr>
          <w:p w14:paraId="0B7D1F92" w14:textId="77777777" w:rsidR="00D33D58" w:rsidRPr="00547EBD" w:rsidRDefault="00D33D58" w:rsidP="00547EBD">
            <w:pPr>
              <w:spacing w:line="276" w:lineRule="auto"/>
              <w:jc w:val="both"/>
              <w:rPr>
                <w:rFonts w:ascii="Times" w:hAnsi="Times" w:cs="Arial"/>
              </w:rPr>
            </w:pPr>
            <w:r w:rsidRPr="00547EBD">
              <w:rPr>
                <w:rFonts w:ascii="Times" w:hAnsi="Times" w:cs="Arial"/>
              </w:rPr>
              <w:t>12</w:t>
            </w:r>
          </w:p>
        </w:tc>
        <w:tc>
          <w:tcPr>
            <w:tcW w:w="0" w:type="auto"/>
            <w:shd w:val="clear" w:color="auto" w:fill="auto"/>
            <w:vAlign w:val="bottom"/>
          </w:tcPr>
          <w:p w14:paraId="5A30EC92" w14:textId="77777777" w:rsidR="00D33D58" w:rsidRPr="00547EBD" w:rsidRDefault="00D33D58" w:rsidP="00547EBD">
            <w:pPr>
              <w:spacing w:line="276" w:lineRule="auto"/>
              <w:jc w:val="both"/>
              <w:rPr>
                <w:rFonts w:ascii="Times" w:hAnsi="Times" w:cs="Arial"/>
              </w:rPr>
            </w:pPr>
            <w:r w:rsidRPr="00547EBD">
              <w:rPr>
                <w:rFonts w:ascii="Times" w:hAnsi="Times" w:cs="Arial"/>
              </w:rPr>
              <w:t>2,17666</w:t>
            </w:r>
          </w:p>
        </w:tc>
        <w:tc>
          <w:tcPr>
            <w:tcW w:w="0" w:type="auto"/>
            <w:shd w:val="clear" w:color="auto" w:fill="auto"/>
            <w:vAlign w:val="bottom"/>
          </w:tcPr>
          <w:p w14:paraId="21F07049" w14:textId="77777777" w:rsidR="00D33D58" w:rsidRPr="00547EBD" w:rsidRDefault="00D33D58" w:rsidP="00547EBD">
            <w:pPr>
              <w:spacing w:line="276" w:lineRule="auto"/>
              <w:jc w:val="both"/>
              <w:rPr>
                <w:rFonts w:ascii="Times" w:hAnsi="Times" w:cs="Arial"/>
              </w:rPr>
            </w:pPr>
            <w:r w:rsidRPr="00547EBD">
              <w:rPr>
                <w:rFonts w:ascii="Times" w:hAnsi="Times" w:cs="Arial"/>
              </w:rPr>
              <w:t>0,0502</w:t>
            </w:r>
          </w:p>
        </w:tc>
      </w:tr>
      <w:tr w:rsidR="00D33D58" w:rsidRPr="00547EBD" w14:paraId="5DE04197" w14:textId="77777777" w:rsidTr="00D33D58">
        <w:tc>
          <w:tcPr>
            <w:tcW w:w="0" w:type="auto"/>
            <w:shd w:val="clear" w:color="auto" w:fill="auto"/>
            <w:vAlign w:val="center"/>
          </w:tcPr>
          <w:p w14:paraId="32109A28" w14:textId="77777777" w:rsidR="00D33D58" w:rsidRPr="00547EBD" w:rsidRDefault="00D33D58" w:rsidP="00547EBD">
            <w:pPr>
              <w:spacing w:line="276" w:lineRule="auto"/>
              <w:jc w:val="both"/>
              <w:rPr>
                <w:rFonts w:ascii="Times" w:hAnsi="Times" w:cs="Arial"/>
              </w:rPr>
            </w:pPr>
            <w:proofErr w:type="spellStart"/>
            <w:r w:rsidRPr="00547EBD">
              <w:rPr>
                <w:rFonts w:ascii="Times" w:hAnsi="Times" w:cs="Arial"/>
              </w:rPr>
              <w:t>VarTCN_USA</w:t>
            </w:r>
            <w:proofErr w:type="spellEnd"/>
          </w:p>
        </w:tc>
        <w:tc>
          <w:tcPr>
            <w:tcW w:w="0" w:type="auto"/>
            <w:shd w:val="clear" w:color="auto" w:fill="auto"/>
            <w:vAlign w:val="bottom"/>
          </w:tcPr>
          <w:p w14:paraId="41F6C427" w14:textId="77777777" w:rsidR="00D33D58" w:rsidRPr="00547EBD" w:rsidRDefault="00D33D58" w:rsidP="00547EBD">
            <w:pPr>
              <w:spacing w:line="276" w:lineRule="auto"/>
              <w:jc w:val="both"/>
              <w:rPr>
                <w:rFonts w:ascii="Times" w:hAnsi="Times" w:cs="Arial"/>
              </w:rPr>
            </w:pPr>
            <w:r w:rsidRPr="00547EBD">
              <w:rPr>
                <w:rFonts w:ascii="Times" w:hAnsi="Times" w:cs="Arial"/>
              </w:rPr>
              <w:t>0,00978</w:t>
            </w:r>
          </w:p>
        </w:tc>
        <w:tc>
          <w:tcPr>
            <w:tcW w:w="0" w:type="auto"/>
            <w:shd w:val="clear" w:color="auto" w:fill="auto"/>
            <w:vAlign w:val="bottom"/>
          </w:tcPr>
          <w:p w14:paraId="32CFDAEB" w14:textId="77777777" w:rsidR="00D33D58" w:rsidRPr="00547EBD" w:rsidRDefault="00D33D58" w:rsidP="00547EBD">
            <w:pPr>
              <w:spacing w:line="276" w:lineRule="auto"/>
              <w:jc w:val="both"/>
              <w:rPr>
                <w:rFonts w:ascii="Times" w:hAnsi="Times" w:cs="Arial"/>
              </w:rPr>
            </w:pPr>
            <w:r w:rsidRPr="00547EBD">
              <w:rPr>
                <w:rFonts w:ascii="Times" w:hAnsi="Times" w:cs="Arial"/>
              </w:rPr>
              <w:t>0,00420</w:t>
            </w:r>
          </w:p>
        </w:tc>
        <w:tc>
          <w:tcPr>
            <w:tcW w:w="0" w:type="auto"/>
            <w:shd w:val="clear" w:color="auto" w:fill="auto"/>
            <w:vAlign w:val="bottom"/>
          </w:tcPr>
          <w:p w14:paraId="6B0E3F89" w14:textId="77777777" w:rsidR="00D33D58" w:rsidRPr="00547EBD" w:rsidRDefault="00D33D58" w:rsidP="00547EBD">
            <w:pPr>
              <w:spacing w:line="276" w:lineRule="auto"/>
              <w:jc w:val="both"/>
              <w:rPr>
                <w:rFonts w:ascii="Times" w:hAnsi="Times" w:cs="Arial"/>
              </w:rPr>
            </w:pPr>
            <w:r w:rsidRPr="00547EBD">
              <w:rPr>
                <w:rFonts w:ascii="Times" w:hAnsi="Times" w:cs="Arial"/>
              </w:rPr>
              <w:t>12</w:t>
            </w:r>
          </w:p>
        </w:tc>
        <w:tc>
          <w:tcPr>
            <w:tcW w:w="0" w:type="auto"/>
            <w:shd w:val="clear" w:color="auto" w:fill="auto"/>
            <w:vAlign w:val="bottom"/>
          </w:tcPr>
          <w:p w14:paraId="1CA866A1" w14:textId="77777777" w:rsidR="00D33D58" w:rsidRPr="00547EBD" w:rsidRDefault="00D33D58" w:rsidP="00547EBD">
            <w:pPr>
              <w:spacing w:line="276" w:lineRule="auto"/>
              <w:jc w:val="both"/>
              <w:rPr>
                <w:rFonts w:ascii="Times" w:hAnsi="Times" w:cs="Arial"/>
              </w:rPr>
            </w:pPr>
            <w:r w:rsidRPr="00547EBD">
              <w:rPr>
                <w:rFonts w:ascii="Times" w:hAnsi="Times" w:cs="Arial"/>
              </w:rPr>
              <w:t>2,32903</w:t>
            </w:r>
          </w:p>
        </w:tc>
        <w:tc>
          <w:tcPr>
            <w:tcW w:w="0" w:type="auto"/>
            <w:shd w:val="clear" w:color="auto" w:fill="auto"/>
            <w:vAlign w:val="bottom"/>
          </w:tcPr>
          <w:p w14:paraId="0375EBB5" w14:textId="77777777" w:rsidR="00D33D58" w:rsidRPr="00547EBD" w:rsidRDefault="00D33D58" w:rsidP="00547EBD">
            <w:pPr>
              <w:spacing w:line="276" w:lineRule="auto"/>
              <w:jc w:val="both"/>
              <w:rPr>
                <w:rFonts w:ascii="Times" w:hAnsi="Times" w:cs="Arial"/>
              </w:rPr>
            </w:pPr>
            <w:r w:rsidRPr="00547EBD">
              <w:rPr>
                <w:rFonts w:ascii="Times" w:hAnsi="Times" w:cs="Arial"/>
              </w:rPr>
              <w:t>0,0381</w:t>
            </w:r>
          </w:p>
        </w:tc>
      </w:tr>
      <w:tr w:rsidR="00D33D58" w:rsidRPr="00547EBD" w14:paraId="796FF96B" w14:textId="77777777" w:rsidTr="00D33D58">
        <w:tc>
          <w:tcPr>
            <w:tcW w:w="0" w:type="auto"/>
            <w:shd w:val="clear" w:color="auto" w:fill="auto"/>
            <w:vAlign w:val="center"/>
          </w:tcPr>
          <w:p w14:paraId="7F411897" w14:textId="77777777" w:rsidR="00D33D58" w:rsidRPr="00547EBD" w:rsidRDefault="00D33D58" w:rsidP="00547EBD">
            <w:pPr>
              <w:spacing w:line="276" w:lineRule="auto"/>
              <w:jc w:val="both"/>
              <w:rPr>
                <w:rFonts w:ascii="Times" w:hAnsi="Times" w:cs="Arial"/>
              </w:rPr>
            </w:pPr>
            <w:proofErr w:type="spellStart"/>
            <w:r w:rsidRPr="00547EBD">
              <w:rPr>
                <w:rFonts w:ascii="Times" w:hAnsi="Times" w:cs="Arial"/>
              </w:rPr>
              <w:t>VarTCN_Es</w:t>
            </w:r>
            <w:proofErr w:type="spellEnd"/>
          </w:p>
        </w:tc>
        <w:tc>
          <w:tcPr>
            <w:tcW w:w="0" w:type="auto"/>
            <w:shd w:val="clear" w:color="auto" w:fill="auto"/>
            <w:vAlign w:val="bottom"/>
          </w:tcPr>
          <w:p w14:paraId="7F5957C8" w14:textId="77777777" w:rsidR="00D33D58" w:rsidRPr="00547EBD" w:rsidRDefault="00D33D58" w:rsidP="00547EBD">
            <w:pPr>
              <w:spacing w:line="276" w:lineRule="auto"/>
              <w:jc w:val="both"/>
              <w:rPr>
                <w:rFonts w:ascii="Times" w:hAnsi="Times" w:cs="Arial"/>
              </w:rPr>
            </w:pPr>
            <w:r w:rsidRPr="00547EBD">
              <w:rPr>
                <w:rFonts w:ascii="Times" w:hAnsi="Times" w:cs="Arial"/>
              </w:rPr>
              <w:t>-0,00005</w:t>
            </w:r>
          </w:p>
        </w:tc>
        <w:tc>
          <w:tcPr>
            <w:tcW w:w="0" w:type="auto"/>
            <w:shd w:val="clear" w:color="auto" w:fill="auto"/>
            <w:vAlign w:val="bottom"/>
          </w:tcPr>
          <w:p w14:paraId="21898879" w14:textId="77777777" w:rsidR="00D33D58" w:rsidRPr="00547EBD" w:rsidRDefault="00D33D58" w:rsidP="00547EBD">
            <w:pPr>
              <w:spacing w:line="276" w:lineRule="auto"/>
              <w:jc w:val="both"/>
              <w:rPr>
                <w:rFonts w:ascii="Times" w:hAnsi="Times" w:cs="Arial"/>
              </w:rPr>
            </w:pPr>
            <w:r w:rsidRPr="00547EBD">
              <w:rPr>
                <w:rFonts w:ascii="Times" w:hAnsi="Times" w:cs="Arial"/>
              </w:rPr>
              <w:t>0,00003</w:t>
            </w:r>
          </w:p>
        </w:tc>
        <w:tc>
          <w:tcPr>
            <w:tcW w:w="0" w:type="auto"/>
            <w:shd w:val="clear" w:color="auto" w:fill="auto"/>
            <w:vAlign w:val="bottom"/>
          </w:tcPr>
          <w:p w14:paraId="34454454" w14:textId="77777777" w:rsidR="00D33D58" w:rsidRPr="00547EBD" w:rsidRDefault="00D33D58" w:rsidP="00547EBD">
            <w:pPr>
              <w:spacing w:line="276" w:lineRule="auto"/>
              <w:jc w:val="both"/>
              <w:rPr>
                <w:rFonts w:ascii="Times" w:hAnsi="Times" w:cs="Arial"/>
              </w:rPr>
            </w:pPr>
            <w:r w:rsidRPr="00547EBD">
              <w:rPr>
                <w:rFonts w:ascii="Times" w:hAnsi="Times" w:cs="Arial"/>
              </w:rPr>
              <w:t>12</w:t>
            </w:r>
          </w:p>
        </w:tc>
        <w:tc>
          <w:tcPr>
            <w:tcW w:w="0" w:type="auto"/>
            <w:shd w:val="clear" w:color="auto" w:fill="auto"/>
            <w:vAlign w:val="bottom"/>
          </w:tcPr>
          <w:p w14:paraId="605B1119" w14:textId="77777777" w:rsidR="00D33D58" w:rsidRPr="00547EBD" w:rsidRDefault="00D33D58" w:rsidP="00547EBD">
            <w:pPr>
              <w:spacing w:line="276" w:lineRule="auto"/>
              <w:jc w:val="both"/>
              <w:rPr>
                <w:rFonts w:ascii="Times" w:hAnsi="Times" w:cs="Arial"/>
              </w:rPr>
            </w:pPr>
            <w:r w:rsidRPr="00547EBD">
              <w:rPr>
                <w:rFonts w:ascii="Times" w:hAnsi="Times" w:cs="Arial"/>
              </w:rPr>
              <w:t>-1,47869</w:t>
            </w:r>
          </w:p>
        </w:tc>
        <w:tc>
          <w:tcPr>
            <w:tcW w:w="0" w:type="auto"/>
            <w:shd w:val="clear" w:color="auto" w:fill="auto"/>
            <w:vAlign w:val="bottom"/>
          </w:tcPr>
          <w:p w14:paraId="20ABC9F8" w14:textId="77777777" w:rsidR="00D33D58" w:rsidRPr="00547EBD" w:rsidRDefault="00D33D58" w:rsidP="00547EBD">
            <w:pPr>
              <w:spacing w:line="276" w:lineRule="auto"/>
              <w:jc w:val="both"/>
              <w:rPr>
                <w:rFonts w:ascii="Times" w:hAnsi="Times" w:cs="Arial"/>
              </w:rPr>
            </w:pPr>
            <w:r w:rsidRPr="00547EBD">
              <w:rPr>
                <w:rFonts w:ascii="Times" w:hAnsi="Times" w:cs="Arial"/>
              </w:rPr>
              <w:t>0,1650</w:t>
            </w:r>
          </w:p>
        </w:tc>
      </w:tr>
      <w:tr w:rsidR="00D33D58" w:rsidRPr="00547EBD" w14:paraId="0FC5643D" w14:textId="77777777" w:rsidTr="00D33D58">
        <w:tc>
          <w:tcPr>
            <w:tcW w:w="0" w:type="auto"/>
            <w:gridSpan w:val="6"/>
            <w:tcBorders>
              <w:left w:val="nil"/>
              <w:bottom w:val="nil"/>
              <w:right w:val="nil"/>
            </w:tcBorders>
            <w:shd w:val="clear" w:color="auto" w:fill="auto"/>
          </w:tcPr>
          <w:p w14:paraId="57C08544" w14:textId="77777777" w:rsidR="00D33D58" w:rsidRPr="00547EBD" w:rsidRDefault="00D33D58" w:rsidP="00547EBD">
            <w:pPr>
              <w:jc w:val="both"/>
              <w:rPr>
                <w:rFonts w:ascii="Times" w:hAnsi="Times" w:cs="Arial"/>
              </w:rPr>
            </w:pPr>
            <w:r w:rsidRPr="00547EBD">
              <w:rPr>
                <w:rFonts w:ascii="Times" w:hAnsi="Times" w:cs="Arial"/>
              </w:rPr>
              <w:t>Fuente: Elaboración propia</w:t>
            </w:r>
          </w:p>
        </w:tc>
      </w:tr>
    </w:tbl>
    <w:p w14:paraId="5D5CFAE9" w14:textId="77777777" w:rsidR="00D33D58" w:rsidRPr="00547EBD" w:rsidRDefault="00D33D58" w:rsidP="00547EBD">
      <w:pPr>
        <w:spacing w:line="360" w:lineRule="auto"/>
        <w:jc w:val="both"/>
        <w:rPr>
          <w:rFonts w:ascii="Times" w:hAnsi="Times" w:cs="Arial"/>
        </w:rPr>
      </w:pPr>
    </w:p>
    <w:p w14:paraId="53129728" w14:textId="75C36063" w:rsidR="00D33D58" w:rsidRPr="00547EBD" w:rsidRDefault="00D33D58" w:rsidP="00547EBD">
      <w:pPr>
        <w:spacing w:line="360" w:lineRule="auto"/>
        <w:ind w:firstLine="708"/>
        <w:jc w:val="both"/>
        <w:rPr>
          <w:rFonts w:ascii="Times" w:hAnsi="Times" w:cs="Arial"/>
        </w:rPr>
      </w:pPr>
      <w:r w:rsidRPr="00547EBD">
        <w:rPr>
          <w:rFonts w:ascii="Times" w:hAnsi="Times" w:cs="Arial"/>
        </w:rPr>
        <w:t xml:space="preserve">Como </w:t>
      </w:r>
      <w:r w:rsidR="002629C1" w:rsidRPr="00547EBD">
        <w:rPr>
          <w:rFonts w:ascii="Times" w:hAnsi="Times" w:cs="Arial"/>
        </w:rPr>
        <w:t>se puede observar en la Tabla 3</w:t>
      </w:r>
      <w:r w:rsidRPr="00547EBD">
        <w:rPr>
          <w:rFonts w:ascii="Times" w:hAnsi="Times" w:cs="Arial"/>
        </w:rPr>
        <w:t xml:space="preserve">, al agrupar las variables por la variable dolarización el resultado es que tres de las seis variables son representativas y </w:t>
      </w:r>
      <w:r w:rsidR="00FC3D15" w:rsidRPr="00547EBD">
        <w:rPr>
          <w:rFonts w:ascii="Times" w:hAnsi="Times" w:cs="Arial"/>
        </w:rPr>
        <w:t>una cuarta</w:t>
      </w:r>
      <w:r w:rsidRPr="00547EBD">
        <w:rPr>
          <w:rFonts w:ascii="Times" w:hAnsi="Times" w:cs="Arial"/>
        </w:rPr>
        <w:t xml:space="preserve"> variable es medianamente representativa, según lo demuestran sus valores </w:t>
      </w:r>
      <w:r w:rsidRPr="00547EBD">
        <w:rPr>
          <w:rFonts w:ascii="Times" w:hAnsi="Times" w:cs="Arial"/>
          <w:i/>
        </w:rPr>
        <w:t>p</w:t>
      </w:r>
      <w:r w:rsidRPr="00547EBD">
        <w:rPr>
          <w:rFonts w:ascii="Times" w:hAnsi="Times" w:cs="Arial"/>
        </w:rPr>
        <w:t>. La mayor significancia se da en las variables: diferencia en las tasas de interés entre Ecuador y Estados Unidos, diferencia en las tasas de interés entre Ecuador y España y en la variación del tipo de cambio nominal entre Ecuador y Estados Unidos. Mientras que la variable medianamente significativa está representada por las diferencias en e</w:t>
      </w:r>
      <w:r w:rsidR="00D411FD" w:rsidRPr="00547EBD">
        <w:rPr>
          <w:rFonts w:ascii="Times" w:hAnsi="Times" w:cs="Arial"/>
        </w:rPr>
        <w:t xml:space="preserve">l </w:t>
      </w:r>
      <w:proofErr w:type="spellStart"/>
      <w:r w:rsidR="00D411FD" w:rsidRPr="00547EBD">
        <w:rPr>
          <w:rFonts w:ascii="Times" w:hAnsi="Times" w:cs="Arial"/>
        </w:rPr>
        <w:t>PIBpc</w:t>
      </w:r>
      <w:proofErr w:type="spellEnd"/>
      <w:r w:rsidR="00D411FD" w:rsidRPr="00547EBD">
        <w:rPr>
          <w:rFonts w:ascii="Times" w:hAnsi="Times" w:cs="Arial"/>
        </w:rPr>
        <w:t xml:space="preserve"> entre España y Ecuador.</w:t>
      </w:r>
    </w:p>
    <w:p w14:paraId="169F6F06" w14:textId="59D1524A" w:rsidR="00D33D58" w:rsidRPr="00547EBD" w:rsidRDefault="00D33D58" w:rsidP="00547EBD">
      <w:pPr>
        <w:spacing w:line="360" w:lineRule="auto"/>
        <w:ind w:firstLine="567"/>
        <w:jc w:val="both"/>
        <w:rPr>
          <w:rFonts w:ascii="Times" w:hAnsi="Times" w:cs="Arial"/>
        </w:rPr>
      </w:pPr>
      <w:r w:rsidRPr="00547EBD">
        <w:rPr>
          <w:rFonts w:ascii="Times" w:hAnsi="Times" w:cs="Arial"/>
        </w:rPr>
        <w:t xml:space="preserve">A diferencia de las correlaciones entre variables del Modelo 1, las correlaciones del Modelo 2 son mucho más robustas para las variables: diferencia de tasas de interés de Ecuador-Estados Unidos y diferencia de tasas de interés de Ecuador-España. Excepto para las variables que representan las diferencias del </w:t>
      </w:r>
      <w:proofErr w:type="spellStart"/>
      <w:r w:rsidRPr="00547EBD">
        <w:rPr>
          <w:rFonts w:ascii="Times" w:hAnsi="Times" w:cs="Arial"/>
        </w:rPr>
        <w:t>PIBpc</w:t>
      </w:r>
      <w:proofErr w:type="spellEnd"/>
      <w:r w:rsidRPr="00547EBD">
        <w:rPr>
          <w:rFonts w:ascii="Times" w:hAnsi="Times" w:cs="Arial"/>
        </w:rPr>
        <w:t xml:space="preserve"> de Estados Unidos-Ecuador y del </w:t>
      </w:r>
      <w:proofErr w:type="spellStart"/>
      <w:r w:rsidRPr="00547EBD">
        <w:rPr>
          <w:rFonts w:ascii="Times" w:hAnsi="Times" w:cs="Arial"/>
        </w:rPr>
        <w:t>PIBpc</w:t>
      </w:r>
      <w:proofErr w:type="spellEnd"/>
      <w:r w:rsidRPr="00547EBD">
        <w:rPr>
          <w:rFonts w:ascii="Times" w:hAnsi="Times" w:cs="Arial"/>
        </w:rPr>
        <w:t xml:space="preserve"> de España-Ecuador, en donde las correlaciones se reducen mínimamen</w:t>
      </w:r>
      <w:r w:rsidR="00FC3D15" w:rsidRPr="00547EBD">
        <w:rPr>
          <w:rFonts w:ascii="Times" w:hAnsi="Times" w:cs="Arial"/>
        </w:rPr>
        <w:t>te del Modelo 1 al Modelo 2. Y,</w:t>
      </w:r>
      <w:r w:rsidRPr="00547EBD">
        <w:rPr>
          <w:rFonts w:ascii="Times" w:hAnsi="Times" w:cs="Arial"/>
        </w:rPr>
        <w:t xml:space="preserve"> en la variable de tipo de cambio nominal de Ecuador-España, las correlaciones casi no se han modificado de un modelo a otro.</w:t>
      </w:r>
    </w:p>
    <w:p w14:paraId="193E0CE0" w14:textId="77777777" w:rsidR="00376CEC" w:rsidRPr="00547EBD" w:rsidRDefault="00376CEC" w:rsidP="00547EBD">
      <w:pPr>
        <w:spacing w:line="360" w:lineRule="auto"/>
        <w:jc w:val="both"/>
        <w:rPr>
          <w:rFonts w:ascii="Times" w:hAnsi="Times" w:cs="Times New Roman"/>
        </w:rPr>
      </w:pPr>
    </w:p>
    <w:p w14:paraId="42FA2E15" w14:textId="6CE77EE5" w:rsidR="009D1A99" w:rsidRPr="00547EBD" w:rsidRDefault="009D1A99" w:rsidP="00547EBD">
      <w:pPr>
        <w:spacing w:line="360" w:lineRule="auto"/>
        <w:jc w:val="both"/>
        <w:rPr>
          <w:rFonts w:ascii="Times" w:hAnsi="Times" w:cs="Times New Roman"/>
        </w:rPr>
      </w:pPr>
      <w:r w:rsidRPr="00547EBD">
        <w:rPr>
          <w:rFonts w:ascii="Times" w:hAnsi="Times" w:cs="Times New Roman"/>
          <w:b/>
        </w:rPr>
        <w:t>El modelo ajustado</w:t>
      </w:r>
    </w:p>
    <w:p w14:paraId="504C85A2" w14:textId="5F2C8807" w:rsidR="004A16FC" w:rsidRPr="00547EBD" w:rsidRDefault="00FC3D15" w:rsidP="00547EBD">
      <w:pPr>
        <w:spacing w:line="360" w:lineRule="auto"/>
        <w:ind w:firstLine="567"/>
        <w:jc w:val="both"/>
        <w:rPr>
          <w:rFonts w:ascii="Times" w:hAnsi="Times" w:cs="Arial"/>
        </w:rPr>
      </w:pPr>
      <w:r w:rsidRPr="00547EBD">
        <w:rPr>
          <w:rFonts w:ascii="Times" w:hAnsi="Times" w:cs="Times New Roman"/>
        </w:rPr>
        <w:t xml:space="preserve">Con la finalidad de </w:t>
      </w:r>
      <w:r w:rsidR="004A16FC" w:rsidRPr="00547EBD">
        <w:rPr>
          <w:rFonts w:ascii="Times" w:hAnsi="Times" w:cs="Times New Roman"/>
        </w:rPr>
        <w:t>ajustar</w:t>
      </w:r>
      <w:r w:rsidRPr="00547EBD">
        <w:rPr>
          <w:rFonts w:ascii="Times" w:hAnsi="Times" w:cs="Times New Roman"/>
        </w:rPr>
        <w:t xml:space="preserve"> aún más el Modelo 2, </w:t>
      </w:r>
      <w:r w:rsidR="004A16FC" w:rsidRPr="00547EBD">
        <w:rPr>
          <w:rFonts w:ascii="Times" w:hAnsi="Times" w:cs="Times New Roman"/>
        </w:rPr>
        <w:t xml:space="preserve">se procede a </w:t>
      </w:r>
      <w:r w:rsidR="009825C1" w:rsidRPr="00547EBD">
        <w:rPr>
          <w:rFonts w:ascii="Times" w:hAnsi="Times" w:cs="Times New Roman"/>
        </w:rPr>
        <w:t>ejecutar</w:t>
      </w:r>
      <w:r w:rsidR="004A16FC" w:rsidRPr="00547EBD">
        <w:rPr>
          <w:rFonts w:ascii="Times" w:hAnsi="Times" w:cs="Times New Roman"/>
        </w:rPr>
        <w:t xml:space="preserve"> un Modelo 3, </w:t>
      </w:r>
      <w:r w:rsidR="009D1A99" w:rsidRPr="00547EBD">
        <w:rPr>
          <w:rFonts w:ascii="Times" w:hAnsi="Times" w:cs="Times New Roman"/>
        </w:rPr>
        <w:t>sólo considerando las variables significativas</w:t>
      </w:r>
      <w:r w:rsidR="004A16FC" w:rsidRPr="00547EBD">
        <w:rPr>
          <w:rFonts w:ascii="Times" w:hAnsi="Times" w:cs="Times New Roman"/>
        </w:rPr>
        <w:t xml:space="preserve"> del Modelo 2</w:t>
      </w:r>
      <w:r w:rsidR="009825C1" w:rsidRPr="00547EBD">
        <w:rPr>
          <w:rFonts w:ascii="Times" w:hAnsi="Times" w:cs="Times New Roman"/>
        </w:rPr>
        <w:t>, el cual</w:t>
      </w:r>
      <w:r w:rsidR="004A16FC" w:rsidRPr="00547EBD">
        <w:rPr>
          <w:rFonts w:ascii="Times" w:hAnsi="Times" w:cs="Times New Roman"/>
        </w:rPr>
        <w:t xml:space="preserve"> </w:t>
      </w:r>
      <w:r w:rsidR="008E7D87" w:rsidRPr="00547EBD">
        <w:rPr>
          <w:rFonts w:ascii="Times" w:hAnsi="Times" w:cs="Times New Roman"/>
        </w:rPr>
        <w:t>se representa en la siguiente ecuación</w:t>
      </w:r>
      <w:r w:rsidR="004A16FC" w:rsidRPr="00547EBD">
        <w:rPr>
          <w:rFonts w:ascii="Times" w:hAnsi="Times" w:cs="Arial"/>
        </w:rPr>
        <w:t>:</w:t>
      </w:r>
    </w:p>
    <w:p w14:paraId="51F57F29" w14:textId="1E20C313" w:rsidR="004A16FC" w:rsidRPr="00547EBD" w:rsidRDefault="004A16FC" w:rsidP="00547EBD">
      <w:pPr>
        <w:spacing w:line="360" w:lineRule="auto"/>
        <w:jc w:val="both"/>
        <w:rPr>
          <w:rFonts w:ascii="Times" w:hAnsi="Times" w:cs="Times New Roman"/>
        </w:rPr>
      </w:pPr>
      <w:r w:rsidRPr="00547EBD">
        <w:rPr>
          <w:rFonts w:ascii="Times" w:hAnsi="Times" w:cs="Arial"/>
        </w:rPr>
        <w:t>Model3=</w:t>
      </w:r>
      <w:proofErr w:type="spellStart"/>
      <w:r w:rsidRPr="00547EBD">
        <w:rPr>
          <w:rFonts w:ascii="Times" w:hAnsi="Times" w:cs="Arial"/>
        </w:rPr>
        <w:t>lme</w:t>
      </w:r>
      <w:proofErr w:type="spellEnd"/>
      <w:r w:rsidRPr="00547EBD">
        <w:rPr>
          <w:rFonts w:ascii="Times" w:hAnsi="Times" w:cs="Arial"/>
        </w:rPr>
        <w:t xml:space="preserve">(RemEc.PIB~Dif_rEc_rUSA+Dif_rEc_rEs+VarTCN_USA,data3,~1|Dolarizacion)     </w:t>
      </w:r>
      <w:r w:rsidRPr="00547EBD">
        <w:rPr>
          <w:rFonts w:ascii="Times" w:hAnsi="Times" w:cs="Arial"/>
          <w:i/>
        </w:rPr>
        <w:t xml:space="preserve"> </w:t>
      </w:r>
    </w:p>
    <w:p w14:paraId="1F3DEFD5" w14:textId="041033DC" w:rsidR="004A16FC" w:rsidRPr="00547EBD" w:rsidRDefault="009825C1" w:rsidP="00547EBD">
      <w:pPr>
        <w:spacing w:line="360" w:lineRule="auto"/>
        <w:ind w:firstLine="567"/>
        <w:jc w:val="both"/>
        <w:rPr>
          <w:rFonts w:ascii="Times" w:hAnsi="Times" w:cs="Times New Roman"/>
        </w:rPr>
      </w:pPr>
      <w:r w:rsidRPr="00547EBD">
        <w:rPr>
          <w:rFonts w:ascii="Times" w:hAnsi="Times" w:cs="Times New Roman"/>
        </w:rPr>
        <w:t xml:space="preserve">Los resultados del Modelo 3 se </w:t>
      </w:r>
      <w:r w:rsidR="008E7D87" w:rsidRPr="00547EBD">
        <w:rPr>
          <w:rFonts w:ascii="Times" w:hAnsi="Times" w:cs="Times New Roman"/>
        </w:rPr>
        <w:t>muestran</w:t>
      </w:r>
      <w:r w:rsidR="002629C1" w:rsidRPr="00547EBD">
        <w:rPr>
          <w:rFonts w:ascii="Times" w:hAnsi="Times" w:cs="Times New Roman"/>
        </w:rPr>
        <w:t xml:space="preserve"> en la Tabla</w:t>
      </w:r>
      <w:r w:rsidRPr="00547EBD">
        <w:rPr>
          <w:rFonts w:ascii="Times" w:hAnsi="Times" w:cs="Times New Roman"/>
        </w:rPr>
        <w:t xml:space="preserve"> </w:t>
      </w:r>
      <w:r w:rsidR="002629C1" w:rsidRPr="00547EBD">
        <w:rPr>
          <w:rFonts w:ascii="Times" w:hAnsi="Times" w:cs="Times New Roman"/>
        </w:rPr>
        <w:t>4</w:t>
      </w:r>
      <w:r w:rsidR="00D411FD" w:rsidRPr="00547EBD">
        <w:rPr>
          <w:rFonts w:ascii="Times" w:hAnsi="Times" w:cs="Times New Roman"/>
        </w:rPr>
        <w:t xml:space="preserve">, estos señalan </w:t>
      </w:r>
      <w:r w:rsidRPr="00547EBD">
        <w:rPr>
          <w:rFonts w:ascii="Times" w:hAnsi="Times" w:cs="Times New Roman"/>
        </w:rPr>
        <w:t>que las variables más representativas para la razón remesas sobre PIB, son: las diferencias en las tasas de interés de Ecuador con Estados Unidos y España; y, la variación del tipo de cambio nominal con Estados Unidos.</w:t>
      </w:r>
    </w:p>
    <w:p w14:paraId="199DA333" w14:textId="77777777" w:rsidR="00547EBD" w:rsidRPr="00547EBD" w:rsidRDefault="00547EBD" w:rsidP="00547EBD">
      <w:pPr>
        <w:spacing w:line="360" w:lineRule="auto"/>
        <w:ind w:firstLine="567"/>
        <w:jc w:val="both"/>
        <w:rPr>
          <w:rFonts w:ascii="Times" w:hAnsi="Times" w:cs="Times New Roman"/>
        </w:rPr>
      </w:pPr>
      <w:r w:rsidRPr="00547EBD">
        <w:rPr>
          <w:rFonts w:ascii="Times" w:hAnsi="Times" w:cs="Times New Roman"/>
        </w:rPr>
        <w:t>Los criterios de evaluación del Modelo 3 ratifican la idoneidad del modelo, estos se resumen en la Tabla 5.</w:t>
      </w:r>
    </w:p>
    <w:p w14:paraId="119AF148" w14:textId="77777777" w:rsidR="00547EBD" w:rsidRPr="00547EBD" w:rsidRDefault="00547EBD" w:rsidP="00547EBD">
      <w:pPr>
        <w:spacing w:line="360" w:lineRule="auto"/>
        <w:ind w:firstLine="567"/>
        <w:jc w:val="both"/>
        <w:rPr>
          <w:rFonts w:ascii="Times" w:hAnsi="Times" w:cs="Arial"/>
        </w:rPr>
      </w:pPr>
      <w:r w:rsidRPr="00547EBD">
        <w:rPr>
          <w:rFonts w:ascii="Times" w:hAnsi="Times" w:cs="Times New Roman"/>
        </w:rPr>
        <w:t xml:space="preserve">Al hacer un análisis de los residuos, se constata que éstos en el Modelo 2 están más ajustados al Modelo 1, </w:t>
      </w:r>
      <w:r w:rsidRPr="00547EBD">
        <w:rPr>
          <w:rFonts w:ascii="Times" w:hAnsi="Times" w:cs="Arial"/>
        </w:rPr>
        <w:t>con 20% de residuos fuera de 1 y -1. Mientras que el Modelo 3 presenta igualmente dispersión, no obstante, el resto de los valores están más cercanos al eje central. La idoneidad del Modelo 3 se puede comprobar con los residuos estandarizados, al poseer éstos los valores más ajustados, así como contar con histogramas de residuos más cercanos a una distribución normal.</w:t>
      </w:r>
    </w:p>
    <w:p w14:paraId="4E01E9E9" w14:textId="77777777" w:rsidR="00547EBD" w:rsidRPr="00547EBD" w:rsidRDefault="00547EBD" w:rsidP="00547EBD">
      <w:pPr>
        <w:spacing w:line="360" w:lineRule="auto"/>
        <w:jc w:val="both"/>
        <w:rPr>
          <w:rFonts w:ascii="Times" w:hAnsi="Times" w:cs="Times New Roman"/>
        </w:rPr>
      </w:pPr>
    </w:p>
    <w:p w14:paraId="4FA8749B" w14:textId="77777777" w:rsidR="009825C1" w:rsidRPr="00547EBD" w:rsidRDefault="009825C1" w:rsidP="00547EBD">
      <w:pPr>
        <w:jc w:val="both"/>
        <w:rPr>
          <w:rFonts w:ascii="Times" w:hAnsi="Times" w:cs="Arial"/>
        </w:rPr>
      </w:pPr>
    </w:p>
    <w:p w14:paraId="0C8E3EE5" w14:textId="730760A8" w:rsidR="009825C1" w:rsidRPr="00547EBD" w:rsidRDefault="002629C1" w:rsidP="00547EBD">
      <w:pPr>
        <w:spacing w:line="360" w:lineRule="auto"/>
        <w:jc w:val="both"/>
        <w:rPr>
          <w:rFonts w:ascii="Times" w:hAnsi="Times" w:cs="Arial"/>
        </w:rPr>
      </w:pPr>
      <w:r w:rsidRPr="00547EBD">
        <w:rPr>
          <w:rFonts w:ascii="Times" w:hAnsi="Times" w:cs="Arial"/>
        </w:rPr>
        <w:t>Tabla 4</w:t>
      </w:r>
      <w:r w:rsidR="009825C1" w:rsidRPr="00547EBD">
        <w:rPr>
          <w:rFonts w:ascii="Times" w:hAnsi="Times" w:cs="Arial"/>
        </w:rPr>
        <w:t>. Compilación de resultados Modelo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23"/>
        <w:gridCol w:w="636"/>
        <w:gridCol w:w="1418"/>
        <w:gridCol w:w="709"/>
        <w:gridCol w:w="141"/>
        <w:gridCol w:w="1418"/>
        <w:gridCol w:w="1414"/>
      </w:tblGrid>
      <w:tr w:rsidR="009825C1" w:rsidRPr="00547EBD" w14:paraId="180DEADF" w14:textId="77777777" w:rsidTr="008E7D87">
        <w:tc>
          <w:tcPr>
            <w:tcW w:w="8610" w:type="dxa"/>
            <w:gridSpan w:val="8"/>
            <w:shd w:val="clear" w:color="auto" w:fill="auto"/>
            <w:vAlign w:val="center"/>
          </w:tcPr>
          <w:p w14:paraId="480F8FD6" w14:textId="77777777" w:rsidR="009825C1" w:rsidRPr="00547EBD" w:rsidRDefault="009825C1" w:rsidP="00547EBD">
            <w:pPr>
              <w:spacing w:line="276" w:lineRule="auto"/>
              <w:jc w:val="both"/>
              <w:rPr>
                <w:rFonts w:ascii="Times" w:hAnsi="Times" w:cs="Arial"/>
              </w:rPr>
            </w:pPr>
            <w:proofErr w:type="spellStart"/>
            <w:r w:rsidRPr="00547EBD">
              <w:rPr>
                <w:rFonts w:ascii="Times" w:hAnsi="Times" w:cs="Arial"/>
              </w:rPr>
              <w:t>Random</w:t>
            </w:r>
            <w:proofErr w:type="spellEnd"/>
            <w:r w:rsidRPr="00547EBD">
              <w:rPr>
                <w:rFonts w:ascii="Times" w:hAnsi="Times" w:cs="Arial"/>
              </w:rPr>
              <w:t xml:space="preserve"> </w:t>
            </w:r>
            <w:proofErr w:type="spellStart"/>
            <w:r w:rsidRPr="00547EBD">
              <w:rPr>
                <w:rFonts w:ascii="Times" w:hAnsi="Times" w:cs="Arial"/>
              </w:rPr>
              <w:t>effects</w:t>
            </w:r>
            <w:proofErr w:type="spellEnd"/>
            <w:r w:rsidRPr="00547EBD">
              <w:rPr>
                <w:rFonts w:ascii="Times" w:hAnsi="Times" w:cs="Arial"/>
              </w:rPr>
              <w:t>:</w:t>
            </w:r>
          </w:p>
        </w:tc>
      </w:tr>
      <w:tr w:rsidR="009825C1" w:rsidRPr="00547EBD" w14:paraId="155326EF" w14:textId="77777777" w:rsidTr="008E7D87">
        <w:tc>
          <w:tcPr>
            <w:tcW w:w="8610" w:type="dxa"/>
            <w:gridSpan w:val="8"/>
            <w:shd w:val="clear" w:color="auto" w:fill="auto"/>
            <w:vAlign w:val="center"/>
          </w:tcPr>
          <w:p w14:paraId="68F83697" w14:textId="77777777" w:rsidR="009825C1" w:rsidRPr="00547EBD" w:rsidRDefault="009825C1" w:rsidP="00547EBD">
            <w:pPr>
              <w:spacing w:line="276" w:lineRule="auto"/>
              <w:jc w:val="both"/>
              <w:rPr>
                <w:rFonts w:ascii="Times" w:hAnsi="Times" w:cs="Arial"/>
              </w:rPr>
            </w:pPr>
            <w:r w:rsidRPr="00547EBD">
              <w:rPr>
                <w:rFonts w:ascii="Times" w:hAnsi="Times" w:cs="Arial"/>
              </w:rPr>
              <w:t xml:space="preserve">Formula: ~1 | </w:t>
            </w:r>
            <w:proofErr w:type="spellStart"/>
            <w:r w:rsidRPr="00547EBD">
              <w:rPr>
                <w:rFonts w:ascii="Times" w:hAnsi="Times" w:cs="Arial"/>
              </w:rPr>
              <w:t>Dolarizacion</w:t>
            </w:r>
            <w:proofErr w:type="spellEnd"/>
          </w:p>
        </w:tc>
      </w:tr>
      <w:tr w:rsidR="009825C1" w:rsidRPr="00547EBD" w14:paraId="02BAEE22" w14:textId="77777777" w:rsidTr="008E7D87">
        <w:tc>
          <w:tcPr>
            <w:tcW w:w="2874" w:type="dxa"/>
            <w:gridSpan w:val="2"/>
            <w:shd w:val="clear" w:color="auto" w:fill="auto"/>
          </w:tcPr>
          <w:p w14:paraId="32095DC4" w14:textId="77777777" w:rsidR="009825C1" w:rsidRPr="00547EBD" w:rsidRDefault="009825C1" w:rsidP="00547EBD">
            <w:pPr>
              <w:spacing w:line="276" w:lineRule="auto"/>
              <w:jc w:val="both"/>
              <w:rPr>
                <w:rFonts w:ascii="Times" w:hAnsi="Times" w:cs="Arial"/>
              </w:rPr>
            </w:pPr>
          </w:p>
        </w:tc>
        <w:tc>
          <w:tcPr>
            <w:tcW w:w="2763" w:type="dxa"/>
            <w:gridSpan w:val="3"/>
            <w:shd w:val="clear" w:color="auto" w:fill="auto"/>
            <w:vAlign w:val="center"/>
          </w:tcPr>
          <w:p w14:paraId="2C5EF1DC" w14:textId="77777777" w:rsidR="009825C1" w:rsidRPr="00547EBD" w:rsidRDefault="009825C1" w:rsidP="00547EBD">
            <w:pPr>
              <w:spacing w:line="276" w:lineRule="auto"/>
              <w:jc w:val="both"/>
              <w:rPr>
                <w:rFonts w:ascii="Times" w:hAnsi="Times" w:cs="Arial"/>
              </w:rPr>
            </w:pPr>
            <w:r w:rsidRPr="00547EBD">
              <w:rPr>
                <w:rFonts w:ascii="Times" w:hAnsi="Times" w:cs="Arial"/>
              </w:rPr>
              <w:t>(</w:t>
            </w:r>
            <w:proofErr w:type="spellStart"/>
            <w:r w:rsidRPr="00547EBD">
              <w:rPr>
                <w:rFonts w:ascii="Times" w:hAnsi="Times" w:cs="Arial"/>
              </w:rPr>
              <w:t>Intercept</w:t>
            </w:r>
            <w:proofErr w:type="spellEnd"/>
            <w:r w:rsidRPr="00547EBD">
              <w:rPr>
                <w:rFonts w:ascii="Times" w:hAnsi="Times" w:cs="Arial"/>
              </w:rPr>
              <w:t>)</w:t>
            </w:r>
          </w:p>
        </w:tc>
        <w:tc>
          <w:tcPr>
            <w:tcW w:w="2973" w:type="dxa"/>
            <w:gridSpan w:val="3"/>
            <w:shd w:val="clear" w:color="auto" w:fill="auto"/>
            <w:vAlign w:val="center"/>
          </w:tcPr>
          <w:p w14:paraId="51714D9A" w14:textId="77777777" w:rsidR="009825C1" w:rsidRPr="00547EBD" w:rsidRDefault="009825C1" w:rsidP="00547EBD">
            <w:pPr>
              <w:spacing w:line="276" w:lineRule="auto"/>
              <w:jc w:val="both"/>
              <w:rPr>
                <w:rFonts w:ascii="Times" w:hAnsi="Times" w:cs="Arial"/>
              </w:rPr>
            </w:pPr>
            <w:r w:rsidRPr="00547EBD">
              <w:rPr>
                <w:rFonts w:ascii="Times" w:hAnsi="Times" w:cs="Arial"/>
              </w:rPr>
              <w:t>Residual</w:t>
            </w:r>
          </w:p>
        </w:tc>
      </w:tr>
      <w:tr w:rsidR="009825C1" w:rsidRPr="00547EBD" w14:paraId="306A8241" w14:textId="77777777" w:rsidTr="008E7D87">
        <w:tc>
          <w:tcPr>
            <w:tcW w:w="2874" w:type="dxa"/>
            <w:gridSpan w:val="2"/>
            <w:shd w:val="clear" w:color="auto" w:fill="auto"/>
            <w:vAlign w:val="center"/>
          </w:tcPr>
          <w:p w14:paraId="584E3204" w14:textId="77777777" w:rsidR="009825C1" w:rsidRPr="00547EBD" w:rsidRDefault="009825C1" w:rsidP="00547EBD">
            <w:pPr>
              <w:spacing w:line="276" w:lineRule="auto"/>
              <w:jc w:val="both"/>
              <w:rPr>
                <w:rFonts w:ascii="Times" w:hAnsi="Times" w:cs="Arial"/>
              </w:rPr>
            </w:pPr>
            <w:proofErr w:type="spellStart"/>
            <w:r w:rsidRPr="00547EBD">
              <w:rPr>
                <w:rFonts w:ascii="Times" w:hAnsi="Times" w:cs="Arial"/>
              </w:rPr>
              <w:t>StdDev</w:t>
            </w:r>
            <w:proofErr w:type="spellEnd"/>
            <w:r w:rsidRPr="00547EBD">
              <w:rPr>
                <w:rFonts w:ascii="Times" w:hAnsi="Times" w:cs="Arial"/>
              </w:rPr>
              <w:t>:</w:t>
            </w:r>
          </w:p>
        </w:tc>
        <w:tc>
          <w:tcPr>
            <w:tcW w:w="2763" w:type="dxa"/>
            <w:gridSpan w:val="3"/>
            <w:shd w:val="clear" w:color="auto" w:fill="auto"/>
            <w:vAlign w:val="center"/>
          </w:tcPr>
          <w:p w14:paraId="4AE1AEFA" w14:textId="77777777" w:rsidR="009825C1" w:rsidRPr="00547EBD" w:rsidRDefault="009825C1" w:rsidP="00547EBD">
            <w:pPr>
              <w:spacing w:line="276" w:lineRule="auto"/>
              <w:jc w:val="both"/>
              <w:rPr>
                <w:rFonts w:ascii="Times" w:hAnsi="Times" w:cs="Arial"/>
              </w:rPr>
            </w:pPr>
            <w:r w:rsidRPr="00547EBD">
              <w:rPr>
                <w:rFonts w:ascii="Times" w:hAnsi="Times" w:cs="Arial"/>
              </w:rPr>
              <w:t>0,02197443</w:t>
            </w:r>
          </w:p>
        </w:tc>
        <w:tc>
          <w:tcPr>
            <w:tcW w:w="2973" w:type="dxa"/>
            <w:gridSpan w:val="3"/>
            <w:shd w:val="clear" w:color="auto" w:fill="auto"/>
            <w:vAlign w:val="center"/>
          </w:tcPr>
          <w:p w14:paraId="4F029066" w14:textId="77777777" w:rsidR="009825C1" w:rsidRPr="00547EBD" w:rsidRDefault="009825C1" w:rsidP="00547EBD">
            <w:pPr>
              <w:spacing w:line="276" w:lineRule="auto"/>
              <w:jc w:val="both"/>
              <w:rPr>
                <w:rFonts w:ascii="Times" w:hAnsi="Times" w:cs="Arial"/>
              </w:rPr>
            </w:pPr>
            <w:r w:rsidRPr="00547EBD">
              <w:rPr>
                <w:rFonts w:ascii="Times" w:hAnsi="Times" w:cs="Arial"/>
              </w:rPr>
              <w:t>0,0075452</w:t>
            </w:r>
          </w:p>
        </w:tc>
      </w:tr>
      <w:tr w:rsidR="009825C1" w:rsidRPr="00547EBD" w14:paraId="70799F42" w14:textId="77777777" w:rsidTr="008E7D87">
        <w:trPr>
          <w:trHeight w:val="838"/>
        </w:trPr>
        <w:tc>
          <w:tcPr>
            <w:tcW w:w="8610" w:type="dxa"/>
            <w:gridSpan w:val="8"/>
            <w:shd w:val="clear" w:color="auto" w:fill="auto"/>
            <w:vAlign w:val="center"/>
          </w:tcPr>
          <w:p w14:paraId="0113D25B" w14:textId="77777777" w:rsidR="009825C1" w:rsidRPr="00547EBD" w:rsidRDefault="009825C1" w:rsidP="00547EBD">
            <w:pPr>
              <w:spacing w:line="276" w:lineRule="auto"/>
              <w:jc w:val="both"/>
              <w:rPr>
                <w:rFonts w:ascii="Times" w:hAnsi="Times" w:cs="Arial"/>
              </w:rPr>
            </w:pPr>
            <w:proofErr w:type="spellStart"/>
            <w:r w:rsidRPr="00547EBD">
              <w:rPr>
                <w:rFonts w:ascii="Times" w:hAnsi="Times" w:cs="Arial"/>
              </w:rPr>
              <w:t>Fixed</w:t>
            </w:r>
            <w:proofErr w:type="spellEnd"/>
            <w:r w:rsidRPr="00547EBD">
              <w:rPr>
                <w:rFonts w:ascii="Times" w:hAnsi="Times" w:cs="Arial"/>
              </w:rPr>
              <w:t xml:space="preserve"> </w:t>
            </w:r>
            <w:proofErr w:type="spellStart"/>
            <w:r w:rsidRPr="00547EBD">
              <w:rPr>
                <w:rFonts w:ascii="Times" w:hAnsi="Times" w:cs="Arial"/>
              </w:rPr>
              <w:t>effects</w:t>
            </w:r>
            <w:proofErr w:type="spellEnd"/>
            <w:r w:rsidRPr="00547EBD">
              <w:rPr>
                <w:rFonts w:ascii="Times" w:hAnsi="Times" w:cs="Arial"/>
              </w:rPr>
              <w:t xml:space="preserve">: </w:t>
            </w:r>
            <w:proofErr w:type="spellStart"/>
            <w:r w:rsidRPr="00547EBD">
              <w:rPr>
                <w:rFonts w:ascii="Times" w:hAnsi="Times" w:cs="Arial"/>
              </w:rPr>
              <w:t>RemEc.PIB</w:t>
            </w:r>
            <w:proofErr w:type="spellEnd"/>
            <w:r w:rsidRPr="00547EBD">
              <w:rPr>
                <w:rFonts w:ascii="Times" w:hAnsi="Times" w:cs="Arial"/>
              </w:rPr>
              <w:t xml:space="preserve"> ~ </w:t>
            </w:r>
            <w:proofErr w:type="spellStart"/>
            <w:r w:rsidRPr="00547EBD">
              <w:rPr>
                <w:rFonts w:ascii="Times" w:hAnsi="Times" w:cs="Arial"/>
              </w:rPr>
              <w:t>Dif_rEc_rUSA</w:t>
            </w:r>
            <w:proofErr w:type="spellEnd"/>
            <w:r w:rsidRPr="00547EBD">
              <w:rPr>
                <w:rFonts w:ascii="Times" w:hAnsi="Times" w:cs="Arial"/>
              </w:rPr>
              <w:t xml:space="preserve"> + </w:t>
            </w:r>
            <w:proofErr w:type="spellStart"/>
            <w:r w:rsidRPr="00547EBD">
              <w:rPr>
                <w:rFonts w:ascii="Times" w:hAnsi="Times" w:cs="Arial"/>
              </w:rPr>
              <w:t>Dif_rEc_rEs</w:t>
            </w:r>
            <w:proofErr w:type="spellEnd"/>
            <w:r w:rsidRPr="00547EBD">
              <w:rPr>
                <w:rFonts w:ascii="Times" w:hAnsi="Times" w:cs="Arial"/>
              </w:rPr>
              <w:t xml:space="preserve"> + </w:t>
            </w:r>
            <w:proofErr w:type="spellStart"/>
            <w:r w:rsidRPr="00547EBD">
              <w:rPr>
                <w:rFonts w:ascii="Times" w:hAnsi="Times" w:cs="Arial"/>
              </w:rPr>
              <w:t>VarTCN_USA</w:t>
            </w:r>
            <w:proofErr w:type="spellEnd"/>
            <w:r w:rsidRPr="00547EBD">
              <w:rPr>
                <w:rFonts w:ascii="Times" w:hAnsi="Times" w:cs="Arial"/>
              </w:rPr>
              <w:t xml:space="preserve"> </w:t>
            </w:r>
          </w:p>
        </w:tc>
      </w:tr>
      <w:tr w:rsidR="009825C1" w:rsidRPr="00547EBD" w14:paraId="2BD4A674" w14:textId="77777777" w:rsidTr="008E7D87">
        <w:tc>
          <w:tcPr>
            <w:tcW w:w="1951" w:type="dxa"/>
            <w:shd w:val="clear" w:color="auto" w:fill="auto"/>
          </w:tcPr>
          <w:p w14:paraId="04DF9BA5" w14:textId="77777777" w:rsidR="009825C1" w:rsidRPr="00547EBD" w:rsidRDefault="009825C1" w:rsidP="00547EBD">
            <w:pPr>
              <w:spacing w:line="276" w:lineRule="auto"/>
              <w:jc w:val="both"/>
              <w:rPr>
                <w:rFonts w:ascii="Times" w:hAnsi="Times" w:cs="Arial"/>
              </w:rPr>
            </w:pPr>
          </w:p>
        </w:tc>
        <w:tc>
          <w:tcPr>
            <w:tcW w:w="1559" w:type="dxa"/>
            <w:gridSpan w:val="2"/>
            <w:shd w:val="clear" w:color="auto" w:fill="auto"/>
            <w:vAlign w:val="center"/>
          </w:tcPr>
          <w:p w14:paraId="1162C0EA" w14:textId="77777777" w:rsidR="009825C1" w:rsidRPr="00547EBD" w:rsidRDefault="009825C1" w:rsidP="00547EBD">
            <w:pPr>
              <w:spacing w:line="276" w:lineRule="auto"/>
              <w:jc w:val="both"/>
              <w:rPr>
                <w:rFonts w:ascii="Times" w:hAnsi="Times" w:cs="Arial"/>
              </w:rPr>
            </w:pPr>
            <w:proofErr w:type="spellStart"/>
            <w:r w:rsidRPr="00547EBD">
              <w:rPr>
                <w:rFonts w:ascii="Times" w:hAnsi="Times" w:cs="Arial"/>
              </w:rPr>
              <w:t>Value</w:t>
            </w:r>
            <w:proofErr w:type="spellEnd"/>
          </w:p>
        </w:tc>
        <w:tc>
          <w:tcPr>
            <w:tcW w:w="1418" w:type="dxa"/>
            <w:shd w:val="clear" w:color="auto" w:fill="auto"/>
            <w:vAlign w:val="center"/>
          </w:tcPr>
          <w:p w14:paraId="148F9EC9" w14:textId="77777777" w:rsidR="009825C1" w:rsidRPr="00547EBD" w:rsidRDefault="009825C1" w:rsidP="00547EBD">
            <w:pPr>
              <w:spacing w:line="276" w:lineRule="auto"/>
              <w:jc w:val="both"/>
              <w:rPr>
                <w:rFonts w:ascii="Times" w:hAnsi="Times" w:cs="Arial"/>
              </w:rPr>
            </w:pPr>
            <w:proofErr w:type="spellStart"/>
            <w:r w:rsidRPr="00547EBD">
              <w:rPr>
                <w:rFonts w:ascii="Times" w:hAnsi="Times" w:cs="Arial"/>
              </w:rPr>
              <w:t>Std.Error</w:t>
            </w:r>
            <w:proofErr w:type="spellEnd"/>
          </w:p>
        </w:tc>
        <w:tc>
          <w:tcPr>
            <w:tcW w:w="850" w:type="dxa"/>
            <w:gridSpan w:val="2"/>
            <w:shd w:val="clear" w:color="auto" w:fill="auto"/>
            <w:vAlign w:val="center"/>
          </w:tcPr>
          <w:p w14:paraId="64CB4D53" w14:textId="77777777" w:rsidR="009825C1" w:rsidRPr="00547EBD" w:rsidRDefault="009825C1" w:rsidP="00547EBD">
            <w:pPr>
              <w:spacing w:line="276" w:lineRule="auto"/>
              <w:jc w:val="both"/>
              <w:rPr>
                <w:rFonts w:ascii="Times" w:hAnsi="Times" w:cs="Arial"/>
              </w:rPr>
            </w:pPr>
            <w:r w:rsidRPr="00547EBD">
              <w:rPr>
                <w:rFonts w:ascii="Times" w:hAnsi="Times" w:cs="Arial"/>
              </w:rPr>
              <w:t>DF</w:t>
            </w:r>
          </w:p>
        </w:tc>
        <w:tc>
          <w:tcPr>
            <w:tcW w:w="1418" w:type="dxa"/>
            <w:shd w:val="clear" w:color="auto" w:fill="auto"/>
            <w:vAlign w:val="center"/>
          </w:tcPr>
          <w:p w14:paraId="66624DDB" w14:textId="77777777" w:rsidR="009825C1" w:rsidRPr="00547EBD" w:rsidRDefault="009825C1" w:rsidP="00547EBD">
            <w:pPr>
              <w:spacing w:line="276" w:lineRule="auto"/>
              <w:jc w:val="both"/>
              <w:rPr>
                <w:rFonts w:ascii="Times" w:hAnsi="Times" w:cs="Arial"/>
              </w:rPr>
            </w:pPr>
            <w:r w:rsidRPr="00547EBD">
              <w:rPr>
                <w:rFonts w:ascii="Times" w:hAnsi="Times" w:cs="Arial"/>
              </w:rPr>
              <w:t>t-</w:t>
            </w:r>
            <w:proofErr w:type="spellStart"/>
            <w:r w:rsidRPr="00547EBD">
              <w:rPr>
                <w:rFonts w:ascii="Times" w:hAnsi="Times" w:cs="Arial"/>
              </w:rPr>
              <w:t>value</w:t>
            </w:r>
            <w:proofErr w:type="spellEnd"/>
          </w:p>
        </w:tc>
        <w:tc>
          <w:tcPr>
            <w:tcW w:w="1414" w:type="dxa"/>
            <w:shd w:val="clear" w:color="auto" w:fill="auto"/>
            <w:vAlign w:val="center"/>
          </w:tcPr>
          <w:p w14:paraId="6451A931" w14:textId="77777777" w:rsidR="009825C1" w:rsidRPr="00547EBD" w:rsidRDefault="009825C1" w:rsidP="00547EBD">
            <w:pPr>
              <w:spacing w:line="276" w:lineRule="auto"/>
              <w:jc w:val="both"/>
              <w:rPr>
                <w:rFonts w:ascii="Times" w:hAnsi="Times" w:cs="Arial"/>
              </w:rPr>
            </w:pPr>
            <w:r w:rsidRPr="00547EBD">
              <w:rPr>
                <w:rFonts w:ascii="Times" w:hAnsi="Times" w:cs="Arial"/>
              </w:rPr>
              <w:t>p-</w:t>
            </w:r>
            <w:proofErr w:type="spellStart"/>
            <w:r w:rsidRPr="00547EBD">
              <w:rPr>
                <w:rFonts w:ascii="Times" w:hAnsi="Times" w:cs="Arial"/>
              </w:rPr>
              <w:t>value</w:t>
            </w:r>
            <w:proofErr w:type="spellEnd"/>
          </w:p>
        </w:tc>
      </w:tr>
      <w:tr w:rsidR="009825C1" w:rsidRPr="00547EBD" w14:paraId="00CB8B82" w14:textId="77777777" w:rsidTr="008E7D87">
        <w:tc>
          <w:tcPr>
            <w:tcW w:w="1951" w:type="dxa"/>
            <w:shd w:val="clear" w:color="auto" w:fill="auto"/>
            <w:vAlign w:val="center"/>
          </w:tcPr>
          <w:p w14:paraId="180267F7" w14:textId="77777777" w:rsidR="009825C1" w:rsidRPr="00547EBD" w:rsidRDefault="009825C1" w:rsidP="00547EBD">
            <w:pPr>
              <w:spacing w:line="276" w:lineRule="auto"/>
              <w:jc w:val="both"/>
              <w:rPr>
                <w:rFonts w:ascii="Times" w:hAnsi="Times" w:cs="Arial"/>
              </w:rPr>
            </w:pPr>
            <w:r w:rsidRPr="00547EBD">
              <w:rPr>
                <w:rFonts w:ascii="Times" w:hAnsi="Times" w:cs="Arial"/>
              </w:rPr>
              <w:t>(</w:t>
            </w:r>
            <w:proofErr w:type="spellStart"/>
            <w:r w:rsidRPr="00547EBD">
              <w:rPr>
                <w:rFonts w:ascii="Times" w:hAnsi="Times" w:cs="Arial"/>
              </w:rPr>
              <w:t>Intercept</w:t>
            </w:r>
            <w:proofErr w:type="spellEnd"/>
            <w:r w:rsidRPr="00547EBD">
              <w:rPr>
                <w:rFonts w:ascii="Times" w:hAnsi="Times" w:cs="Arial"/>
              </w:rPr>
              <w:t>)</w:t>
            </w:r>
          </w:p>
        </w:tc>
        <w:tc>
          <w:tcPr>
            <w:tcW w:w="1559" w:type="dxa"/>
            <w:gridSpan w:val="2"/>
            <w:shd w:val="clear" w:color="auto" w:fill="auto"/>
            <w:vAlign w:val="bottom"/>
          </w:tcPr>
          <w:p w14:paraId="2F5B2E92" w14:textId="77777777" w:rsidR="009825C1" w:rsidRPr="00547EBD" w:rsidRDefault="009825C1" w:rsidP="00547EBD">
            <w:pPr>
              <w:spacing w:line="276" w:lineRule="auto"/>
              <w:jc w:val="both"/>
              <w:rPr>
                <w:rFonts w:ascii="Times" w:hAnsi="Times" w:cs="Arial"/>
              </w:rPr>
            </w:pPr>
            <w:r w:rsidRPr="00547EBD">
              <w:rPr>
                <w:rFonts w:ascii="Times" w:hAnsi="Times" w:cs="Arial"/>
              </w:rPr>
              <w:t>0,04804</w:t>
            </w:r>
          </w:p>
        </w:tc>
        <w:tc>
          <w:tcPr>
            <w:tcW w:w="1418" w:type="dxa"/>
            <w:shd w:val="clear" w:color="auto" w:fill="auto"/>
            <w:vAlign w:val="bottom"/>
          </w:tcPr>
          <w:p w14:paraId="58166796" w14:textId="77777777" w:rsidR="009825C1" w:rsidRPr="00547EBD" w:rsidRDefault="009825C1" w:rsidP="00547EBD">
            <w:pPr>
              <w:spacing w:line="276" w:lineRule="auto"/>
              <w:jc w:val="both"/>
              <w:rPr>
                <w:rFonts w:ascii="Times" w:hAnsi="Times" w:cs="Arial"/>
              </w:rPr>
            </w:pPr>
            <w:r w:rsidRPr="00547EBD">
              <w:rPr>
                <w:rFonts w:ascii="Times" w:hAnsi="Times" w:cs="Arial"/>
              </w:rPr>
              <w:t>0,01598</w:t>
            </w:r>
          </w:p>
        </w:tc>
        <w:tc>
          <w:tcPr>
            <w:tcW w:w="850" w:type="dxa"/>
            <w:gridSpan w:val="2"/>
            <w:shd w:val="clear" w:color="auto" w:fill="auto"/>
            <w:vAlign w:val="bottom"/>
          </w:tcPr>
          <w:p w14:paraId="6E90C972" w14:textId="77777777" w:rsidR="009825C1" w:rsidRPr="00547EBD" w:rsidRDefault="009825C1" w:rsidP="00547EBD">
            <w:pPr>
              <w:spacing w:line="276" w:lineRule="auto"/>
              <w:jc w:val="both"/>
              <w:rPr>
                <w:rFonts w:ascii="Times" w:hAnsi="Times" w:cs="Arial"/>
              </w:rPr>
            </w:pPr>
            <w:r w:rsidRPr="00547EBD">
              <w:rPr>
                <w:rFonts w:ascii="Times" w:hAnsi="Times" w:cs="Arial"/>
              </w:rPr>
              <w:t>15</w:t>
            </w:r>
          </w:p>
        </w:tc>
        <w:tc>
          <w:tcPr>
            <w:tcW w:w="1418" w:type="dxa"/>
            <w:shd w:val="clear" w:color="auto" w:fill="auto"/>
            <w:vAlign w:val="bottom"/>
          </w:tcPr>
          <w:p w14:paraId="438D0018" w14:textId="77777777" w:rsidR="009825C1" w:rsidRPr="00547EBD" w:rsidRDefault="009825C1" w:rsidP="00547EBD">
            <w:pPr>
              <w:spacing w:line="276" w:lineRule="auto"/>
              <w:jc w:val="both"/>
              <w:rPr>
                <w:rFonts w:ascii="Times" w:hAnsi="Times" w:cs="Arial"/>
              </w:rPr>
            </w:pPr>
            <w:r w:rsidRPr="00547EBD">
              <w:rPr>
                <w:rFonts w:ascii="Times" w:hAnsi="Times" w:cs="Arial"/>
              </w:rPr>
              <w:t>3,00628</w:t>
            </w:r>
          </w:p>
        </w:tc>
        <w:tc>
          <w:tcPr>
            <w:tcW w:w="1414" w:type="dxa"/>
            <w:shd w:val="clear" w:color="auto" w:fill="auto"/>
            <w:vAlign w:val="bottom"/>
          </w:tcPr>
          <w:p w14:paraId="13495EEE" w14:textId="77777777" w:rsidR="009825C1" w:rsidRPr="00547EBD" w:rsidRDefault="009825C1" w:rsidP="00547EBD">
            <w:pPr>
              <w:spacing w:line="276" w:lineRule="auto"/>
              <w:jc w:val="both"/>
              <w:rPr>
                <w:rFonts w:ascii="Times" w:hAnsi="Times" w:cs="Arial"/>
              </w:rPr>
            </w:pPr>
            <w:r w:rsidRPr="00547EBD">
              <w:rPr>
                <w:rFonts w:ascii="Times" w:hAnsi="Times" w:cs="Arial"/>
              </w:rPr>
              <w:t>0,0089</w:t>
            </w:r>
          </w:p>
        </w:tc>
      </w:tr>
      <w:tr w:rsidR="009825C1" w:rsidRPr="00547EBD" w14:paraId="789F9491" w14:textId="77777777" w:rsidTr="008E7D87">
        <w:tc>
          <w:tcPr>
            <w:tcW w:w="1951" w:type="dxa"/>
            <w:shd w:val="clear" w:color="auto" w:fill="auto"/>
            <w:vAlign w:val="center"/>
          </w:tcPr>
          <w:p w14:paraId="1BB3B2CD" w14:textId="77777777" w:rsidR="009825C1" w:rsidRPr="00547EBD" w:rsidRDefault="009825C1" w:rsidP="00547EBD">
            <w:pPr>
              <w:spacing w:line="276" w:lineRule="auto"/>
              <w:jc w:val="both"/>
              <w:rPr>
                <w:rFonts w:ascii="Times" w:hAnsi="Times" w:cs="Arial"/>
              </w:rPr>
            </w:pPr>
            <w:proofErr w:type="spellStart"/>
            <w:r w:rsidRPr="00547EBD">
              <w:rPr>
                <w:rFonts w:ascii="Times" w:hAnsi="Times" w:cs="Arial"/>
              </w:rPr>
              <w:t>Dif_rEc_rUSA</w:t>
            </w:r>
            <w:proofErr w:type="spellEnd"/>
          </w:p>
        </w:tc>
        <w:tc>
          <w:tcPr>
            <w:tcW w:w="1559" w:type="dxa"/>
            <w:gridSpan w:val="2"/>
            <w:shd w:val="clear" w:color="auto" w:fill="auto"/>
            <w:vAlign w:val="bottom"/>
          </w:tcPr>
          <w:p w14:paraId="57DF1B45" w14:textId="77777777" w:rsidR="009825C1" w:rsidRPr="00547EBD" w:rsidRDefault="009825C1" w:rsidP="00547EBD">
            <w:pPr>
              <w:spacing w:line="276" w:lineRule="auto"/>
              <w:jc w:val="both"/>
              <w:rPr>
                <w:rFonts w:ascii="Times" w:hAnsi="Times" w:cs="Arial"/>
              </w:rPr>
            </w:pPr>
            <w:r w:rsidRPr="00547EBD">
              <w:rPr>
                <w:rFonts w:ascii="Times" w:hAnsi="Times" w:cs="Arial"/>
              </w:rPr>
              <w:t>-0,47577</w:t>
            </w:r>
          </w:p>
        </w:tc>
        <w:tc>
          <w:tcPr>
            <w:tcW w:w="1418" w:type="dxa"/>
            <w:shd w:val="clear" w:color="auto" w:fill="auto"/>
            <w:vAlign w:val="bottom"/>
          </w:tcPr>
          <w:p w14:paraId="2525FF45" w14:textId="77777777" w:rsidR="009825C1" w:rsidRPr="00547EBD" w:rsidRDefault="009825C1" w:rsidP="00547EBD">
            <w:pPr>
              <w:spacing w:line="276" w:lineRule="auto"/>
              <w:jc w:val="both"/>
              <w:rPr>
                <w:rFonts w:ascii="Times" w:hAnsi="Times" w:cs="Arial"/>
              </w:rPr>
            </w:pPr>
            <w:r w:rsidRPr="00547EBD">
              <w:rPr>
                <w:rFonts w:ascii="Times" w:hAnsi="Times" w:cs="Arial"/>
              </w:rPr>
              <w:t>0,11441</w:t>
            </w:r>
          </w:p>
        </w:tc>
        <w:tc>
          <w:tcPr>
            <w:tcW w:w="850" w:type="dxa"/>
            <w:gridSpan w:val="2"/>
            <w:shd w:val="clear" w:color="auto" w:fill="auto"/>
            <w:vAlign w:val="bottom"/>
          </w:tcPr>
          <w:p w14:paraId="3DBECA17" w14:textId="77777777" w:rsidR="009825C1" w:rsidRPr="00547EBD" w:rsidRDefault="009825C1" w:rsidP="00547EBD">
            <w:pPr>
              <w:spacing w:line="276" w:lineRule="auto"/>
              <w:jc w:val="both"/>
              <w:rPr>
                <w:rFonts w:ascii="Times" w:hAnsi="Times" w:cs="Arial"/>
              </w:rPr>
            </w:pPr>
            <w:r w:rsidRPr="00547EBD">
              <w:rPr>
                <w:rFonts w:ascii="Times" w:hAnsi="Times" w:cs="Arial"/>
              </w:rPr>
              <w:t>15</w:t>
            </w:r>
          </w:p>
        </w:tc>
        <w:tc>
          <w:tcPr>
            <w:tcW w:w="1418" w:type="dxa"/>
            <w:shd w:val="clear" w:color="auto" w:fill="auto"/>
            <w:vAlign w:val="bottom"/>
          </w:tcPr>
          <w:p w14:paraId="5B5BADE5" w14:textId="77777777" w:rsidR="009825C1" w:rsidRPr="00547EBD" w:rsidRDefault="009825C1" w:rsidP="00547EBD">
            <w:pPr>
              <w:spacing w:line="276" w:lineRule="auto"/>
              <w:jc w:val="both"/>
              <w:rPr>
                <w:rFonts w:ascii="Times" w:hAnsi="Times" w:cs="Arial"/>
              </w:rPr>
            </w:pPr>
            <w:r w:rsidRPr="00547EBD">
              <w:rPr>
                <w:rFonts w:ascii="Times" w:hAnsi="Times" w:cs="Arial"/>
              </w:rPr>
              <w:t>-4,15857</w:t>
            </w:r>
          </w:p>
        </w:tc>
        <w:tc>
          <w:tcPr>
            <w:tcW w:w="1414" w:type="dxa"/>
            <w:shd w:val="clear" w:color="auto" w:fill="auto"/>
            <w:vAlign w:val="bottom"/>
          </w:tcPr>
          <w:p w14:paraId="672B065A" w14:textId="77777777" w:rsidR="009825C1" w:rsidRPr="00547EBD" w:rsidRDefault="009825C1" w:rsidP="00547EBD">
            <w:pPr>
              <w:spacing w:line="276" w:lineRule="auto"/>
              <w:jc w:val="both"/>
              <w:rPr>
                <w:rFonts w:ascii="Times" w:hAnsi="Times" w:cs="Arial"/>
              </w:rPr>
            </w:pPr>
            <w:r w:rsidRPr="00547EBD">
              <w:rPr>
                <w:rFonts w:ascii="Times" w:hAnsi="Times" w:cs="Arial"/>
              </w:rPr>
              <w:t>0,0008</w:t>
            </w:r>
          </w:p>
        </w:tc>
      </w:tr>
      <w:tr w:rsidR="009825C1" w:rsidRPr="00547EBD" w14:paraId="6D86ECB0" w14:textId="77777777" w:rsidTr="008E7D87">
        <w:tc>
          <w:tcPr>
            <w:tcW w:w="1951" w:type="dxa"/>
            <w:shd w:val="clear" w:color="auto" w:fill="auto"/>
            <w:vAlign w:val="center"/>
          </w:tcPr>
          <w:p w14:paraId="1D1371C5" w14:textId="77777777" w:rsidR="009825C1" w:rsidRPr="00547EBD" w:rsidRDefault="009825C1" w:rsidP="00547EBD">
            <w:pPr>
              <w:spacing w:line="276" w:lineRule="auto"/>
              <w:jc w:val="both"/>
              <w:rPr>
                <w:rFonts w:ascii="Times" w:hAnsi="Times" w:cs="Arial"/>
              </w:rPr>
            </w:pPr>
            <w:proofErr w:type="spellStart"/>
            <w:r w:rsidRPr="00547EBD">
              <w:rPr>
                <w:rFonts w:ascii="Times" w:hAnsi="Times" w:cs="Arial"/>
              </w:rPr>
              <w:t>Dif_rEc_rEs</w:t>
            </w:r>
            <w:proofErr w:type="spellEnd"/>
          </w:p>
        </w:tc>
        <w:tc>
          <w:tcPr>
            <w:tcW w:w="1559" w:type="dxa"/>
            <w:gridSpan w:val="2"/>
            <w:shd w:val="clear" w:color="auto" w:fill="auto"/>
            <w:vAlign w:val="bottom"/>
          </w:tcPr>
          <w:p w14:paraId="0E00460C" w14:textId="77777777" w:rsidR="009825C1" w:rsidRPr="00547EBD" w:rsidRDefault="009825C1" w:rsidP="00547EBD">
            <w:pPr>
              <w:spacing w:line="276" w:lineRule="auto"/>
              <w:jc w:val="both"/>
              <w:rPr>
                <w:rFonts w:ascii="Times" w:hAnsi="Times" w:cs="Arial"/>
              </w:rPr>
            </w:pPr>
            <w:r w:rsidRPr="00547EBD">
              <w:rPr>
                <w:rFonts w:ascii="Times" w:hAnsi="Times" w:cs="Arial"/>
              </w:rPr>
              <w:t>0,45510</w:t>
            </w:r>
          </w:p>
        </w:tc>
        <w:tc>
          <w:tcPr>
            <w:tcW w:w="1418" w:type="dxa"/>
            <w:shd w:val="clear" w:color="auto" w:fill="auto"/>
            <w:vAlign w:val="bottom"/>
          </w:tcPr>
          <w:p w14:paraId="3B8BE5AB" w14:textId="77777777" w:rsidR="009825C1" w:rsidRPr="00547EBD" w:rsidRDefault="009825C1" w:rsidP="00547EBD">
            <w:pPr>
              <w:spacing w:line="276" w:lineRule="auto"/>
              <w:jc w:val="both"/>
              <w:rPr>
                <w:rFonts w:ascii="Times" w:hAnsi="Times" w:cs="Arial"/>
              </w:rPr>
            </w:pPr>
            <w:r w:rsidRPr="00547EBD">
              <w:rPr>
                <w:rFonts w:ascii="Times" w:hAnsi="Times" w:cs="Arial"/>
              </w:rPr>
              <w:t>0,12164</w:t>
            </w:r>
          </w:p>
        </w:tc>
        <w:tc>
          <w:tcPr>
            <w:tcW w:w="850" w:type="dxa"/>
            <w:gridSpan w:val="2"/>
            <w:shd w:val="clear" w:color="auto" w:fill="auto"/>
            <w:vAlign w:val="bottom"/>
          </w:tcPr>
          <w:p w14:paraId="00F6AA84" w14:textId="77777777" w:rsidR="009825C1" w:rsidRPr="00547EBD" w:rsidRDefault="009825C1" w:rsidP="00547EBD">
            <w:pPr>
              <w:spacing w:line="276" w:lineRule="auto"/>
              <w:jc w:val="both"/>
              <w:rPr>
                <w:rFonts w:ascii="Times" w:hAnsi="Times" w:cs="Arial"/>
              </w:rPr>
            </w:pPr>
            <w:r w:rsidRPr="00547EBD">
              <w:rPr>
                <w:rFonts w:ascii="Times" w:hAnsi="Times" w:cs="Arial"/>
              </w:rPr>
              <w:t>15</w:t>
            </w:r>
          </w:p>
        </w:tc>
        <w:tc>
          <w:tcPr>
            <w:tcW w:w="1418" w:type="dxa"/>
            <w:shd w:val="clear" w:color="auto" w:fill="auto"/>
            <w:vAlign w:val="bottom"/>
          </w:tcPr>
          <w:p w14:paraId="11F831D1" w14:textId="77777777" w:rsidR="009825C1" w:rsidRPr="00547EBD" w:rsidRDefault="009825C1" w:rsidP="00547EBD">
            <w:pPr>
              <w:spacing w:line="276" w:lineRule="auto"/>
              <w:jc w:val="both"/>
              <w:rPr>
                <w:rFonts w:ascii="Times" w:hAnsi="Times" w:cs="Arial"/>
              </w:rPr>
            </w:pPr>
            <w:r w:rsidRPr="00547EBD">
              <w:rPr>
                <w:rFonts w:ascii="Times" w:hAnsi="Times" w:cs="Arial"/>
              </w:rPr>
              <w:t>3,74148</w:t>
            </w:r>
          </w:p>
        </w:tc>
        <w:tc>
          <w:tcPr>
            <w:tcW w:w="1414" w:type="dxa"/>
            <w:shd w:val="clear" w:color="auto" w:fill="auto"/>
            <w:vAlign w:val="bottom"/>
          </w:tcPr>
          <w:p w14:paraId="799BEAAD" w14:textId="77777777" w:rsidR="009825C1" w:rsidRPr="00547EBD" w:rsidRDefault="009825C1" w:rsidP="00547EBD">
            <w:pPr>
              <w:spacing w:line="276" w:lineRule="auto"/>
              <w:jc w:val="both"/>
              <w:rPr>
                <w:rFonts w:ascii="Times" w:hAnsi="Times" w:cs="Arial"/>
              </w:rPr>
            </w:pPr>
            <w:r w:rsidRPr="00547EBD">
              <w:rPr>
                <w:rFonts w:ascii="Times" w:hAnsi="Times" w:cs="Arial"/>
              </w:rPr>
              <w:t>0,0020</w:t>
            </w:r>
          </w:p>
        </w:tc>
      </w:tr>
      <w:tr w:rsidR="009825C1" w:rsidRPr="00547EBD" w14:paraId="28B6CFF4" w14:textId="77777777" w:rsidTr="008E7D87">
        <w:tc>
          <w:tcPr>
            <w:tcW w:w="1951" w:type="dxa"/>
            <w:shd w:val="clear" w:color="auto" w:fill="auto"/>
            <w:vAlign w:val="center"/>
          </w:tcPr>
          <w:p w14:paraId="6C330B81" w14:textId="77777777" w:rsidR="009825C1" w:rsidRPr="00547EBD" w:rsidRDefault="009825C1" w:rsidP="00547EBD">
            <w:pPr>
              <w:spacing w:line="276" w:lineRule="auto"/>
              <w:jc w:val="both"/>
              <w:rPr>
                <w:rFonts w:ascii="Times" w:hAnsi="Times" w:cs="Arial"/>
              </w:rPr>
            </w:pPr>
            <w:proofErr w:type="spellStart"/>
            <w:r w:rsidRPr="00547EBD">
              <w:rPr>
                <w:rFonts w:ascii="Times" w:hAnsi="Times" w:cs="Arial"/>
              </w:rPr>
              <w:t>VarTCN_USA</w:t>
            </w:r>
            <w:proofErr w:type="spellEnd"/>
          </w:p>
        </w:tc>
        <w:tc>
          <w:tcPr>
            <w:tcW w:w="1559" w:type="dxa"/>
            <w:gridSpan w:val="2"/>
            <w:shd w:val="clear" w:color="auto" w:fill="auto"/>
            <w:vAlign w:val="bottom"/>
          </w:tcPr>
          <w:p w14:paraId="7D4D3F88" w14:textId="77777777" w:rsidR="009825C1" w:rsidRPr="00547EBD" w:rsidRDefault="009825C1" w:rsidP="00547EBD">
            <w:pPr>
              <w:spacing w:line="276" w:lineRule="auto"/>
              <w:jc w:val="both"/>
              <w:rPr>
                <w:rFonts w:ascii="Times" w:hAnsi="Times" w:cs="Arial"/>
              </w:rPr>
            </w:pPr>
            <w:r w:rsidRPr="00547EBD">
              <w:rPr>
                <w:rFonts w:ascii="Times" w:hAnsi="Times" w:cs="Arial"/>
              </w:rPr>
              <w:t>0,01160</w:t>
            </w:r>
          </w:p>
        </w:tc>
        <w:tc>
          <w:tcPr>
            <w:tcW w:w="1418" w:type="dxa"/>
            <w:shd w:val="clear" w:color="auto" w:fill="auto"/>
            <w:vAlign w:val="bottom"/>
          </w:tcPr>
          <w:p w14:paraId="178B455C" w14:textId="77777777" w:rsidR="009825C1" w:rsidRPr="00547EBD" w:rsidRDefault="009825C1" w:rsidP="00547EBD">
            <w:pPr>
              <w:spacing w:line="276" w:lineRule="auto"/>
              <w:jc w:val="both"/>
              <w:rPr>
                <w:rFonts w:ascii="Times" w:hAnsi="Times" w:cs="Arial"/>
              </w:rPr>
            </w:pPr>
            <w:r w:rsidRPr="00547EBD">
              <w:rPr>
                <w:rFonts w:ascii="Times" w:hAnsi="Times" w:cs="Arial"/>
              </w:rPr>
              <w:t>0,00491</w:t>
            </w:r>
          </w:p>
        </w:tc>
        <w:tc>
          <w:tcPr>
            <w:tcW w:w="850" w:type="dxa"/>
            <w:gridSpan w:val="2"/>
            <w:shd w:val="clear" w:color="auto" w:fill="auto"/>
            <w:vAlign w:val="bottom"/>
          </w:tcPr>
          <w:p w14:paraId="54F0A520" w14:textId="77777777" w:rsidR="009825C1" w:rsidRPr="00547EBD" w:rsidRDefault="009825C1" w:rsidP="00547EBD">
            <w:pPr>
              <w:spacing w:line="276" w:lineRule="auto"/>
              <w:jc w:val="both"/>
              <w:rPr>
                <w:rFonts w:ascii="Times" w:hAnsi="Times" w:cs="Arial"/>
              </w:rPr>
            </w:pPr>
            <w:r w:rsidRPr="00547EBD">
              <w:rPr>
                <w:rFonts w:ascii="Times" w:hAnsi="Times" w:cs="Arial"/>
              </w:rPr>
              <w:t>15</w:t>
            </w:r>
          </w:p>
        </w:tc>
        <w:tc>
          <w:tcPr>
            <w:tcW w:w="1418" w:type="dxa"/>
            <w:shd w:val="clear" w:color="auto" w:fill="auto"/>
            <w:vAlign w:val="bottom"/>
          </w:tcPr>
          <w:p w14:paraId="2EFB9A23" w14:textId="77777777" w:rsidR="009825C1" w:rsidRPr="00547EBD" w:rsidRDefault="009825C1" w:rsidP="00547EBD">
            <w:pPr>
              <w:spacing w:line="276" w:lineRule="auto"/>
              <w:jc w:val="both"/>
              <w:rPr>
                <w:rFonts w:ascii="Times" w:hAnsi="Times" w:cs="Arial"/>
              </w:rPr>
            </w:pPr>
            <w:r w:rsidRPr="00547EBD">
              <w:rPr>
                <w:rFonts w:ascii="Times" w:hAnsi="Times" w:cs="Arial"/>
              </w:rPr>
              <w:t>2,36306</w:t>
            </w:r>
          </w:p>
        </w:tc>
        <w:tc>
          <w:tcPr>
            <w:tcW w:w="1414" w:type="dxa"/>
            <w:shd w:val="clear" w:color="auto" w:fill="auto"/>
            <w:vAlign w:val="bottom"/>
          </w:tcPr>
          <w:p w14:paraId="0554FE92" w14:textId="77777777" w:rsidR="009825C1" w:rsidRPr="00547EBD" w:rsidRDefault="009825C1" w:rsidP="00547EBD">
            <w:pPr>
              <w:spacing w:line="276" w:lineRule="auto"/>
              <w:jc w:val="both"/>
              <w:rPr>
                <w:rFonts w:ascii="Times" w:hAnsi="Times" w:cs="Arial"/>
              </w:rPr>
            </w:pPr>
            <w:r w:rsidRPr="00547EBD">
              <w:rPr>
                <w:rFonts w:ascii="Times" w:hAnsi="Times" w:cs="Arial"/>
              </w:rPr>
              <w:t>0,0321</w:t>
            </w:r>
          </w:p>
        </w:tc>
      </w:tr>
      <w:tr w:rsidR="009825C1" w:rsidRPr="00547EBD" w14:paraId="2C6D3FEF" w14:textId="77777777" w:rsidTr="008E7D87">
        <w:tc>
          <w:tcPr>
            <w:tcW w:w="8610" w:type="dxa"/>
            <w:gridSpan w:val="8"/>
            <w:tcBorders>
              <w:left w:val="nil"/>
              <w:bottom w:val="nil"/>
              <w:right w:val="nil"/>
            </w:tcBorders>
            <w:shd w:val="clear" w:color="auto" w:fill="auto"/>
          </w:tcPr>
          <w:p w14:paraId="08547DDD" w14:textId="77777777" w:rsidR="009825C1" w:rsidRPr="00547EBD" w:rsidRDefault="009825C1" w:rsidP="00547EBD">
            <w:pPr>
              <w:jc w:val="both"/>
              <w:rPr>
                <w:rFonts w:ascii="Times" w:hAnsi="Times" w:cs="Arial"/>
              </w:rPr>
            </w:pPr>
            <w:r w:rsidRPr="00547EBD">
              <w:rPr>
                <w:rFonts w:ascii="Times" w:hAnsi="Times" w:cs="Arial"/>
              </w:rPr>
              <w:t>Fuente: Elaboración propia</w:t>
            </w:r>
          </w:p>
        </w:tc>
      </w:tr>
    </w:tbl>
    <w:p w14:paraId="1B73638A" w14:textId="77777777" w:rsidR="00575DCB" w:rsidRPr="00547EBD" w:rsidRDefault="00575DCB" w:rsidP="00547EBD">
      <w:pPr>
        <w:spacing w:line="360" w:lineRule="auto"/>
        <w:ind w:firstLine="567"/>
        <w:jc w:val="both"/>
        <w:rPr>
          <w:rFonts w:ascii="Times" w:hAnsi="Times" w:cs="Times New Roman"/>
        </w:rPr>
      </w:pPr>
    </w:p>
    <w:p w14:paraId="056F7298" w14:textId="6274FBCF" w:rsidR="00575DCB" w:rsidRPr="00547EBD" w:rsidRDefault="002629C1" w:rsidP="00547EBD">
      <w:pPr>
        <w:spacing w:line="360" w:lineRule="auto"/>
        <w:jc w:val="both"/>
        <w:rPr>
          <w:rFonts w:ascii="Times" w:hAnsi="Times" w:cs="Arial"/>
        </w:rPr>
      </w:pPr>
      <w:r w:rsidRPr="00547EBD">
        <w:rPr>
          <w:rFonts w:ascii="Times" w:hAnsi="Times" w:cs="Arial"/>
        </w:rPr>
        <w:t>Tabla 5</w:t>
      </w:r>
      <w:r w:rsidR="00575DCB" w:rsidRPr="00547EBD">
        <w:rPr>
          <w:rFonts w:ascii="Times" w:hAnsi="Times" w:cs="Arial"/>
        </w:rPr>
        <w:t xml:space="preserve">. Métodos para evaluar el ajuste del Modelo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59"/>
        <w:gridCol w:w="2659"/>
      </w:tblGrid>
      <w:tr w:rsidR="00575DCB" w:rsidRPr="00547EBD" w14:paraId="644CCB1C" w14:textId="77777777" w:rsidTr="00575DCB">
        <w:tc>
          <w:tcPr>
            <w:tcW w:w="2660" w:type="dxa"/>
            <w:shd w:val="clear" w:color="auto" w:fill="auto"/>
            <w:vAlign w:val="center"/>
          </w:tcPr>
          <w:p w14:paraId="674CB3F7" w14:textId="77777777" w:rsidR="00575DCB" w:rsidRPr="00547EBD" w:rsidRDefault="00575DCB" w:rsidP="00547EBD">
            <w:pPr>
              <w:spacing w:line="276" w:lineRule="auto"/>
              <w:jc w:val="both"/>
              <w:rPr>
                <w:rFonts w:ascii="Times" w:hAnsi="Times" w:cs="Arial"/>
              </w:rPr>
            </w:pPr>
            <w:r w:rsidRPr="00547EBD">
              <w:rPr>
                <w:rFonts w:ascii="Times" w:hAnsi="Times" w:cs="Arial"/>
              </w:rPr>
              <w:t>AIC</w:t>
            </w:r>
          </w:p>
        </w:tc>
        <w:tc>
          <w:tcPr>
            <w:tcW w:w="2659" w:type="dxa"/>
            <w:shd w:val="clear" w:color="auto" w:fill="auto"/>
            <w:vAlign w:val="center"/>
          </w:tcPr>
          <w:p w14:paraId="04A0F967" w14:textId="77777777" w:rsidR="00575DCB" w:rsidRPr="00547EBD" w:rsidRDefault="00575DCB" w:rsidP="00547EBD">
            <w:pPr>
              <w:spacing w:line="276" w:lineRule="auto"/>
              <w:jc w:val="both"/>
              <w:rPr>
                <w:rFonts w:ascii="Times" w:hAnsi="Times" w:cs="Arial"/>
              </w:rPr>
            </w:pPr>
            <w:r w:rsidRPr="00547EBD">
              <w:rPr>
                <w:rFonts w:ascii="Times" w:hAnsi="Times" w:cs="Arial"/>
              </w:rPr>
              <w:t>BIC</w:t>
            </w:r>
          </w:p>
        </w:tc>
        <w:tc>
          <w:tcPr>
            <w:tcW w:w="2659" w:type="dxa"/>
            <w:shd w:val="clear" w:color="auto" w:fill="auto"/>
          </w:tcPr>
          <w:p w14:paraId="2E8CA2C2" w14:textId="77777777" w:rsidR="00575DCB" w:rsidRPr="00547EBD" w:rsidRDefault="00575DCB" w:rsidP="00547EBD">
            <w:pPr>
              <w:spacing w:line="276" w:lineRule="auto"/>
              <w:jc w:val="both"/>
              <w:rPr>
                <w:rFonts w:ascii="Times" w:hAnsi="Times" w:cs="Arial"/>
              </w:rPr>
            </w:pPr>
            <w:proofErr w:type="spellStart"/>
            <w:r w:rsidRPr="00547EBD">
              <w:rPr>
                <w:rFonts w:ascii="Times" w:hAnsi="Times" w:cs="Arial"/>
              </w:rPr>
              <w:t>LogLik</w:t>
            </w:r>
            <w:proofErr w:type="spellEnd"/>
          </w:p>
        </w:tc>
      </w:tr>
      <w:tr w:rsidR="00575DCB" w:rsidRPr="00547EBD" w14:paraId="19A58551" w14:textId="77777777" w:rsidTr="00575DCB">
        <w:tc>
          <w:tcPr>
            <w:tcW w:w="2660" w:type="dxa"/>
            <w:shd w:val="clear" w:color="auto" w:fill="auto"/>
            <w:vAlign w:val="center"/>
          </w:tcPr>
          <w:p w14:paraId="7118DAD1" w14:textId="77777777" w:rsidR="00575DCB" w:rsidRPr="00547EBD" w:rsidRDefault="00575DCB" w:rsidP="00547EBD">
            <w:pPr>
              <w:spacing w:line="276" w:lineRule="auto"/>
              <w:jc w:val="both"/>
              <w:rPr>
                <w:rFonts w:ascii="Times" w:hAnsi="Times" w:cs="Arial"/>
              </w:rPr>
            </w:pPr>
            <w:r w:rsidRPr="00547EBD">
              <w:rPr>
                <w:rFonts w:ascii="Times" w:hAnsi="Times" w:cs="Arial"/>
              </w:rPr>
              <w:t>-96,31087</w:t>
            </w:r>
          </w:p>
        </w:tc>
        <w:tc>
          <w:tcPr>
            <w:tcW w:w="2659" w:type="dxa"/>
            <w:shd w:val="clear" w:color="auto" w:fill="auto"/>
            <w:vAlign w:val="center"/>
          </w:tcPr>
          <w:p w14:paraId="618F8879" w14:textId="77777777" w:rsidR="00575DCB" w:rsidRPr="00547EBD" w:rsidRDefault="00575DCB" w:rsidP="00547EBD">
            <w:pPr>
              <w:spacing w:line="276" w:lineRule="auto"/>
              <w:jc w:val="both"/>
              <w:rPr>
                <w:rFonts w:ascii="Times" w:hAnsi="Times" w:cs="Arial"/>
              </w:rPr>
            </w:pPr>
            <w:r w:rsidRPr="00547EBD">
              <w:rPr>
                <w:rFonts w:ascii="Times" w:hAnsi="Times" w:cs="Arial"/>
              </w:rPr>
              <w:t>-91,67533</w:t>
            </w:r>
          </w:p>
        </w:tc>
        <w:tc>
          <w:tcPr>
            <w:tcW w:w="2659" w:type="dxa"/>
            <w:shd w:val="clear" w:color="auto" w:fill="auto"/>
          </w:tcPr>
          <w:p w14:paraId="5A73703C" w14:textId="77777777" w:rsidR="00575DCB" w:rsidRPr="00547EBD" w:rsidRDefault="00575DCB" w:rsidP="00547EBD">
            <w:pPr>
              <w:spacing w:line="276" w:lineRule="auto"/>
              <w:jc w:val="both"/>
              <w:rPr>
                <w:rFonts w:ascii="Times" w:hAnsi="Times" w:cs="Arial"/>
              </w:rPr>
            </w:pPr>
            <w:r w:rsidRPr="00547EBD">
              <w:rPr>
                <w:rFonts w:ascii="Times" w:hAnsi="Times" w:cs="Arial"/>
              </w:rPr>
              <w:t>54,15543</w:t>
            </w:r>
          </w:p>
        </w:tc>
      </w:tr>
      <w:tr w:rsidR="00575DCB" w:rsidRPr="00547EBD" w14:paraId="317B83A6" w14:textId="77777777" w:rsidTr="00575DCB">
        <w:tc>
          <w:tcPr>
            <w:tcW w:w="5319" w:type="dxa"/>
            <w:gridSpan w:val="2"/>
            <w:tcBorders>
              <w:left w:val="nil"/>
              <w:bottom w:val="nil"/>
              <w:right w:val="nil"/>
            </w:tcBorders>
            <w:shd w:val="clear" w:color="auto" w:fill="auto"/>
            <w:vAlign w:val="center"/>
          </w:tcPr>
          <w:p w14:paraId="7DF82DE4" w14:textId="77777777" w:rsidR="00575DCB" w:rsidRPr="00547EBD" w:rsidRDefault="00575DCB" w:rsidP="00547EBD">
            <w:pPr>
              <w:spacing w:line="276" w:lineRule="auto"/>
              <w:jc w:val="both"/>
              <w:rPr>
                <w:rFonts w:ascii="Times" w:hAnsi="Times" w:cs="Arial"/>
              </w:rPr>
            </w:pPr>
            <w:r w:rsidRPr="00547EBD">
              <w:rPr>
                <w:rFonts w:ascii="Times" w:hAnsi="Times" w:cs="Arial"/>
              </w:rPr>
              <w:t>Fuente: Elaboración propia</w:t>
            </w:r>
          </w:p>
        </w:tc>
        <w:tc>
          <w:tcPr>
            <w:tcW w:w="2659" w:type="dxa"/>
            <w:tcBorders>
              <w:left w:val="nil"/>
              <w:bottom w:val="nil"/>
              <w:right w:val="nil"/>
            </w:tcBorders>
            <w:shd w:val="clear" w:color="auto" w:fill="auto"/>
          </w:tcPr>
          <w:p w14:paraId="3505903F" w14:textId="77777777" w:rsidR="00575DCB" w:rsidRPr="00547EBD" w:rsidRDefault="00575DCB" w:rsidP="00547EBD">
            <w:pPr>
              <w:spacing w:line="276" w:lineRule="auto"/>
              <w:jc w:val="both"/>
              <w:rPr>
                <w:rFonts w:ascii="Times" w:hAnsi="Times" w:cs="Arial"/>
              </w:rPr>
            </w:pPr>
          </w:p>
        </w:tc>
      </w:tr>
    </w:tbl>
    <w:p w14:paraId="1524C40A" w14:textId="77777777" w:rsidR="008E7D87" w:rsidRPr="00547EBD" w:rsidRDefault="008E7D87" w:rsidP="00547EBD">
      <w:pPr>
        <w:spacing w:line="360" w:lineRule="auto"/>
        <w:ind w:firstLine="567"/>
        <w:jc w:val="both"/>
        <w:rPr>
          <w:rFonts w:ascii="Times" w:hAnsi="Times" w:cs="Times New Roman"/>
        </w:rPr>
      </w:pPr>
    </w:p>
    <w:p w14:paraId="66A7C5E5" w14:textId="332D9BA9" w:rsidR="005A6FF3" w:rsidRPr="00547EBD" w:rsidRDefault="005A6FF3" w:rsidP="00547EBD">
      <w:pPr>
        <w:spacing w:line="360" w:lineRule="auto"/>
        <w:ind w:firstLine="708"/>
        <w:jc w:val="both"/>
        <w:rPr>
          <w:rFonts w:ascii="Times" w:hAnsi="Times" w:cs="Arial"/>
        </w:rPr>
      </w:pPr>
      <w:r w:rsidRPr="00547EBD">
        <w:rPr>
          <w:rFonts w:ascii="Times" w:hAnsi="Times" w:cs="Arial"/>
        </w:rPr>
        <w:t xml:space="preserve">Finalmente, se concluye que el Modelo 3 es el que mejor predice la relación remesas/PIB del Ecuador para el periodo de estudio; y, de acuerdo a Chami </w:t>
      </w:r>
      <w:r w:rsidRPr="00547EBD">
        <w:rPr>
          <w:rFonts w:ascii="Times" w:hAnsi="Times" w:cs="Arial"/>
          <w:i/>
        </w:rPr>
        <w:t>et al.</w:t>
      </w:r>
      <w:r w:rsidRPr="00547EBD">
        <w:rPr>
          <w:rFonts w:ascii="Times" w:hAnsi="Times" w:cs="Arial"/>
        </w:rPr>
        <w:t xml:space="preserve"> (2008) y a los resultados del modelo, el coeficiente positivo en la diferencia de tasas de interés entre Ecuador y España, señala que las remesas poseen una naturaleza económica oportunista, en cambio el coeficiente negativo en la diferencia de tasas de interés entre Ecuador y Estados Unidos, indica que las remesas poseen una naturaleza económica compensatoria, mientras que el coeficiente positivo en la variación del tipo de cambio nominal entre Ecuador y Estados Unidos denota unas remesas oportunistas. El análisis de estos resultados a continuación.</w:t>
      </w:r>
    </w:p>
    <w:p w14:paraId="4D5FD0DC" w14:textId="77777777" w:rsidR="005A6FF3" w:rsidRPr="00547EBD" w:rsidRDefault="005A6FF3" w:rsidP="00547EBD">
      <w:pPr>
        <w:spacing w:line="360" w:lineRule="auto"/>
        <w:jc w:val="both"/>
        <w:rPr>
          <w:rFonts w:ascii="Times" w:hAnsi="Times" w:cs="Arial"/>
        </w:rPr>
      </w:pPr>
    </w:p>
    <w:p w14:paraId="402DAFD8" w14:textId="1377187C" w:rsidR="004965C4" w:rsidRPr="00547EBD" w:rsidRDefault="004965C4" w:rsidP="00547EBD">
      <w:pPr>
        <w:spacing w:line="360" w:lineRule="auto"/>
        <w:jc w:val="both"/>
        <w:rPr>
          <w:rFonts w:ascii="Times" w:hAnsi="Times" w:cs="Times New Roman"/>
          <w:b/>
        </w:rPr>
      </w:pPr>
      <w:r w:rsidRPr="00547EBD">
        <w:rPr>
          <w:rFonts w:ascii="Times" w:hAnsi="Times" w:cs="Times New Roman"/>
          <w:b/>
        </w:rPr>
        <w:t>Discusiones</w:t>
      </w:r>
      <w:r w:rsidR="00150823" w:rsidRPr="00547EBD">
        <w:rPr>
          <w:rFonts w:ascii="Times" w:hAnsi="Times" w:cs="Times New Roman"/>
          <w:b/>
        </w:rPr>
        <w:t xml:space="preserve"> del modelo</w:t>
      </w:r>
    </w:p>
    <w:p w14:paraId="30124A8F" w14:textId="13274735" w:rsidR="005A6FF3" w:rsidRPr="00547EBD" w:rsidRDefault="005A6FF3" w:rsidP="00547EBD">
      <w:pPr>
        <w:spacing w:line="360" w:lineRule="auto"/>
        <w:ind w:firstLine="567"/>
        <w:jc w:val="both"/>
        <w:rPr>
          <w:rFonts w:ascii="Times" w:hAnsi="Times" w:cs="Times New Roman"/>
        </w:rPr>
      </w:pPr>
      <w:r w:rsidRPr="00547EBD">
        <w:rPr>
          <w:rFonts w:ascii="Times" w:hAnsi="Times" w:cs="Arial"/>
        </w:rPr>
        <w:t xml:space="preserve">De las seis variable iniciales: </w:t>
      </w:r>
      <w:proofErr w:type="spellStart"/>
      <w:r w:rsidRPr="00547EBD">
        <w:rPr>
          <w:rFonts w:ascii="Times" w:hAnsi="Times" w:cs="Arial"/>
        </w:rPr>
        <w:t>Dif_rEc_rUSA</w:t>
      </w:r>
      <w:proofErr w:type="spellEnd"/>
      <w:r w:rsidRPr="00547EBD">
        <w:rPr>
          <w:rFonts w:ascii="Times" w:hAnsi="Times" w:cs="Arial"/>
        </w:rPr>
        <w:t xml:space="preserve">, </w:t>
      </w:r>
      <w:proofErr w:type="spellStart"/>
      <w:r w:rsidRPr="00547EBD">
        <w:rPr>
          <w:rFonts w:ascii="Times" w:hAnsi="Times" w:cs="Arial"/>
        </w:rPr>
        <w:t>Dif_rEc_rEs</w:t>
      </w:r>
      <w:proofErr w:type="spellEnd"/>
      <w:r w:rsidRPr="00547EBD">
        <w:rPr>
          <w:rFonts w:ascii="Times" w:hAnsi="Times" w:cs="Arial"/>
        </w:rPr>
        <w:t xml:space="preserve">, </w:t>
      </w:r>
      <w:proofErr w:type="spellStart"/>
      <w:r w:rsidRPr="00547EBD">
        <w:rPr>
          <w:rFonts w:ascii="Times" w:hAnsi="Times" w:cs="Arial"/>
        </w:rPr>
        <w:t>VarTCN_USA</w:t>
      </w:r>
      <w:proofErr w:type="spellEnd"/>
      <w:r w:rsidRPr="00547EBD">
        <w:rPr>
          <w:rFonts w:ascii="Times" w:hAnsi="Times" w:cs="Arial"/>
        </w:rPr>
        <w:t xml:space="preserve">, </w:t>
      </w:r>
      <w:proofErr w:type="spellStart"/>
      <w:r w:rsidRPr="00547EBD">
        <w:rPr>
          <w:rFonts w:ascii="Times" w:hAnsi="Times" w:cs="Arial"/>
        </w:rPr>
        <w:t>VarTCN_Es</w:t>
      </w:r>
      <w:proofErr w:type="spellEnd"/>
      <w:r w:rsidRPr="00547EBD">
        <w:rPr>
          <w:rFonts w:ascii="Times" w:hAnsi="Times" w:cs="Arial"/>
        </w:rPr>
        <w:t xml:space="preserve">, </w:t>
      </w:r>
      <w:proofErr w:type="spellStart"/>
      <w:r w:rsidRPr="00547EBD">
        <w:rPr>
          <w:rFonts w:ascii="Times" w:hAnsi="Times" w:cs="Arial"/>
        </w:rPr>
        <w:t>DifPIBpc_USAEc.PIBEc</w:t>
      </w:r>
      <w:proofErr w:type="spellEnd"/>
      <w:r w:rsidRPr="00547EBD">
        <w:rPr>
          <w:rFonts w:ascii="Times" w:hAnsi="Times" w:cs="Arial"/>
        </w:rPr>
        <w:t xml:space="preserve"> y </w:t>
      </w:r>
      <w:proofErr w:type="spellStart"/>
      <w:r w:rsidRPr="00547EBD">
        <w:rPr>
          <w:rFonts w:ascii="Times" w:hAnsi="Times" w:cs="Arial"/>
        </w:rPr>
        <w:t>DifPIBpc_EsEc.PIBEc</w:t>
      </w:r>
      <w:proofErr w:type="spellEnd"/>
      <w:r w:rsidRPr="00547EBD">
        <w:rPr>
          <w:rFonts w:ascii="Times" w:hAnsi="Times" w:cs="Arial"/>
        </w:rPr>
        <w:t xml:space="preserve">, los resultados del Modelo 3, fueron mucho más ajustados y descartaron la representatividad de las variables </w:t>
      </w:r>
      <w:proofErr w:type="spellStart"/>
      <w:r w:rsidRPr="00547EBD">
        <w:rPr>
          <w:rFonts w:ascii="Times" w:hAnsi="Times" w:cs="Arial"/>
        </w:rPr>
        <w:t>PIBpc</w:t>
      </w:r>
      <w:proofErr w:type="spellEnd"/>
      <w:r w:rsidRPr="00547EBD">
        <w:rPr>
          <w:rFonts w:ascii="Times" w:hAnsi="Times" w:cs="Arial"/>
        </w:rPr>
        <w:t xml:space="preserve"> de Estados Unidos, </w:t>
      </w:r>
      <w:proofErr w:type="spellStart"/>
      <w:r w:rsidRPr="00547EBD">
        <w:rPr>
          <w:rFonts w:ascii="Times" w:hAnsi="Times" w:cs="Arial"/>
        </w:rPr>
        <w:t>PIBpc</w:t>
      </w:r>
      <w:proofErr w:type="spellEnd"/>
      <w:r w:rsidRPr="00547EBD">
        <w:rPr>
          <w:rFonts w:ascii="Times" w:hAnsi="Times" w:cs="Arial"/>
        </w:rPr>
        <w:t xml:space="preserve"> de España, así como a la diferencia del tipo de cambio con la moneda española, centrando el peso en las variables relacionadas con la tasa de interés de ambos países y el tipo de cambio nominal con Estados Unidos.</w:t>
      </w:r>
    </w:p>
    <w:p w14:paraId="51C90DA3" w14:textId="7EA41D2F" w:rsidR="00E2077D" w:rsidRPr="00547EBD" w:rsidRDefault="00E2077D" w:rsidP="00547EBD">
      <w:pPr>
        <w:spacing w:line="360" w:lineRule="auto"/>
        <w:ind w:firstLine="567"/>
        <w:jc w:val="both"/>
        <w:rPr>
          <w:rFonts w:ascii="Times" w:hAnsi="Times" w:cs="Arial"/>
        </w:rPr>
      </w:pPr>
      <w:r w:rsidRPr="00547EBD">
        <w:rPr>
          <w:rFonts w:ascii="Times" w:hAnsi="Times" w:cs="Arial"/>
        </w:rPr>
        <w:t xml:space="preserve">Los resultados del Modelo 3 demuestran que un coeficiente con signo negativo en la variable de la diferencia entre tipo de interés de Ecuador y España, deja de manifiesto que las remesas enviadas son oportunistas en naturaleza económica para los emigrantes ecuatorianos cuyo destino ha sido España. Por otro lado, al contar la variable de la diferencia entre tipo de interés de Ecuador y Estados Unidos un coeficiente con signo negativo, indica que las remesas son compensatorias. En cuanto a la tercera variable significativa: la diferencia en el tipo de cambio nominal de la moneda ecuatoriana con la norteamericana, su signo positivo denota remesas con características oportunistas. </w:t>
      </w:r>
    </w:p>
    <w:p w14:paraId="3E3F3996" w14:textId="5D66120F" w:rsidR="00153F12" w:rsidRPr="00547EBD" w:rsidRDefault="00153F12" w:rsidP="00547EBD">
      <w:pPr>
        <w:spacing w:line="360" w:lineRule="auto"/>
        <w:ind w:firstLine="567"/>
        <w:jc w:val="both"/>
        <w:rPr>
          <w:rFonts w:ascii="Times" w:hAnsi="Times" w:cs="Arial"/>
        </w:rPr>
      </w:pPr>
      <w:r w:rsidRPr="00547EBD">
        <w:rPr>
          <w:rFonts w:ascii="Times" w:hAnsi="Times" w:cs="Arial"/>
        </w:rPr>
        <w:t xml:space="preserve">Al ser representativas las tasas de interés en ambos países de destino migratorio, no implica que el emigrante ecuatoriano tome sus decisiones económicas en función de estas variables financieras. </w:t>
      </w:r>
      <w:r w:rsidR="00B43735" w:rsidRPr="00547EBD">
        <w:rPr>
          <w:rFonts w:ascii="Times" w:hAnsi="Times" w:cs="Arial"/>
        </w:rPr>
        <w:t xml:space="preserve">El nivel educativo de los emigrantes </w:t>
      </w:r>
      <w:r w:rsidRPr="00547EBD">
        <w:rPr>
          <w:rFonts w:ascii="Times" w:hAnsi="Times" w:cs="Arial"/>
        </w:rPr>
        <w:t xml:space="preserve">en su mayoría </w:t>
      </w:r>
      <w:r w:rsidR="00B43735" w:rsidRPr="00547EBD">
        <w:rPr>
          <w:rFonts w:ascii="Times" w:hAnsi="Times" w:cs="Arial"/>
        </w:rPr>
        <w:t xml:space="preserve">es </w:t>
      </w:r>
      <w:r w:rsidRPr="00547EBD">
        <w:rPr>
          <w:rFonts w:ascii="Times" w:hAnsi="Times" w:cs="Arial"/>
        </w:rPr>
        <w:t>intermedio</w:t>
      </w:r>
      <w:r w:rsidR="00B43735" w:rsidRPr="00547EBD">
        <w:rPr>
          <w:rFonts w:ascii="Times" w:hAnsi="Times" w:cs="Arial"/>
        </w:rPr>
        <w:t xml:space="preserve"> (colegio o instituto)</w:t>
      </w:r>
      <w:r w:rsidRPr="00547EBD">
        <w:rPr>
          <w:rFonts w:ascii="Times" w:hAnsi="Times" w:cs="Arial"/>
        </w:rPr>
        <w:t xml:space="preserve">, </w:t>
      </w:r>
      <w:r w:rsidR="00B43735" w:rsidRPr="00547EBD">
        <w:rPr>
          <w:rFonts w:ascii="Times" w:hAnsi="Times" w:cs="Arial"/>
        </w:rPr>
        <w:t xml:space="preserve">por tal motivo no </w:t>
      </w:r>
      <w:r w:rsidRPr="00547EBD">
        <w:rPr>
          <w:rFonts w:ascii="Times" w:hAnsi="Times" w:cs="Arial"/>
        </w:rPr>
        <w:t>resulta lógico pensar que una persona con educación básica pueda analizar una variable macroeconómica como la tasa de interés para decidir su elección migratoria, sino</w:t>
      </w:r>
      <w:r w:rsidR="00B43735" w:rsidRPr="00547EBD">
        <w:rPr>
          <w:rFonts w:ascii="Times" w:hAnsi="Times" w:cs="Arial"/>
        </w:rPr>
        <w:t xml:space="preserve"> más bien,</w:t>
      </w:r>
      <w:r w:rsidRPr="00547EBD">
        <w:rPr>
          <w:rFonts w:ascii="Times" w:hAnsi="Times" w:cs="Arial"/>
        </w:rPr>
        <w:t xml:space="preserve"> la tasa de interés refleja la condición económica del país y el riesgo asociado a ese país, o como Chami </w:t>
      </w:r>
      <w:r w:rsidRPr="00547EBD">
        <w:rPr>
          <w:rFonts w:ascii="Times" w:hAnsi="Times" w:cs="Arial"/>
          <w:i/>
        </w:rPr>
        <w:t>et al</w:t>
      </w:r>
      <w:r w:rsidRPr="00547EBD">
        <w:rPr>
          <w:rFonts w:ascii="Times" w:hAnsi="Times" w:cs="Arial"/>
        </w:rPr>
        <w:t>. (2008) señalan, la tasa de interés es una aproximación a las oportunidades de inversión de los emigrantes en un país u otro.</w:t>
      </w:r>
    </w:p>
    <w:p w14:paraId="16C92939" w14:textId="4907DC0A" w:rsidR="00153F12" w:rsidRPr="00547EBD" w:rsidRDefault="00153F12" w:rsidP="00547EBD">
      <w:pPr>
        <w:spacing w:line="360" w:lineRule="auto"/>
        <w:ind w:firstLine="567"/>
        <w:jc w:val="both"/>
        <w:rPr>
          <w:rFonts w:ascii="Times" w:hAnsi="Times" w:cs="Arial"/>
        </w:rPr>
      </w:pPr>
      <w:r w:rsidRPr="00547EBD">
        <w:rPr>
          <w:rFonts w:ascii="Times" w:hAnsi="Times" w:cs="Arial"/>
        </w:rPr>
        <w:t>Como resultado de medidas neoliberales de la década de los noventa, las tasas de interés ecuatorianas fueron altas hasta antes de la dolarización, con lo cual fue imposible para un ciudadano promedio invertir en una vivienda, vehículo, o para las empresas ampliar sus negocios por el alto costo del capital. A esto se sumó la grave crisis del sistema financiero</w:t>
      </w:r>
      <w:r w:rsidR="00B43735" w:rsidRPr="00547EBD">
        <w:rPr>
          <w:rFonts w:ascii="Times" w:hAnsi="Times" w:cs="Arial"/>
        </w:rPr>
        <w:t xml:space="preserve"> de 1999-2000</w:t>
      </w:r>
      <w:r w:rsidRPr="00547EBD">
        <w:rPr>
          <w:rFonts w:ascii="Times" w:hAnsi="Times" w:cs="Arial"/>
        </w:rPr>
        <w:t xml:space="preserve">, cuando las instituciones emplearon todos los medios posibles para acaparar la liquidez de los ecuatorianos, la cual se extinguía día a día por la pérdida de la confianza en la moneda ecuatoriana. A manera de inversión o seguro, el ecuatoriano emigrante adquirió bienes inmuebles en </w:t>
      </w:r>
      <w:r w:rsidR="00B43735" w:rsidRPr="00547EBD">
        <w:rPr>
          <w:rFonts w:ascii="Times" w:hAnsi="Times" w:cs="Arial"/>
        </w:rPr>
        <w:t xml:space="preserve">Ecuador, pero también en </w:t>
      </w:r>
      <w:r w:rsidRPr="00547EBD">
        <w:rPr>
          <w:rFonts w:ascii="Times" w:hAnsi="Times" w:cs="Arial"/>
        </w:rPr>
        <w:t>España y Estados Unidos. En España, el crecimiento del sector de la construcción se vio beneficiado por la liquidez, consecuencia del incremento de cajas de ahorro, competencia entre bancos y a una tasa de interés reducida, la cual vino de una reducción progresiva, vinculada al ingreso de España a la Unión Europea (</w:t>
      </w:r>
      <w:proofErr w:type="spellStart"/>
      <w:r w:rsidRPr="00547EBD">
        <w:rPr>
          <w:rFonts w:ascii="Times" w:hAnsi="Times" w:cs="Arial"/>
        </w:rPr>
        <w:t>Bernardos</w:t>
      </w:r>
      <w:proofErr w:type="spellEnd"/>
      <w:r w:rsidRPr="00547EBD">
        <w:rPr>
          <w:rFonts w:ascii="Times" w:hAnsi="Times" w:cs="Arial"/>
        </w:rPr>
        <w:t xml:space="preserve"> Domínguez, 2009); sin embargo, las altas expectativas, la sobreoferta y un incremento en la tasa Euribor fijada por el Banco Central Europeo afectaron al sector de la construcción español. De igual </w:t>
      </w:r>
      <w:r w:rsidR="00B43735" w:rsidRPr="00547EBD">
        <w:rPr>
          <w:rFonts w:ascii="Times" w:hAnsi="Times" w:cs="Arial"/>
        </w:rPr>
        <w:t>forma</w:t>
      </w:r>
      <w:r w:rsidRPr="00547EBD">
        <w:rPr>
          <w:rFonts w:ascii="Times" w:hAnsi="Times" w:cs="Arial"/>
        </w:rPr>
        <w:t xml:space="preserve"> en Estados Unidos, la tasa de interés fijada por la Reserva Federal, con el agregado de un sistema financiero poco regulado, fueron algunos de los detonantes que hicieron que los emigrantes que no hayan contado con </w:t>
      </w:r>
      <w:r w:rsidR="00B43735" w:rsidRPr="00547EBD">
        <w:rPr>
          <w:rFonts w:ascii="Times" w:hAnsi="Times" w:cs="Arial"/>
        </w:rPr>
        <w:t xml:space="preserve">garantías crediticias, </w:t>
      </w:r>
      <w:r w:rsidRPr="00547EBD">
        <w:rPr>
          <w:rFonts w:ascii="Times" w:hAnsi="Times" w:cs="Arial"/>
        </w:rPr>
        <w:t xml:space="preserve">pudieran seguir pagando sus casas. Adicionalmente, el efecto de la contracción en el sector de la construcción dejó a muchos de los ecuatorianos emigrantes sin trabajo, incrementando el problema. Al día de hoy las tasas de interés ecuatorianas, –aun estando el país dolarizado–, continúan siendo altas y con la clasificación de tasas de interés de 2007 por segmentos de crédito, los sector menos desarrollados como el </w:t>
      </w:r>
      <w:proofErr w:type="spellStart"/>
      <w:r w:rsidRPr="00547EBD">
        <w:rPr>
          <w:rFonts w:ascii="Times" w:hAnsi="Times" w:cs="Arial"/>
        </w:rPr>
        <w:t>microempresarial</w:t>
      </w:r>
      <w:proofErr w:type="spellEnd"/>
      <w:r w:rsidRPr="00547EBD">
        <w:rPr>
          <w:rFonts w:ascii="Times" w:hAnsi="Times" w:cs="Arial"/>
        </w:rPr>
        <w:t xml:space="preserve"> y Pymes han sido los más afectados.</w:t>
      </w:r>
    </w:p>
    <w:p w14:paraId="4C584BA4" w14:textId="31394491" w:rsidR="00B43735" w:rsidRPr="00547EBD" w:rsidRDefault="00B43735" w:rsidP="00547EBD">
      <w:pPr>
        <w:spacing w:line="360" w:lineRule="auto"/>
        <w:ind w:firstLine="567"/>
        <w:jc w:val="both"/>
        <w:rPr>
          <w:rFonts w:ascii="Times" w:hAnsi="Times" w:cs="Arial"/>
        </w:rPr>
      </w:pPr>
      <w:r w:rsidRPr="00547EBD">
        <w:rPr>
          <w:rFonts w:ascii="Times" w:hAnsi="Times" w:cs="Arial"/>
        </w:rPr>
        <w:t xml:space="preserve">De acuerdo a Chami </w:t>
      </w:r>
      <w:r w:rsidRPr="00547EBD">
        <w:rPr>
          <w:rFonts w:ascii="Times" w:hAnsi="Times" w:cs="Arial"/>
          <w:i/>
        </w:rPr>
        <w:t>et al.</w:t>
      </w:r>
      <w:r w:rsidRPr="00547EBD">
        <w:rPr>
          <w:rFonts w:ascii="Times" w:hAnsi="Times" w:cs="Arial"/>
        </w:rPr>
        <w:t xml:space="preserve"> (2008), el coeficiente positivo de la diferencia en la tasa de interés entre Ecuador y España, indica que las remesas enviadas desde España pueden ser consideradas como oportunistas o bien se orientan a tener una conducta similar a los flujos de capital. Es decir, que al aumentar la tasa de interés real ecuatoriana o bien al reducirse la tasa española, el coeficiente positivo de la variable hace que ésta incremente la relación remesas sobre PIB del Ecuador. La existencia de este coeficiente positivo deja de manifiesto que el precio del dinero es más alto en Ecuador, lo cual desmotiva las inversiones de los ecuatorianos.</w:t>
      </w:r>
    </w:p>
    <w:p w14:paraId="20654FFB" w14:textId="334FF097" w:rsidR="00B43735" w:rsidRPr="00547EBD" w:rsidRDefault="00B43735" w:rsidP="00547EBD">
      <w:pPr>
        <w:spacing w:line="360" w:lineRule="auto"/>
        <w:ind w:firstLine="567"/>
        <w:jc w:val="both"/>
        <w:rPr>
          <w:rFonts w:ascii="Times" w:hAnsi="Times" w:cs="Times New Roman"/>
        </w:rPr>
      </w:pPr>
      <w:r w:rsidRPr="00547EBD">
        <w:rPr>
          <w:rFonts w:ascii="Times" w:hAnsi="Times" w:cs="Times New Roman"/>
        </w:rPr>
        <w:t xml:space="preserve">Por su parte, </w:t>
      </w:r>
      <w:r w:rsidRPr="00547EBD">
        <w:rPr>
          <w:rFonts w:ascii="Times" w:hAnsi="Times" w:cs="Arial"/>
        </w:rPr>
        <w:t>el coeficiente negativo en la diferencia de la tasa de interés real de Ecuador y Estados Unidos, indica remesas con características compensatorias, esto es, que mientras mayor el spread entre tasas de ambos países, sea por incrementos en la tasa de interés ecuatoriana o por diminuciones en la tasa de interés de España, va a generar reducciones en la relación remesas sobre PIB de Ecuador. Al ser la tasa de interés en Ecuador más grande, no existen incentivos para la inversión productiva, por la carestía en el costo del dinero, pero sí para aprovechar la ganancia financiera en el capital. Sin embargo, los emigrantes radicados en Estados Unidos, a diferencia de los que se ubican en España, al enviar remesas a Ecuador, poseen un comportamiento distinto a los flujos de capital, pues el envío de remesas se daría para cubrir necesidades de sus familias, ante las restricciones de crédito de éstos que afectó sus consumos y sus consecuencias en la economía total: disminución de la producción y el empleo, es decir como un seguro, mas no como flujos de inversión.</w:t>
      </w:r>
    </w:p>
    <w:p w14:paraId="515E15A6" w14:textId="77777777" w:rsidR="00B43735" w:rsidRPr="00547EBD" w:rsidRDefault="00B43735" w:rsidP="00547EBD">
      <w:pPr>
        <w:spacing w:line="360" w:lineRule="auto"/>
        <w:ind w:firstLine="567"/>
        <w:jc w:val="both"/>
        <w:rPr>
          <w:rFonts w:ascii="Times" w:hAnsi="Times" w:cs="Arial"/>
        </w:rPr>
      </w:pPr>
      <w:r w:rsidRPr="00547EBD">
        <w:rPr>
          <w:rFonts w:ascii="Times" w:hAnsi="Times" w:cs="Arial"/>
        </w:rPr>
        <w:t>La relación de las variaciones del tipo de cambio nominal de la moneda del país de origen con respecto a la del país de migración, puede tener diferentes interpretaciones, por ejemplo, ante un incremento en las variaciones del tipo de cambio nominal, es decir, ante una depreciación de la moneda, el emigrante puede reducir su monto remesado y ahorrar el diferencial, o también podría aumentar su envío de remesas para aprovechar la ganancia por la moneda depreciada, actuando de forma que busque un beneficio en su país de origen. Por el contrario, si hay una reducción en la variación del tipo de cambio nominal, es decir una apreciación de la moneda, el emigrante podría aumentar su remesa para enmendar la pérdida de los receptores, actuando de forma compensatoria, aunque también podría reducir su monto remesado, hasta esperar que cambie a una posición de depreciación (oportunista).</w:t>
      </w:r>
    </w:p>
    <w:p w14:paraId="217152C1" w14:textId="124D6195" w:rsidR="00B43735" w:rsidRPr="00547EBD" w:rsidRDefault="00EB76B3" w:rsidP="00547EBD">
      <w:pPr>
        <w:spacing w:line="360" w:lineRule="auto"/>
        <w:ind w:firstLine="567"/>
        <w:jc w:val="both"/>
        <w:rPr>
          <w:rFonts w:ascii="Times" w:hAnsi="Times" w:cs="Arial"/>
        </w:rPr>
      </w:pPr>
      <w:r w:rsidRPr="00547EBD">
        <w:rPr>
          <w:rFonts w:ascii="Times" w:hAnsi="Times" w:cs="Arial"/>
        </w:rPr>
        <w:t xml:space="preserve">El coeficiente positivo implica que las remesas enviadas desde Estados Unidos tuvieron un comportamiento oportunista, pero este solo duró hasta el 2000, ya que después, al equipararse la moneda, el envío de remesas desde Estados Unidos no trajo consigo una ventaja con el cambio de moneda. Podría indicarse que las remesas ecuatorianas que llegaron de Estados Unidos comenzaron siendo oportunistas y posteriormente, se volvieron compensatorias, como lo corrobora el coeficiente de la variable de la diferencia en las tasas de interés de Ecuador con Estados Unidos, al ser este negativo, de acuerdo a Chami </w:t>
      </w:r>
      <w:r w:rsidRPr="00547EBD">
        <w:rPr>
          <w:rFonts w:ascii="Times" w:hAnsi="Times" w:cs="Arial"/>
          <w:i/>
        </w:rPr>
        <w:t>et al</w:t>
      </w:r>
      <w:r w:rsidRPr="00547EBD">
        <w:rPr>
          <w:rFonts w:ascii="Times" w:hAnsi="Times" w:cs="Arial"/>
        </w:rPr>
        <w:t>. (2008), es propio de remesas con naturaleza compensatoria.</w:t>
      </w:r>
    </w:p>
    <w:p w14:paraId="41F55A54" w14:textId="77777777" w:rsidR="002705DE" w:rsidRPr="00547EBD" w:rsidRDefault="002705DE" w:rsidP="00547EBD">
      <w:pPr>
        <w:spacing w:line="360" w:lineRule="auto"/>
        <w:jc w:val="both"/>
        <w:rPr>
          <w:rFonts w:ascii="Times" w:hAnsi="Times" w:cs="Times New Roman"/>
        </w:rPr>
      </w:pPr>
    </w:p>
    <w:p w14:paraId="4F3E5583" w14:textId="3CD2C304" w:rsidR="002705DE" w:rsidRPr="00547EBD" w:rsidRDefault="009C5CDB" w:rsidP="00547EBD">
      <w:pPr>
        <w:spacing w:line="360" w:lineRule="auto"/>
        <w:jc w:val="both"/>
        <w:rPr>
          <w:rFonts w:ascii="Times" w:hAnsi="Times" w:cs="Times New Roman"/>
          <w:b/>
        </w:rPr>
      </w:pPr>
      <w:r w:rsidRPr="00547EBD">
        <w:rPr>
          <w:rFonts w:ascii="Times" w:hAnsi="Times" w:cs="Times New Roman"/>
          <w:b/>
        </w:rPr>
        <w:t>Conclusiones</w:t>
      </w:r>
    </w:p>
    <w:p w14:paraId="1BF15765" w14:textId="389BA0B7" w:rsidR="00BF550F" w:rsidRPr="00547EBD" w:rsidRDefault="003873C2" w:rsidP="00547EBD">
      <w:pPr>
        <w:spacing w:line="360" w:lineRule="auto"/>
        <w:ind w:firstLine="567"/>
        <w:jc w:val="both"/>
        <w:rPr>
          <w:rFonts w:ascii="Times" w:hAnsi="Times" w:cs="Times New Roman"/>
        </w:rPr>
      </w:pPr>
      <w:r w:rsidRPr="00547EBD">
        <w:rPr>
          <w:rFonts w:ascii="Times" w:hAnsi="Times" w:cs="Times New Roman"/>
        </w:rPr>
        <w:t>Como se analizó anteriormente, las motivaciones de los emigrantes ecuatorianos para remitir han evolucionado junto con sus motivaciones para migrar. Si bien e</w:t>
      </w:r>
      <w:r w:rsidR="00BF550F" w:rsidRPr="00547EBD">
        <w:rPr>
          <w:rFonts w:ascii="Times" w:hAnsi="Times" w:cs="Times New Roman"/>
        </w:rPr>
        <w:t xml:space="preserve">n una primera etapa migratoria </w:t>
      </w:r>
      <w:r w:rsidRPr="00547EBD">
        <w:rPr>
          <w:rFonts w:ascii="Times" w:hAnsi="Times" w:cs="Times New Roman"/>
        </w:rPr>
        <w:t xml:space="preserve">las razones fueron individuales, en una segunda etapa migratoria </w:t>
      </w:r>
      <w:r w:rsidR="00BF550F" w:rsidRPr="00547EBD">
        <w:rPr>
          <w:rFonts w:ascii="Times" w:hAnsi="Times" w:cs="Times New Roman"/>
        </w:rPr>
        <w:t>las razones fueron más del tipo económico. Al igual que los hallazgos de Vasco (2013), los migrantes ecuatorianos poseen ambas motivaciones al remitir</w:t>
      </w:r>
      <w:r w:rsidR="00987AE9" w:rsidRPr="00547EBD">
        <w:rPr>
          <w:rFonts w:ascii="Times" w:hAnsi="Times" w:cs="Times New Roman"/>
        </w:rPr>
        <w:t>.</w:t>
      </w:r>
    </w:p>
    <w:p w14:paraId="51B20042" w14:textId="31706FFC" w:rsidR="00987AE9" w:rsidRPr="00547EBD" w:rsidRDefault="00987AE9" w:rsidP="00547EBD">
      <w:pPr>
        <w:spacing w:line="360" w:lineRule="auto"/>
        <w:ind w:firstLine="567"/>
        <w:jc w:val="both"/>
        <w:rPr>
          <w:rFonts w:ascii="Times" w:hAnsi="Times" w:cs="Times New Roman"/>
        </w:rPr>
      </w:pPr>
      <w:r w:rsidRPr="00547EBD">
        <w:rPr>
          <w:rFonts w:ascii="Times" w:hAnsi="Times" w:cs="Times New Roman"/>
        </w:rPr>
        <w:t xml:space="preserve">Las variables más significativas que determinaron las remesas en el periodo de 1994 a 2013 fueron en primer </w:t>
      </w:r>
      <w:r w:rsidR="009D2A0D" w:rsidRPr="00547EBD">
        <w:rPr>
          <w:rFonts w:ascii="Times" w:hAnsi="Times" w:cs="Times New Roman"/>
        </w:rPr>
        <w:t xml:space="preserve">lugar las tasas de interés </w:t>
      </w:r>
      <w:r w:rsidR="00EB76B3" w:rsidRPr="00547EBD">
        <w:rPr>
          <w:rFonts w:ascii="Times" w:hAnsi="Times" w:cs="Times New Roman"/>
        </w:rPr>
        <w:t>de ambos países de destino migratorio</w:t>
      </w:r>
      <w:r w:rsidR="00D61B06" w:rsidRPr="00547EBD">
        <w:rPr>
          <w:rFonts w:ascii="Times" w:hAnsi="Times" w:cs="Times New Roman"/>
        </w:rPr>
        <w:t>; e</w:t>
      </w:r>
      <w:r w:rsidR="00EB76B3" w:rsidRPr="00547EBD">
        <w:rPr>
          <w:rFonts w:ascii="Times" w:hAnsi="Times" w:cs="Times New Roman"/>
        </w:rPr>
        <w:t>s decir, las motivaciones por invertir</w:t>
      </w:r>
      <w:r w:rsidR="00162E34" w:rsidRPr="00547EBD">
        <w:rPr>
          <w:rFonts w:ascii="Times" w:hAnsi="Times" w:cs="Times New Roman"/>
        </w:rPr>
        <w:t xml:space="preserve"> o asegurar el futuro</w:t>
      </w:r>
      <w:r w:rsidR="00EB76B3" w:rsidRPr="00547EBD">
        <w:rPr>
          <w:rFonts w:ascii="Times" w:hAnsi="Times" w:cs="Times New Roman"/>
        </w:rPr>
        <w:t xml:space="preserve"> de los ecuatorianos migrantes, situación que no pudieron hacerlo en su país de origen por las altas tasas de interés, así como por las difíciles condiciones económicas y políticas que atravesó el país.</w:t>
      </w:r>
    </w:p>
    <w:p w14:paraId="05CC17DE" w14:textId="4804D267" w:rsidR="00EB76B3" w:rsidRPr="00547EBD" w:rsidRDefault="00EB76B3" w:rsidP="00547EBD">
      <w:pPr>
        <w:spacing w:line="360" w:lineRule="auto"/>
        <w:ind w:firstLine="567"/>
        <w:jc w:val="both"/>
        <w:rPr>
          <w:rFonts w:ascii="Times" w:hAnsi="Times" w:cs="Times New Roman"/>
        </w:rPr>
      </w:pPr>
      <w:r w:rsidRPr="00547EBD">
        <w:rPr>
          <w:rFonts w:ascii="Times" w:hAnsi="Times" w:cs="Times New Roman"/>
        </w:rPr>
        <w:t>Se concluye que a</w:t>
      </w:r>
      <w:r w:rsidR="00162E34" w:rsidRPr="00547EBD">
        <w:rPr>
          <w:rFonts w:ascii="Times" w:hAnsi="Times" w:cs="Times New Roman"/>
        </w:rPr>
        <w:t xml:space="preserve">l igual que </w:t>
      </w:r>
      <w:r w:rsidRPr="00547EBD">
        <w:rPr>
          <w:rFonts w:ascii="Times" w:hAnsi="Times" w:cs="Times New Roman"/>
        </w:rPr>
        <w:t xml:space="preserve">el estudio inicial de naturaleza económica de remesas </w:t>
      </w:r>
      <w:r w:rsidR="00162E34" w:rsidRPr="00547EBD">
        <w:rPr>
          <w:rFonts w:ascii="Times" w:hAnsi="Times" w:cs="Times New Roman"/>
        </w:rPr>
        <w:t>de emigrantes ecuatorianos</w:t>
      </w:r>
      <w:r w:rsidRPr="00547EBD">
        <w:rPr>
          <w:rFonts w:ascii="Times" w:hAnsi="Times" w:cs="Times New Roman"/>
        </w:rPr>
        <w:t xml:space="preserve"> (Jara </w:t>
      </w:r>
      <w:r w:rsidR="00162E34" w:rsidRPr="00547EBD">
        <w:rPr>
          <w:rFonts w:ascii="Times" w:hAnsi="Times" w:cs="Times New Roman"/>
        </w:rPr>
        <w:t>Alba, 2015), las remesas se mantienen divididas</w:t>
      </w:r>
      <w:r w:rsidR="00D61B06" w:rsidRPr="00547EBD">
        <w:rPr>
          <w:rFonts w:ascii="Times" w:hAnsi="Times" w:cs="Times New Roman"/>
        </w:rPr>
        <w:t>.</w:t>
      </w:r>
      <w:r w:rsidR="00162E34" w:rsidRPr="00547EBD">
        <w:rPr>
          <w:rFonts w:ascii="Times" w:hAnsi="Times" w:cs="Times New Roman"/>
        </w:rPr>
        <w:t xml:space="preserve"> </w:t>
      </w:r>
      <w:r w:rsidR="00D61B06" w:rsidRPr="00547EBD">
        <w:rPr>
          <w:rFonts w:ascii="Times" w:hAnsi="Times" w:cs="Times New Roman"/>
        </w:rPr>
        <w:t xml:space="preserve">Siguiendo la metodología de Chami </w:t>
      </w:r>
      <w:r w:rsidR="00D61B06" w:rsidRPr="00547EBD">
        <w:rPr>
          <w:rFonts w:ascii="Times" w:hAnsi="Times" w:cs="Times New Roman"/>
          <w:i/>
        </w:rPr>
        <w:t>et al</w:t>
      </w:r>
      <w:r w:rsidR="00D61B06" w:rsidRPr="00547EBD">
        <w:rPr>
          <w:rFonts w:ascii="Times" w:hAnsi="Times" w:cs="Times New Roman"/>
        </w:rPr>
        <w:t xml:space="preserve">. (2005; 2008), las remesas provenientes de España poseen características oportunistas, al contrario de los migrantes cuyo destino fue Estados Unidos, quienes en este estudio también conservan una naturaleza compensatoria en el envío de remesas. </w:t>
      </w:r>
      <w:r w:rsidR="00162E34" w:rsidRPr="00547EBD">
        <w:rPr>
          <w:rFonts w:ascii="Times" w:hAnsi="Times" w:cs="Times New Roman"/>
        </w:rPr>
        <w:t>Se presume que la historia migratoria de ecuatorianos en Estados Unidos, por ser más antigua</w:t>
      </w:r>
      <w:r w:rsidR="00D61B06" w:rsidRPr="00547EBD">
        <w:rPr>
          <w:rFonts w:ascii="Times" w:hAnsi="Times" w:cs="Times New Roman"/>
        </w:rPr>
        <w:t xml:space="preserve"> que la migración hacia España, pueda ser uno de los</w:t>
      </w:r>
      <w:r w:rsidR="00162E34" w:rsidRPr="00547EBD">
        <w:rPr>
          <w:rFonts w:ascii="Times" w:hAnsi="Times" w:cs="Times New Roman"/>
        </w:rPr>
        <w:t xml:space="preserve"> factor</w:t>
      </w:r>
      <w:r w:rsidR="00D61B06" w:rsidRPr="00547EBD">
        <w:rPr>
          <w:rFonts w:ascii="Times" w:hAnsi="Times" w:cs="Times New Roman"/>
        </w:rPr>
        <w:t>es</w:t>
      </w:r>
      <w:r w:rsidR="00162E34" w:rsidRPr="00547EBD">
        <w:rPr>
          <w:rFonts w:ascii="Times" w:hAnsi="Times" w:cs="Times New Roman"/>
        </w:rPr>
        <w:t xml:space="preserve"> que haya influido en esta diferencia.</w:t>
      </w:r>
    </w:p>
    <w:p w14:paraId="4060E33E" w14:textId="2EEBEC54" w:rsidR="00ED4B2F" w:rsidRPr="00547EBD" w:rsidRDefault="00162E34" w:rsidP="00547EBD">
      <w:pPr>
        <w:spacing w:line="360" w:lineRule="auto"/>
        <w:ind w:firstLine="567"/>
        <w:jc w:val="both"/>
        <w:rPr>
          <w:rFonts w:ascii="Times" w:hAnsi="Times" w:cs="Times New Roman"/>
        </w:rPr>
      </w:pPr>
      <w:r w:rsidRPr="00547EBD">
        <w:rPr>
          <w:rFonts w:ascii="Times" w:hAnsi="Times" w:cs="Times New Roman"/>
        </w:rPr>
        <w:t>Adicionalmente, l</w:t>
      </w:r>
      <w:r w:rsidR="00ED4B2F" w:rsidRPr="00547EBD">
        <w:rPr>
          <w:rFonts w:ascii="Times" w:hAnsi="Times" w:cs="Times New Roman"/>
        </w:rPr>
        <w:t xml:space="preserve">a </w:t>
      </w:r>
      <w:r w:rsidR="00EB76B3" w:rsidRPr="00547EBD">
        <w:rPr>
          <w:rFonts w:ascii="Times" w:hAnsi="Times" w:cs="Times New Roman"/>
        </w:rPr>
        <w:t>dolarizació</w:t>
      </w:r>
      <w:r w:rsidR="00D61B06" w:rsidRPr="00547EBD">
        <w:rPr>
          <w:rFonts w:ascii="Times" w:hAnsi="Times" w:cs="Times New Roman"/>
        </w:rPr>
        <w:t>n más que la crisis financiera de 2008,</w:t>
      </w:r>
      <w:r w:rsidR="00ED4B2F" w:rsidRPr="00547EBD">
        <w:rPr>
          <w:rFonts w:ascii="Times" w:hAnsi="Times" w:cs="Times New Roman"/>
        </w:rPr>
        <w:t xml:space="preserve"> fue un </w:t>
      </w:r>
      <w:r w:rsidR="00D61B06" w:rsidRPr="00547EBD">
        <w:rPr>
          <w:rFonts w:ascii="Times" w:hAnsi="Times" w:cs="Times New Roman"/>
        </w:rPr>
        <w:t>elemento</w:t>
      </w:r>
      <w:r w:rsidR="00ED4B2F" w:rsidRPr="00547EBD">
        <w:rPr>
          <w:rFonts w:ascii="Times" w:hAnsi="Times" w:cs="Times New Roman"/>
        </w:rPr>
        <w:t xml:space="preserve"> importante para que la naturaleza económica de las remesas de los emigrantes </w:t>
      </w:r>
      <w:r w:rsidR="00D61B06" w:rsidRPr="00547EBD">
        <w:rPr>
          <w:rFonts w:ascii="Times" w:hAnsi="Times" w:cs="Times New Roman"/>
        </w:rPr>
        <w:t>haya tenido los resultados que se indican</w:t>
      </w:r>
      <w:r w:rsidR="00ED4B2F" w:rsidRPr="00547EBD">
        <w:rPr>
          <w:rFonts w:ascii="Times" w:hAnsi="Times" w:cs="Times New Roman"/>
        </w:rPr>
        <w:t xml:space="preserve">. </w:t>
      </w:r>
    </w:p>
    <w:p w14:paraId="706171C7" w14:textId="046D1EAB" w:rsidR="003873C2" w:rsidRPr="00547EBD" w:rsidRDefault="003873C2" w:rsidP="00547EBD">
      <w:pPr>
        <w:spacing w:line="360" w:lineRule="auto"/>
        <w:jc w:val="both"/>
        <w:rPr>
          <w:rFonts w:ascii="Times" w:hAnsi="Times" w:cs="Times New Roman"/>
        </w:rPr>
      </w:pPr>
    </w:p>
    <w:p w14:paraId="3CD6CEBA" w14:textId="4EFC9521" w:rsidR="009B103E" w:rsidRPr="00547EBD" w:rsidRDefault="00DE7A22" w:rsidP="00547EBD">
      <w:pPr>
        <w:spacing w:line="360" w:lineRule="auto"/>
        <w:jc w:val="both"/>
        <w:rPr>
          <w:rFonts w:ascii="Times" w:hAnsi="Times" w:cs="Times New Roman"/>
          <w:b/>
        </w:rPr>
      </w:pPr>
      <w:r w:rsidRPr="00547EBD">
        <w:rPr>
          <w:rFonts w:ascii="Times" w:hAnsi="Times" w:cs="Times New Roman"/>
          <w:b/>
        </w:rPr>
        <w:t xml:space="preserve">Referencias </w:t>
      </w:r>
    </w:p>
    <w:p w14:paraId="2CD913C4" w14:textId="2B618387" w:rsidR="009B103E" w:rsidRPr="00547EBD" w:rsidRDefault="009B103E" w:rsidP="00547EBD">
      <w:pPr>
        <w:ind w:left="284" w:hanging="284"/>
        <w:jc w:val="both"/>
        <w:rPr>
          <w:rFonts w:ascii="Times" w:hAnsi="Times" w:cs="Times New Roman"/>
          <w:lang w:val="es-ES"/>
        </w:rPr>
      </w:pPr>
      <w:r w:rsidRPr="00547EBD">
        <w:rPr>
          <w:rFonts w:ascii="Times" w:hAnsi="Times" w:cs="Times New Roman"/>
          <w:lang w:val="es-ES"/>
        </w:rPr>
        <w:t xml:space="preserve">Acosta, P., López, S., </w:t>
      </w:r>
      <w:proofErr w:type="spellStart"/>
      <w:r w:rsidRPr="00547EBD">
        <w:rPr>
          <w:rFonts w:ascii="Times" w:hAnsi="Times" w:cs="Times New Roman"/>
          <w:lang w:val="es-ES"/>
        </w:rPr>
        <w:t>Villamar</w:t>
      </w:r>
      <w:proofErr w:type="spellEnd"/>
      <w:r w:rsidRPr="00547EBD">
        <w:rPr>
          <w:rFonts w:ascii="Times" w:hAnsi="Times" w:cs="Times New Roman"/>
          <w:lang w:val="es-ES"/>
        </w:rPr>
        <w:t xml:space="preserve">, D. (2006). </w:t>
      </w:r>
      <w:r w:rsidRPr="00547EBD">
        <w:rPr>
          <w:rFonts w:ascii="Times" w:hAnsi="Times" w:cs="Times New Roman"/>
          <w:i/>
          <w:lang w:val="es-ES"/>
        </w:rPr>
        <w:t xml:space="preserve">La migración en el Ecuador, oportunidades y amenazas, </w:t>
      </w:r>
      <w:r w:rsidR="003E33E0" w:rsidRPr="00547EBD">
        <w:rPr>
          <w:rFonts w:ascii="Times" w:hAnsi="Times" w:cs="Times New Roman"/>
          <w:i/>
          <w:lang w:val="es-ES"/>
        </w:rPr>
        <w:t xml:space="preserve">Quito, Ecuador: </w:t>
      </w:r>
      <w:r w:rsidRPr="00547EBD">
        <w:rPr>
          <w:rFonts w:ascii="Times" w:hAnsi="Times" w:cs="Times New Roman"/>
          <w:lang w:val="es-ES"/>
        </w:rPr>
        <w:t>Centro de</w:t>
      </w:r>
      <w:r w:rsidR="00F27139" w:rsidRPr="00547EBD">
        <w:rPr>
          <w:rFonts w:ascii="Times" w:hAnsi="Times" w:cs="Times New Roman"/>
          <w:lang w:val="es-ES"/>
        </w:rPr>
        <w:t xml:space="preserve"> Estudios Internacionales Quito</w:t>
      </w:r>
    </w:p>
    <w:p w14:paraId="7C80ECAF" w14:textId="77777777" w:rsidR="009B103E" w:rsidRPr="00547EBD" w:rsidRDefault="009B103E" w:rsidP="00547EBD">
      <w:pPr>
        <w:ind w:left="284" w:hanging="284"/>
        <w:jc w:val="both"/>
        <w:rPr>
          <w:rFonts w:ascii="Times" w:hAnsi="Times" w:cs="Times New Roman"/>
        </w:rPr>
      </w:pPr>
      <w:proofErr w:type="spellStart"/>
      <w:r w:rsidRPr="00547EBD">
        <w:rPr>
          <w:rFonts w:ascii="Times" w:hAnsi="Times" w:cs="Times New Roman"/>
        </w:rPr>
        <w:t>Andreoni</w:t>
      </w:r>
      <w:proofErr w:type="spellEnd"/>
      <w:r w:rsidRPr="00547EBD">
        <w:rPr>
          <w:rFonts w:ascii="Times" w:hAnsi="Times" w:cs="Times New Roman"/>
        </w:rPr>
        <w:t xml:space="preserve">, J. (1989). </w:t>
      </w:r>
      <w:proofErr w:type="spellStart"/>
      <w:r w:rsidRPr="00547EBD">
        <w:rPr>
          <w:rFonts w:ascii="Times" w:hAnsi="Times" w:cs="Times New Roman"/>
        </w:rPr>
        <w:t>Giving</w:t>
      </w:r>
      <w:proofErr w:type="spellEnd"/>
      <w:r w:rsidRPr="00547EBD">
        <w:rPr>
          <w:rFonts w:ascii="Times" w:hAnsi="Times" w:cs="Times New Roman"/>
        </w:rPr>
        <w:t xml:space="preserve"> </w:t>
      </w:r>
      <w:proofErr w:type="spellStart"/>
      <w:r w:rsidRPr="00547EBD">
        <w:rPr>
          <w:rFonts w:ascii="Times" w:hAnsi="Times" w:cs="Times New Roman"/>
        </w:rPr>
        <w:t>with</w:t>
      </w:r>
      <w:proofErr w:type="spellEnd"/>
      <w:r w:rsidRPr="00547EBD">
        <w:rPr>
          <w:rFonts w:ascii="Times" w:hAnsi="Times" w:cs="Times New Roman"/>
        </w:rPr>
        <w:t xml:space="preserve"> </w:t>
      </w:r>
      <w:proofErr w:type="spellStart"/>
      <w:r w:rsidRPr="00547EBD">
        <w:rPr>
          <w:rFonts w:ascii="Times" w:hAnsi="Times" w:cs="Times New Roman"/>
        </w:rPr>
        <w:t>Impure</w:t>
      </w:r>
      <w:proofErr w:type="spellEnd"/>
      <w:r w:rsidRPr="00547EBD">
        <w:rPr>
          <w:rFonts w:ascii="Times" w:hAnsi="Times" w:cs="Times New Roman"/>
        </w:rPr>
        <w:t xml:space="preserve"> </w:t>
      </w:r>
      <w:proofErr w:type="spellStart"/>
      <w:r w:rsidRPr="00547EBD">
        <w:rPr>
          <w:rFonts w:ascii="Times" w:hAnsi="Times" w:cs="Times New Roman"/>
        </w:rPr>
        <w:t>Altruism</w:t>
      </w:r>
      <w:proofErr w:type="spellEnd"/>
      <w:r w:rsidRPr="00547EBD">
        <w:rPr>
          <w:rFonts w:ascii="Times" w:hAnsi="Times" w:cs="Times New Roman"/>
        </w:rPr>
        <w:t xml:space="preserve">: </w:t>
      </w:r>
      <w:proofErr w:type="spellStart"/>
      <w:r w:rsidRPr="00547EBD">
        <w:rPr>
          <w:rFonts w:ascii="Times" w:hAnsi="Times" w:cs="Times New Roman"/>
        </w:rPr>
        <w:t>Applications</w:t>
      </w:r>
      <w:proofErr w:type="spellEnd"/>
      <w:r w:rsidRPr="00547EBD">
        <w:rPr>
          <w:rFonts w:ascii="Times" w:hAnsi="Times" w:cs="Times New Roman"/>
        </w:rPr>
        <w:t xml:space="preserve"> </w:t>
      </w:r>
      <w:proofErr w:type="spellStart"/>
      <w:r w:rsidRPr="00547EBD">
        <w:rPr>
          <w:rFonts w:ascii="Times" w:hAnsi="Times" w:cs="Times New Roman"/>
        </w:rPr>
        <w:t>to</w:t>
      </w:r>
      <w:proofErr w:type="spellEnd"/>
      <w:r w:rsidRPr="00547EBD">
        <w:rPr>
          <w:rFonts w:ascii="Times" w:hAnsi="Times" w:cs="Times New Roman"/>
        </w:rPr>
        <w:t xml:space="preserve"> </w:t>
      </w:r>
      <w:proofErr w:type="spellStart"/>
      <w:r w:rsidRPr="00547EBD">
        <w:rPr>
          <w:rFonts w:ascii="Times" w:hAnsi="Times" w:cs="Times New Roman"/>
        </w:rPr>
        <w:t>Charity</w:t>
      </w:r>
      <w:proofErr w:type="spellEnd"/>
      <w:r w:rsidRPr="00547EBD">
        <w:rPr>
          <w:rFonts w:ascii="Times" w:hAnsi="Times" w:cs="Times New Roman"/>
        </w:rPr>
        <w:t xml:space="preserve"> and </w:t>
      </w:r>
      <w:proofErr w:type="spellStart"/>
      <w:r w:rsidRPr="00547EBD">
        <w:rPr>
          <w:rFonts w:ascii="Times" w:hAnsi="Times" w:cs="Times New Roman"/>
        </w:rPr>
        <w:t>Ricardian</w:t>
      </w:r>
      <w:proofErr w:type="spellEnd"/>
      <w:r w:rsidRPr="00547EBD">
        <w:rPr>
          <w:rFonts w:ascii="Times" w:hAnsi="Times" w:cs="Times New Roman"/>
        </w:rPr>
        <w:t xml:space="preserve"> </w:t>
      </w:r>
      <w:proofErr w:type="spellStart"/>
      <w:r w:rsidRPr="00547EBD">
        <w:rPr>
          <w:rFonts w:ascii="Times" w:hAnsi="Times" w:cs="Times New Roman"/>
        </w:rPr>
        <w:t>Equivalence</w:t>
      </w:r>
      <w:proofErr w:type="spellEnd"/>
      <w:r w:rsidRPr="00547EBD">
        <w:rPr>
          <w:rFonts w:ascii="Times" w:hAnsi="Times" w:cs="Times New Roman"/>
        </w:rPr>
        <w:t xml:space="preserve">. </w:t>
      </w:r>
      <w:proofErr w:type="spellStart"/>
      <w:r w:rsidRPr="00547EBD">
        <w:rPr>
          <w:rFonts w:ascii="Times" w:hAnsi="Times" w:cs="Times New Roman"/>
          <w:i/>
          <w:iCs/>
        </w:rPr>
        <w:t>Journal</w:t>
      </w:r>
      <w:proofErr w:type="spellEnd"/>
      <w:r w:rsidRPr="00547EBD">
        <w:rPr>
          <w:rFonts w:ascii="Times" w:hAnsi="Times" w:cs="Times New Roman"/>
          <w:i/>
          <w:iCs/>
        </w:rPr>
        <w:t xml:space="preserve"> of </w:t>
      </w:r>
      <w:proofErr w:type="spellStart"/>
      <w:r w:rsidRPr="00547EBD">
        <w:rPr>
          <w:rFonts w:ascii="Times" w:hAnsi="Times" w:cs="Times New Roman"/>
          <w:i/>
          <w:iCs/>
        </w:rPr>
        <w:t>Political</w:t>
      </w:r>
      <w:proofErr w:type="spellEnd"/>
      <w:r w:rsidRPr="00547EBD">
        <w:rPr>
          <w:rFonts w:ascii="Times" w:hAnsi="Times" w:cs="Times New Roman"/>
          <w:i/>
          <w:iCs/>
        </w:rPr>
        <w:t xml:space="preserve"> </w:t>
      </w:r>
      <w:proofErr w:type="spellStart"/>
      <w:r w:rsidRPr="00547EBD">
        <w:rPr>
          <w:rFonts w:ascii="Times" w:hAnsi="Times" w:cs="Times New Roman"/>
          <w:i/>
          <w:iCs/>
        </w:rPr>
        <w:t>Economy</w:t>
      </w:r>
      <w:proofErr w:type="spellEnd"/>
      <w:r w:rsidRPr="00547EBD">
        <w:rPr>
          <w:rFonts w:ascii="Times" w:hAnsi="Times" w:cs="Times New Roman"/>
        </w:rPr>
        <w:t xml:space="preserve">. </w:t>
      </w:r>
      <w:r w:rsidRPr="00547EBD">
        <w:rPr>
          <w:rFonts w:ascii="Times" w:hAnsi="Times" w:cs="Times New Roman"/>
          <w:i/>
        </w:rPr>
        <w:t>97</w:t>
      </w:r>
      <w:r w:rsidRPr="00547EBD">
        <w:rPr>
          <w:rFonts w:ascii="Times" w:hAnsi="Times" w:cs="Times New Roman"/>
        </w:rPr>
        <w:t>(6), pp. 1447-1458</w:t>
      </w:r>
    </w:p>
    <w:p w14:paraId="61D25671" w14:textId="7904E6B6" w:rsidR="009B103E" w:rsidRPr="00547EBD" w:rsidRDefault="009B103E" w:rsidP="00547EBD">
      <w:pPr>
        <w:ind w:left="284" w:hanging="284"/>
        <w:jc w:val="both"/>
        <w:rPr>
          <w:rFonts w:ascii="Times" w:hAnsi="Times" w:cs="Times New Roman"/>
          <w:lang w:val="es-ES"/>
        </w:rPr>
      </w:pPr>
      <w:r w:rsidRPr="00547EBD">
        <w:rPr>
          <w:rFonts w:ascii="Times" w:hAnsi="Times" w:cs="Times New Roman"/>
        </w:rPr>
        <w:lastRenderedPageBreak/>
        <w:t xml:space="preserve">Banco Mundial (2015). </w:t>
      </w:r>
      <w:r w:rsidRPr="00547EBD">
        <w:rPr>
          <w:rFonts w:ascii="Times" w:hAnsi="Times"/>
        </w:rPr>
        <w:t>Corredor migratorio Ecuador-España. https://remittanceprices.worldbank.org/es/corridor/Spain/Ecuador?start_date=1207022400&amp;end_date=1214884799</w:t>
      </w:r>
    </w:p>
    <w:p w14:paraId="7649D9E9" w14:textId="50B80653" w:rsidR="00F27139" w:rsidRPr="00547EBD" w:rsidRDefault="009B103E" w:rsidP="00547EBD">
      <w:pPr>
        <w:widowControl w:val="0"/>
        <w:autoSpaceDE w:val="0"/>
        <w:autoSpaceDN w:val="0"/>
        <w:adjustRightInd w:val="0"/>
        <w:ind w:left="284" w:hanging="284"/>
        <w:jc w:val="both"/>
        <w:rPr>
          <w:rFonts w:ascii="Times" w:hAnsi="Times" w:cs="Times New Roman"/>
        </w:rPr>
      </w:pPr>
      <w:r w:rsidRPr="00547EBD">
        <w:rPr>
          <w:rFonts w:ascii="Times" w:hAnsi="Times" w:cs="Times New Roman"/>
        </w:rPr>
        <w:t>Becker, G</w:t>
      </w:r>
      <w:r w:rsidR="00F27139" w:rsidRPr="00547EBD">
        <w:rPr>
          <w:rFonts w:ascii="Times" w:hAnsi="Times" w:cs="Times New Roman"/>
        </w:rPr>
        <w:t>.</w:t>
      </w:r>
      <w:r w:rsidRPr="00547EBD">
        <w:rPr>
          <w:rFonts w:ascii="Times" w:hAnsi="Times" w:cs="Times New Roman"/>
        </w:rPr>
        <w:t xml:space="preserve"> </w:t>
      </w:r>
      <w:r w:rsidR="00F27139" w:rsidRPr="00547EBD">
        <w:rPr>
          <w:rFonts w:ascii="Times" w:hAnsi="Times" w:cs="Times New Roman"/>
        </w:rPr>
        <w:t>(</w:t>
      </w:r>
      <w:r w:rsidRPr="00547EBD">
        <w:rPr>
          <w:rFonts w:ascii="Times" w:hAnsi="Times" w:cs="Times New Roman"/>
        </w:rPr>
        <w:t>1991</w:t>
      </w:r>
      <w:r w:rsidR="00F27139" w:rsidRPr="00547EBD">
        <w:rPr>
          <w:rFonts w:ascii="Times" w:hAnsi="Times" w:cs="Times New Roman"/>
        </w:rPr>
        <w:t>).</w:t>
      </w:r>
      <w:r w:rsidRPr="00547EBD">
        <w:rPr>
          <w:rFonts w:ascii="Times" w:hAnsi="Times" w:cs="Times New Roman"/>
        </w:rPr>
        <w:t xml:space="preserve"> </w:t>
      </w:r>
      <w:r w:rsidRPr="00547EBD">
        <w:rPr>
          <w:rFonts w:ascii="Times" w:hAnsi="Times" w:cs="Times New Roman"/>
          <w:i/>
          <w:iCs/>
        </w:rPr>
        <w:t xml:space="preserve">A </w:t>
      </w:r>
      <w:proofErr w:type="spellStart"/>
      <w:r w:rsidRPr="00547EBD">
        <w:rPr>
          <w:rFonts w:ascii="Times" w:hAnsi="Times" w:cs="Times New Roman"/>
          <w:i/>
          <w:iCs/>
        </w:rPr>
        <w:t>Treatise</w:t>
      </w:r>
      <w:proofErr w:type="spellEnd"/>
      <w:r w:rsidRPr="00547EBD">
        <w:rPr>
          <w:rFonts w:ascii="Times" w:hAnsi="Times" w:cs="Times New Roman"/>
          <w:i/>
          <w:iCs/>
        </w:rPr>
        <w:t xml:space="preserve"> </w:t>
      </w:r>
      <w:proofErr w:type="spellStart"/>
      <w:r w:rsidRPr="00547EBD">
        <w:rPr>
          <w:rFonts w:ascii="Times" w:hAnsi="Times" w:cs="Times New Roman"/>
          <w:i/>
          <w:iCs/>
        </w:rPr>
        <w:t>on</w:t>
      </w:r>
      <w:proofErr w:type="spellEnd"/>
      <w:r w:rsidRPr="00547EBD">
        <w:rPr>
          <w:rFonts w:ascii="Times" w:hAnsi="Times" w:cs="Times New Roman"/>
          <w:i/>
          <w:iCs/>
        </w:rPr>
        <w:t xml:space="preserve"> </w:t>
      </w:r>
      <w:proofErr w:type="spellStart"/>
      <w:r w:rsidRPr="00547EBD">
        <w:rPr>
          <w:rFonts w:ascii="Times" w:hAnsi="Times" w:cs="Times New Roman"/>
          <w:i/>
          <w:iCs/>
        </w:rPr>
        <w:t>the</w:t>
      </w:r>
      <w:proofErr w:type="spellEnd"/>
      <w:r w:rsidRPr="00547EBD">
        <w:rPr>
          <w:rFonts w:ascii="Times" w:hAnsi="Times" w:cs="Times New Roman"/>
          <w:i/>
          <w:iCs/>
        </w:rPr>
        <w:t xml:space="preserve"> </w:t>
      </w:r>
      <w:proofErr w:type="spellStart"/>
      <w:r w:rsidRPr="00547EBD">
        <w:rPr>
          <w:rFonts w:ascii="Times" w:hAnsi="Times" w:cs="Times New Roman"/>
          <w:i/>
          <w:iCs/>
        </w:rPr>
        <w:t>Family</w:t>
      </w:r>
      <w:proofErr w:type="spellEnd"/>
      <w:r w:rsidR="00F27139" w:rsidRPr="00547EBD">
        <w:rPr>
          <w:rFonts w:ascii="Times" w:hAnsi="Times" w:cs="Times New Roman"/>
        </w:rPr>
        <w:t xml:space="preserve">. </w:t>
      </w:r>
      <w:r w:rsidRPr="00547EBD">
        <w:rPr>
          <w:rFonts w:ascii="Times" w:hAnsi="Times" w:cs="Times New Roman"/>
        </w:rPr>
        <w:t>Cambridge, M</w:t>
      </w:r>
      <w:r w:rsidR="003E33E0" w:rsidRPr="00547EBD">
        <w:rPr>
          <w:rFonts w:ascii="Times" w:hAnsi="Times" w:cs="Times New Roman"/>
        </w:rPr>
        <w:t>A</w:t>
      </w:r>
      <w:r w:rsidRPr="00547EBD">
        <w:rPr>
          <w:rFonts w:ascii="Times" w:hAnsi="Times" w:cs="Times New Roman"/>
        </w:rPr>
        <w:t xml:space="preserve">: Harvard </w:t>
      </w:r>
      <w:proofErr w:type="spellStart"/>
      <w:r w:rsidRPr="00547EBD">
        <w:rPr>
          <w:rFonts w:ascii="Times" w:hAnsi="Times" w:cs="Times New Roman"/>
        </w:rPr>
        <w:t>University</w:t>
      </w:r>
      <w:proofErr w:type="spellEnd"/>
      <w:r w:rsidRPr="00547EBD">
        <w:rPr>
          <w:rFonts w:ascii="Times" w:hAnsi="Times" w:cs="Times New Roman"/>
        </w:rPr>
        <w:t xml:space="preserve"> </w:t>
      </w:r>
      <w:proofErr w:type="spellStart"/>
      <w:r w:rsidRPr="00547EBD">
        <w:rPr>
          <w:rFonts w:ascii="Times" w:hAnsi="Times" w:cs="Times New Roman"/>
        </w:rPr>
        <w:t>Press</w:t>
      </w:r>
      <w:proofErr w:type="spellEnd"/>
    </w:p>
    <w:p w14:paraId="2692B99E" w14:textId="6AEF4FAD" w:rsidR="009B103E" w:rsidRPr="00547EBD" w:rsidRDefault="009614E3" w:rsidP="00547EBD">
      <w:pPr>
        <w:widowControl w:val="0"/>
        <w:autoSpaceDE w:val="0"/>
        <w:autoSpaceDN w:val="0"/>
        <w:adjustRightInd w:val="0"/>
        <w:ind w:left="284" w:hanging="284"/>
        <w:jc w:val="both"/>
        <w:rPr>
          <w:rFonts w:ascii="Times" w:hAnsi="Times" w:cs="Times New Roman"/>
        </w:rPr>
      </w:pPr>
      <w:hyperlink r:id="rId11" w:history="1">
        <w:proofErr w:type="spellStart"/>
        <w:r w:rsidR="009B103E" w:rsidRPr="00547EBD">
          <w:rPr>
            <w:rFonts w:ascii="Times" w:hAnsi="Times" w:cs="Times New Roman"/>
            <w:lang w:eastAsia="es-EC"/>
          </w:rPr>
          <w:t>Casadevall</w:t>
        </w:r>
        <w:proofErr w:type="spellEnd"/>
      </w:hyperlink>
      <w:r w:rsidR="009B103E" w:rsidRPr="00547EBD">
        <w:rPr>
          <w:rFonts w:ascii="Times" w:hAnsi="Times" w:cs="Times New Roman"/>
        </w:rPr>
        <w:t>, F. (2006)</w:t>
      </w:r>
      <w:r w:rsidR="00F27139" w:rsidRPr="00547EBD">
        <w:rPr>
          <w:rFonts w:ascii="Times" w:hAnsi="Times" w:cs="Times New Roman"/>
        </w:rPr>
        <w:t xml:space="preserve">. </w:t>
      </w:r>
      <w:r w:rsidR="009B103E" w:rsidRPr="00547EBD">
        <w:rPr>
          <w:rFonts w:ascii="Times" w:hAnsi="Times" w:cs="Times New Roman"/>
        </w:rPr>
        <w:fldChar w:fldCharType="begin"/>
      </w:r>
      <w:r w:rsidR="009B103E" w:rsidRPr="00547EBD">
        <w:rPr>
          <w:rFonts w:ascii="Times" w:hAnsi="Times" w:cs="Times New Roman"/>
        </w:rPr>
        <w:instrText xml:space="preserve"> HYPERLINK "http://dialnet.unirioja.es/servlet/articulo?codigo=1708947" </w:instrText>
      </w:r>
      <w:r w:rsidR="009B103E" w:rsidRPr="00547EBD">
        <w:rPr>
          <w:rFonts w:ascii="Times" w:hAnsi="Times" w:cs="Times New Roman"/>
        </w:rPr>
        <w:fldChar w:fldCharType="separate"/>
      </w:r>
      <w:r w:rsidR="009B103E" w:rsidRPr="00547EBD">
        <w:rPr>
          <w:rFonts w:ascii="Times" w:hAnsi="Times" w:cs="Times New Roman"/>
          <w:bCs/>
          <w:lang w:eastAsia="es-EC"/>
        </w:rPr>
        <w:t>Efecto de las remesas</w:t>
      </w:r>
      <w:r w:rsidR="009B103E" w:rsidRPr="00547EBD">
        <w:rPr>
          <w:rFonts w:ascii="Times" w:hAnsi="Times" w:cs="Times New Roman"/>
          <w:bCs/>
          <w:lang w:eastAsia="es-EC"/>
        </w:rPr>
        <w:fldChar w:fldCharType="end"/>
      </w:r>
      <w:r w:rsidR="009B103E" w:rsidRPr="00547EBD">
        <w:rPr>
          <w:rFonts w:ascii="Times" w:hAnsi="Times" w:cs="Times New Roman"/>
          <w:bCs/>
          <w:lang w:eastAsia="es-EC"/>
        </w:rPr>
        <w:t>: tendencias actuales en la literatura económica</w:t>
      </w:r>
      <w:r w:rsidR="00F27139" w:rsidRPr="00547EBD">
        <w:rPr>
          <w:rFonts w:ascii="Times" w:hAnsi="Times" w:cs="Times New Roman"/>
          <w:bCs/>
          <w:lang w:eastAsia="es-EC"/>
        </w:rPr>
        <w:t>.</w:t>
      </w:r>
      <w:r w:rsidR="009B103E" w:rsidRPr="00547EBD">
        <w:rPr>
          <w:rFonts w:ascii="Times" w:hAnsi="Times" w:cs="Times New Roman"/>
          <w:bCs/>
          <w:lang w:eastAsia="es-EC"/>
        </w:rPr>
        <w:t xml:space="preserve"> </w:t>
      </w:r>
      <w:r w:rsidR="009B103E" w:rsidRPr="00547EBD">
        <w:rPr>
          <w:rFonts w:ascii="Times" w:hAnsi="Times" w:cs="Times New Roman"/>
          <w:i/>
          <w:lang w:eastAsia="es-EC"/>
        </w:rPr>
        <w:t>Boletín Económico de ICE</w:t>
      </w:r>
      <w:r w:rsidR="00F27139" w:rsidRPr="00547EBD">
        <w:rPr>
          <w:rFonts w:ascii="Times" w:hAnsi="Times" w:cs="Times New Roman"/>
          <w:i/>
          <w:lang w:eastAsia="es-EC"/>
        </w:rPr>
        <w:t>.</w:t>
      </w:r>
      <w:hyperlink r:id="rId12" w:history="1">
        <w:r w:rsidR="009B103E" w:rsidRPr="00547EBD">
          <w:rPr>
            <w:rFonts w:ascii="Times" w:hAnsi="Times" w:cs="Times New Roman"/>
            <w:lang w:eastAsia="es-EC"/>
          </w:rPr>
          <w:t xml:space="preserve"> </w:t>
        </w:r>
        <w:r w:rsidR="00F27139" w:rsidRPr="00547EBD">
          <w:rPr>
            <w:rFonts w:ascii="Times" w:hAnsi="Times" w:cs="Times New Roman"/>
            <w:lang w:eastAsia="es-EC"/>
          </w:rPr>
          <w:t>(</w:t>
        </w:r>
        <w:r w:rsidR="009B103E" w:rsidRPr="00547EBD">
          <w:rPr>
            <w:rFonts w:ascii="Times" w:hAnsi="Times" w:cs="Times New Roman"/>
            <w:lang w:eastAsia="es-EC"/>
          </w:rPr>
          <w:t>2870</w:t>
        </w:r>
      </w:hyperlink>
      <w:r w:rsidR="00F27139" w:rsidRPr="00547EBD">
        <w:rPr>
          <w:rFonts w:ascii="Times" w:hAnsi="Times" w:cs="Times New Roman"/>
          <w:lang w:eastAsia="es-EC"/>
        </w:rPr>
        <w:t>)</w:t>
      </w:r>
      <w:r w:rsidR="009B103E" w:rsidRPr="00547EBD">
        <w:rPr>
          <w:rFonts w:ascii="Times" w:hAnsi="Times" w:cs="Times New Roman"/>
        </w:rPr>
        <w:t>, pp. 3-11.</w:t>
      </w:r>
    </w:p>
    <w:p w14:paraId="02A0EAB4" w14:textId="0E7EECA5" w:rsidR="009B103E" w:rsidRPr="00547EBD" w:rsidRDefault="009B103E" w:rsidP="00547EBD">
      <w:pPr>
        <w:ind w:left="284" w:hanging="284"/>
        <w:jc w:val="both"/>
        <w:rPr>
          <w:rFonts w:ascii="Times" w:eastAsia="Times New Roman" w:hAnsi="Times" w:cs="Times New Roman"/>
          <w:bdr w:val="none" w:sz="0" w:space="0" w:color="auto" w:frame="1"/>
          <w:lang w:val="en-US"/>
        </w:rPr>
      </w:pPr>
      <w:r w:rsidRPr="00547EBD">
        <w:rPr>
          <w:rFonts w:ascii="Times" w:hAnsi="Times" w:cs="Times New Roman"/>
        </w:rPr>
        <w:t xml:space="preserve">Chami, R., Barajas, A., </w:t>
      </w:r>
      <w:proofErr w:type="spellStart"/>
      <w:r w:rsidRPr="00547EBD">
        <w:rPr>
          <w:rFonts w:ascii="Times" w:hAnsi="Times" w:cs="Times New Roman"/>
        </w:rPr>
        <w:t>Cosimano</w:t>
      </w:r>
      <w:proofErr w:type="spellEnd"/>
      <w:r w:rsidRPr="00547EBD">
        <w:rPr>
          <w:rFonts w:ascii="Times" w:hAnsi="Times" w:cs="Times New Roman"/>
        </w:rPr>
        <w:t xml:space="preserve">, T.,  </w:t>
      </w:r>
      <w:proofErr w:type="spellStart"/>
      <w:proofErr w:type="gramStart"/>
      <w:r w:rsidRPr="00547EBD">
        <w:rPr>
          <w:rFonts w:ascii="Times" w:eastAsia="Times New Roman" w:hAnsi="Times" w:cs="Times New Roman"/>
          <w:bdr w:val="none" w:sz="0" w:space="0" w:color="auto" w:frame="1"/>
          <w:lang w:val="en-US"/>
        </w:rPr>
        <w:t>Fullenkamp</w:t>
      </w:r>
      <w:proofErr w:type="spellEnd"/>
      <w:r w:rsidRPr="00547EBD">
        <w:rPr>
          <w:rFonts w:ascii="Times" w:eastAsia="Times New Roman" w:hAnsi="Times" w:cs="Times New Roman"/>
          <w:bdr w:val="none" w:sz="0" w:space="0" w:color="auto" w:frame="1"/>
          <w:lang w:val="en-US"/>
        </w:rPr>
        <w:t xml:space="preserve">, C., </w:t>
      </w:r>
      <w:proofErr w:type="spellStart"/>
      <w:r w:rsidRPr="00547EBD">
        <w:rPr>
          <w:rFonts w:ascii="Times" w:eastAsia="Times New Roman" w:hAnsi="Times" w:cs="Times New Roman"/>
          <w:bdr w:val="none" w:sz="0" w:space="0" w:color="auto" w:frame="1"/>
          <w:lang w:val="en-US"/>
        </w:rPr>
        <w:t>Gapen</w:t>
      </w:r>
      <w:proofErr w:type="spellEnd"/>
      <w:r w:rsidRPr="00547EBD">
        <w:rPr>
          <w:rFonts w:ascii="Times" w:eastAsia="Times New Roman" w:hAnsi="Times" w:cs="Times New Roman"/>
          <w:bdr w:val="none" w:sz="0" w:space="0" w:color="auto" w:frame="1"/>
          <w:lang w:val="en-US"/>
        </w:rPr>
        <w:t xml:space="preserve">, M. y </w:t>
      </w:r>
      <w:proofErr w:type="spellStart"/>
      <w:r w:rsidRPr="00547EBD">
        <w:rPr>
          <w:rFonts w:ascii="Times" w:eastAsia="Times New Roman" w:hAnsi="Times" w:cs="Times New Roman"/>
          <w:bdr w:val="none" w:sz="0" w:space="0" w:color="auto" w:frame="1"/>
          <w:lang w:val="en-US"/>
        </w:rPr>
        <w:t>Montiel</w:t>
      </w:r>
      <w:proofErr w:type="spellEnd"/>
      <w:r w:rsidRPr="00547EBD">
        <w:rPr>
          <w:rFonts w:ascii="Times" w:eastAsia="Times New Roman" w:hAnsi="Times" w:cs="Times New Roman"/>
          <w:bdr w:val="none" w:sz="0" w:space="0" w:color="auto" w:frame="1"/>
          <w:lang w:val="en-US"/>
        </w:rPr>
        <w:t>, P. (2008).</w:t>
      </w:r>
      <w:proofErr w:type="gramEnd"/>
      <w:r w:rsidRPr="00547EBD">
        <w:rPr>
          <w:rFonts w:ascii="Times" w:eastAsia="Times New Roman" w:hAnsi="Times" w:cs="Times New Roman"/>
          <w:bdr w:val="none" w:sz="0" w:space="0" w:color="auto" w:frame="1"/>
          <w:lang w:val="en-US"/>
        </w:rPr>
        <w:t xml:space="preserve"> </w:t>
      </w:r>
      <w:proofErr w:type="gramStart"/>
      <w:r w:rsidR="00F27139" w:rsidRPr="00547EBD">
        <w:rPr>
          <w:rFonts w:ascii="Times" w:eastAsia="Times New Roman" w:hAnsi="Times" w:cs="Times New Roman"/>
          <w:bdr w:val="none" w:sz="0" w:space="0" w:color="auto" w:frame="1"/>
          <w:lang w:val="en-US"/>
        </w:rPr>
        <w:t>Macroeconomic Consequences of Remittances.</w:t>
      </w:r>
      <w:proofErr w:type="gramEnd"/>
      <w:r w:rsidR="00F27139" w:rsidRPr="00547EBD">
        <w:rPr>
          <w:rFonts w:ascii="Times" w:eastAsia="Times New Roman" w:hAnsi="Times" w:cs="Times New Roman"/>
          <w:bdr w:val="none" w:sz="0" w:space="0" w:color="auto" w:frame="1"/>
          <w:lang w:val="en-US"/>
        </w:rPr>
        <w:t xml:space="preserve"> </w:t>
      </w:r>
      <w:proofErr w:type="spellStart"/>
      <w:r w:rsidRPr="00547EBD">
        <w:rPr>
          <w:rFonts w:ascii="Times" w:eastAsia="Times New Roman" w:hAnsi="Times" w:cs="Times New Roman"/>
          <w:bdr w:val="none" w:sz="0" w:space="0" w:color="auto" w:frame="1"/>
          <w:lang w:val="en-US"/>
        </w:rPr>
        <w:t>Ocassional</w:t>
      </w:r>
      <w:proofErr w:type="spellEnd"/>
      <w:r w:rsidRPr="00547EBD">
        <w:rPr>
          <w:rFonts w:ascii="Times" w:eastAsia="Times New Roman" w:hAnsi="Times" w:cs="Times New Roman"/>
          <w:bdr w:val="none" w:sz="0" w:space="0" w:color="auto" w:frame="1"/>
          <w:lang w:val="en-US"/>
        </w:rPr>
        <w:t xml:space="preserve"> Paper 259</w:t>
      </w:r>
      <w:r w:rsidR="007361F8" w:rsidRPr="00547EBD">
        <w:rPr>
          <w:rFonts w:ascii="Times" w:eastAsia="Times New Roman" w:hAnsi="Times" w:cs="Times New Roman"/>
          <w:bdr w:val="none" w:sz="0" w:space="0" w:color="auto" w:frame="1"/>
          <w:lang w:val="en-US"/>
        </w:rPr>
        <w:t>, FMI, Washington, DC.</w:t>
      </w:r>
    </w:p>
    <w:p w14:paraId="7258AC51" w14:textId="681814A4" w:rsidR="009B103E" w:rsidRPr="00547EBD" w:rsidRDefault="009B103E" w:rsidP="00547EBD">
      <w:pPr>
        <w:ind w:left="284" w:hanging="284"/>
        <w:jc w:val="both"/>
        <w:rPr>
          <w:rFonts w:ascii="Times" w:eastAsia="Times New Roman" w:hAnsi="Times" w:cs="Times New Roman"/>
          <w:bdr w:val="none" w:sz="0" w:space="0" w:color="auto" w:frame="1"/>
          <w:lang w:val="en-US"/>
        </w:rPr>
      </w:pPr>
      <w:proofErr w:type="spellStart"/>
      <w:r w:rsidRPr="00547EBD">
        <w:rPr>
          <w:rFonts w:ascii="Times" w:eastAsia="Times New Roman" w:hAnsi="Times" w:cs="Times New Roman"/>
          <w:bdr w:val="none" w:sz="0" w:space="0" w:color="auto" w:frame="1"/>
          <w:lang w:val="en-US"/>
        </w:rPr>
        <w:t>Chami</w:t>
      </w:r>
      <w:proofErr w:type="spellEnd"/>
      <w:r w:rsidRPr="00547EBD">
        <w:rPr>
          <w:rFonts w:ascii="Times" w:eastAsia="Times New Roman" w:hAnsi="Times" w:cs="Times New Roman"/>
          <w:bdr w:val="none" w:sz="0" w:space="0" w:color="auto" w:frame="1"/>
          <w:lang w:val="en-US"/>
        </w:rPr>
        <w:t>, R., </w:t>
      </w:r>
      <w:proofErr w:type="spellStart"/>
      <w:r w:rsidRPr="00547EBD">
        <w:rPr>
          <w:rFonts w:ascii="Times" w:eastAsia="Times New Roman" w:hAnsi="Times" w:cs="Times New Roman"/>
          <w:bdr w:val="none" w:sz="0" w:space="0" w:color="auto" w:frame="1"/>
          <w:lang w:val="en-US"/>
        </w:rPr>
        <w:t>Fullenkamp</w:t>
      </w:r>
      <w:proofErr w:type="spellEnd"/>
      <w:r w:rsidRPr="00547EBD">
        <w:rPr>
          <w:rFonts w:ascii="Times" w:eastAsia="Times New Roman" w:hAnsi="Times" w:cs="Times New Roman"/>
          <w:bdr w:val="none" w:sz="0" w:space="0" w:color="auto" w:frame="1"/>
          <w:lang w:val="en-US"/>
        </w:rPr>
        <w:t>,</w:t>
      </w:r>
      <w:r w:rsidR="00F27139" w:rsidRPr="00547EBD">
        <w:rPr>
          <w:rFonts w:ascii="Times" w:eastAsia="Times New Roman" w:hAnsi="Times" w:cs="Times New Roman"/>
          <w:bdr w:val="none" w:sz="0" w:space="0" w:color="auto" w:frame="1"/>
          <w:lang w:val="en-US"/>
        </w:rPr>
        <w:t xml:space="preserve"> C.</w:t>
      </w:r>
      <w:r w:rsidRPr="00547EBD">
        <w:rPr>
          <w:rFonts w:ascii="Times" w:eastAsia="Times New Roman" w:hAnsi="Times" w:cs="Times New Roman"/>
          <w:bdr w:val="none" w:sz="0" w:space="0" w:color="auto" w:frame="1"/>
          <w:lang w:val="en-US"/>
        </w:rPr>
        <w:t xml:space="preserve"> </w:t>
      </w:r>
      <w:r w:rsidR="00F27139" w:rsidRPr="00547EBD">
        <w:rPr>
          <w:rFonts w:ascii="Times" w:eastAsia="Times New Roman" w:hAnsi="Times" w:cs="Times New Roman"/>
          <w:bdr w:val="none" w:sz="0" w:space="0" w:color="auto" w:frame="1"/>
          <w:lang w:val="en-US"/>
        </w:rPr>
        <w:t xml:space="preserve">y </w:t>
      </w:r>
      <w:proofErr w:type="spellStart"/>
      <w:r w:rsidRPr="00547EBD">
        <w:rPr>
          <w:rFonts w:ascii="Times" w:eastAsia="Times New Roman" w:hAnsi="Times" w:cs="Times New Roman"/>
          <w:bdr w:val="none" w:sz="0" w:space="0" w:color="auto" w:frame="1"/>
          <w:lang w:val="en-US"/>
        </w:rPr>
        <w:t>Jahjah</w:t>
      </w:r>
      <w:proofErr w:type="spellEnd"/>
      <w:r w:rsidR="00F27139" w:rsidRPr="00547EBD">
        <w:rPr>
          <w:rFonts w:ascii="Times" w:eastAsia="Times New Roman" w:hAnsi="Times" w:cs="Times New Roman"/>
          <w:bdr w:val="none" w:sz="0" w:space="0" w:color="auto" w:frame="1"/>
          <w:lang w:val="en-US"/>
        </w:rPr>
        <w:t>, S.</w:t>
      </w:r>
      <w:r w:rsidRPr="00547EBD">
        <w:rPr>
          <w:rFonts w:ascii="Times" w:eastAsia="Times New Roman" w:hAnsi="Times" w:cs="Times New Roman"/>
          <w:bdr w:val="none" w:sz="0" w:space="0" w:color="auto" w:frame="1"/>
          <w:lang w:val="en-US"/>
        </w:rPr>
        <w:t xml:space="preserve"> (2005). Are immigrant remittance flows a source of capital for development? Working Paper 03/189, </w:t>
      </w:r>
      <w:r w:rsidR="00F27139" w:rsidRPr="00547EBD">
        <w:rPr>
          <w:rFonts w:ascii="Times" w:eastAsia="Times New Roman" w:hAnsi="Times" w:cs="Times New Roman"/>
          <w:bdr w:val="none" w:sz="0" w:space="0" w:color="auto" w:frame="1"/>
          <w:lang w:val="en-US"/>
        </w:rPr>
        <w:t>FMI</w:t>
      </w:r>
      <w:r w:rsidRPr="00547EBD">
        <w:rPr>
          <w:rFonts w:ascii="Times" w:eastAsia="Times New Roman" w:hAnsi="Times" w:cs="Times New Roman"/>
          <w:bdr w:val="none" w:sz="0" w:space="0" w:color="auto" w:frame="1"/>
          <w:lang w:val="en-US"/>
        </w:rPr>
        <w:t>, Washington, DC.</w:t>
      </w:r>
    </w:p>
    <w:p w14:paraId="56EEE1D8" w14:textId="31501D88" w:rsidR="003E33E0" w:rsidRPr="00547EBD" w:rsidRDefault="003E33E0" w:rsidP="00547EBD">
      <w:pPr>
        <w:ind w:left="284" w:hanging="284"/>
        <w:jc w:val="both"/>
        <w:rPr>
          <w:rFonts w:ascii="Times" w:hAnsi="Times" w:cs="Times New Roman"/>
        </w:rPr>
      </w:pPr>
      <w:r w:rsidRPr="00547EBD">
        <w:rPr>
          <w:rFonts w:ascii="Times" w:hAnsi="Times" w:cs="Times New Roman"/>
        </w:rPr>
        <w:t xml:space="preserve">Chami, R. (1998). </w:t>
      </w:r>
      <w:proofErr w:type="spellStart"/>
      <w:r w:rsidRPr="00547EBD">
        <w:rPr>
          <w:rFonts w:ascii="Times" w:hAnsi="Times" w:cs="Times New Roman"/>
        </w:rPr>
        <w:t>Private</w:t>
      </w:r>
      <w:proofErr w:type="spellEnd"/>
      <w:r w:rsidRPr="00547EBD">
        <w:rPr>
          <w:rFonts w:ascii="Times" w:hAnsi="Times" w:cs="Times New Roman"/>
        </w:rPr>
        <w:t xml:space="preserve"> </w:t>
      </w:r>
      <w:proofErr w:type="spellStart"/>
      <w:r w:rsidRPr="00547EBD">
        <w:rPr>
          <w:rFonts w:ascii="Times" w:hAnsi="Times" w:cs="Times New Roman"/>
        </w:rPr>
        <w:t>Income</w:t>
      </w:r>
      <w:proofErr w:type="spellEnd"/>
      <w:r w:rsidRPr="00547EBD">
        <w:rPr>
          <w:rFonts w:ascii="Times" w:hAnsi="Times" w:cs="Times New Roman"/>
        </w:rPr>
        <w:t xml:space="preserve"> </w:t>
      </w:r>
      <w:proofErr w:type="spellStart"/>
      <w:r w:rsidRPr="00547EBD">
        <w:rPr>
          <w:rFonts w:ascii="Times" w:hAnsi="Times" w:cs="Times New Roman"/>
        </w:rPr>
        <w:t>Transfers</w:t>
      </w:r>
      <w:proofErr w:type="spellEnd"/>
      <w:r w:rsidRPr="00547EBD">
        <w:rPr>
          <w:rFonts w:ascii="Times" w:hAnsi="Times" w:cs="Times New Roman"/>
        </w:rPr>
        <w:t xml:space="preserve"> and </w:t>
      </w:r>
      <w:proofErr w:type="spellStart"/>
      <w:r w:rsidRPr="00547EBD">
        <w:rPr>
          <w:rFonts w:ascii="Times" w:hAnsi="Times" w:cs="Times New Roman"/>
        </w:rPr>
        <w:t>Market</w:t>
      </w:r>
      <w:proofErr w:type="spellEnd"/>
      <w:r w:rsidRPr="00547EBD">
        <w:rPr>
          <w:rFonts w:ascii="Times" w:hAnsi="Times" w:cs="Times New Roman"/>
        </w:rPr>
        <w:t xml:space="preserve"> Incentives. </w:t>
      </w:r>
      <w:proofErr w:type="spellStart"/>
      <w:r w:rsidRPr="00547EBD">
        <w:rPr>
          <w:rFonts w:ascii="Times" w:hAnsi="Times" w:cs="Times New Roman"/>
          <w:i/>
          <w:iCs/>
        </w:rPr>
        <w:t>Economica</w:t>
      </w:r>
      <w:proofErr w:type="spellEnd"/>
      <w:r w:rsidRPr="00547EBD">
        <w:rPr>
          <w:rFonts w:ascii="Times" w:hAnsi="Times" w:cs="Times New Roman"/>
        </w:rPr>
        <w:t>, 65 (260), pp. 557-580</w:t>
      </w:r>
    </w:p>
    <w:p w14:paraId="4ED790B8" w14:textId="38C020A8" w:rsidR="009B103E" w:rsidRPr="00547EBD" w:rsidRDefault="009B103E" w:rsidP="00547EBD">
      <w:pPr>
        <w:ind w:left="284" w:hanging="284"/>
        <w:jc w:val="both"/>
        <w:rPr>
          <w:rFonts w:ascii="Times" w:hAnsi="Times" w:cs="Times New Roman"/>
          <w:lang w:val="es-ES"/>
        </w:rPr>
      </w:pPr>
      <w:proofErr w:type="spellStart"/>
      <w:r w:rsidRPr="00547EBD">
        <w:rPr>
          <w:rStyle w:val="hitdetails"/>
          <w:rFonts w:ascii="Times" w:hAnsi="Times" w:cs="Times New Roman"/>
        </w:rPr>
        <w:t>Cort</w:t>
      </w:r>
      <w:r w:rsidRPr="00547EBD">
        <w:rPr>
          <w:rStyle w:val="hitdetails"/>
          <w:rFonts w:ascii="Times" w:hAnsi="Times" w:cs="Times New Roman"/>
          <w:lang w:val="es-ES"/>
        </w:rPr>
        <w:t>és</w:t>
      </w:r>
      <w:proofErr w:type="spellEnd"/>
      <w:r w:rsidRPr="00547EBD">
        <w:rPr>
          <w:rStyle w:val="hitdetails"/>
          <w:rFonts w:ascii="Times" w:hAnsi="Times" w:cs="Times New Roman"/>
          <w:lang w:val="es-ES"/>
        </w:rPr>
        <w:t>, A. y Ortega, C. (2008)</w:t>
      </w:r>
      <w:r w:rsidR="007361F8" w:rsidRPr="00547EBD">
        <w:rPr>
          <w:rStyle w:val="hitdetails"/>
          <w:rFonts w:ascii="Times" w:hAnsi="Times" w:cs="Times New Roman"/>
          <w:lang w:val="es-ES"/>
        </w:rPr>
        <w:t xml:space="preserve">. </w:t>
      </w:r>
      <w:r w:rsidRPr="00547EBD">
        <w:rPr>
          <w:rStyle w:val="hitdetails"/>
          <w:rFonts w:ascii="Times" w:hAnsi="Times" w:cs="Times New Roman"/>
          <w:lang w:val="es-ES"/>
        </w:rPr>
        <w:t>Si</w:t>
      </w:r>
      <w:r w:rsidRPr="00547EBD">
        <w:rPr>
          <w:rFonts w:ascii="Times" w:hAnsi="Times" w:cs="Times New Roman"/>
          <w:lang w:val="es-ES"/>
        </w:rPr>
        <w:t xml:space="preserve"> ellas no vieran por mí, no tuviera nada: remesas y estructuras financieras locales en el Austro Ecuatoriano. Una mirada transnaci</w:t>
      </w:r>
      <w:r w:rsidR="007361F8" w:rsidRPr="00547EBD">
        <w:rPr>
          <w:rFonts w:ascii="Times" w:hAnsi="Times" w:cs="Times New Roman"/>
          <w:lang w:val="es-ES"/>
        </w:rPr>
        <w:t>onal al dinero de los migrantes</w:t>
      </w:r>
      <w:r w:rsidRPr="00547EBD">
        <w:rPr>
          <w:rFonts w:ascii="Times" w:hAnsi="Times" w:cs="Times New Roman"/>
          <w:lang w:val="es-ES"/>
        </w:rPr>
        <w:t xml:space="preserve">. </w:t>
      </w:r>
      <w:r w:rsidRPr="00547EBD">
        <w:rPr>
          <w:rFonts w:ascii="Times" w:hAnsi="Times" w:cs="Times New Roman"/>
          <w:i/>
          <w:lang w:val="es-ES"/>
        </w:rPr>
        <w:t>Migración y Desarrollo, 11</w:t>
      </w:r>
      <w:r w:rsidRPr="00547EBD">
        <w:rPr>
          <w:rFonts w:ascii="Times" w:hAnsi="Times" w:cs="Times New Roman"/>
          <w:lang w:val="es-ES"/>
        </w:rPr>
        <w:t>, pp. 31-53.</w:t>
      </w:r>
    </w:p>
    <w:p w14:paraId="3ED7C5F9" w14:textId="77777777" w:rsidR="009B103E" w:rsidRPr="00547EBD" w:rsidRDefault="009B103E" w:rsidP="00547EBD">
      <w:pPr>
        <w:widowControl w:val="0"/>
        <w:autoSpaceDE w:val="0"/>
        <w:autoSpaceDN w:val="0"/>
        <w:adjustRightInd w:val="0"/>
        <w:ind w:left="284" w:hanging="284"/>
        <w:jc w:val="both"/>
        <w:rPr>
          <w:rFonts w:ascii="Times" w:hAnsi="Times" w:cs="Times New Roman"/>
        </w:rPr>
      </w:pPr>
      <w:proofErr w:type="spellStart"/>
      <w:r w:rsidRPr="00547EBD">
        <w:rPr>
          <w:rFonts w:ascii="Times" w:hAnsi="Times" w:cs="Times New Roman"/>
          <w:bCs/>
        </w:rPr>
        <w:t>Domeque</w:t>
      </w:r>
      <w:proofErr w:type="spellEnd"/>
      <w:r w:rsidRPr="00547EBD">
        <w:rPr>
          <w:rFonts w:ascii="Times" w:hAnsi="Times" w:cs="Times New Roman"/>
          <w:bCs/>
        </w:rPr>
        <w:t xml:space="preserve"> Claver, N. (2001). La cotización dólar-euro: su evolución y sus causas. </w:t>
      </w:r>
      <w:r w:rsidRPr="00547EBD">
        <w:rPr>
          <w:rFonts w:ascii="Times" w:hAnsi="Times" w:cs="Times New Roman"/>
          <w:i/>
        </w:rPr>
        <w:t>Acciones e Investigaciones Sociales</w:t>
      </w:r>
      <w:r w:rsidRPr="00547EBD">
        <w:rPr>
          <w:rFonts w:ascii="Times" w:hAnsi="Times" w:cs="Times New Roman"/>
        </w:rPr>
        <w:t xml:space="preserve">, </w:t>
      </w:r>
      <w:r w:rsidRPr="00547EBD">
        <w:rPr>
          <w:rFonts w:ascii="Times" w:hAnsi="Times" w:cs="Times New Roman"/>
          <w:i/>
        </w:rPr>
        <w:t>13</w:t>
      </w:r>
      <w:r w:rsidRPr="00547EBD">
        <w:rPr>
          <w:rFonts w:ascii="Times" w:hAnsi="Times" w:cs="Times New Roman"/>
        </w:rPr>
        <w:t>, pp. 119-145</w:t>
      </w:r>
    </w:p>
    <w:p w14:paraId="507D9D79" w14:textId="06F5669C" w:rsidR="00F27139" w:rsidRPr="00547EBD" w:rsidRDefault="00F27139" w:rsidP="00547EBD">
      <w:pPr>
        <w:ind w:left="284" w:hanging="284"/>
        <w:jc w:val="both"/>
        <w:rPr>
          <w:rFonts w:ascii="Times" w:hAnsi="Times" w:cs="Times New Roman"/>
        </w:rPr>
      </w:pPr>
      <w:r w:rsidRPr="00547EBD">
        <w:rPr>
          <w:rFonts w:ascii="Times" w:hAnsi="Times" w:cs="Times New Roman"/>
        </w:rPr>
        <w:t xml:space="preserve">Ennis, S.R., </w:t>
      </w:r>
      <w:proofErr w:type="spellStart"/>
      <w:r w:rsidRPr="00547EBD">
        <w:rPr>
          <w:rFonts w:ascii="Times" w:hAnsi="Times" w:cs="Times New Roman"/>
        </w:rPr>
        <w:t>Ríos-Vargas</w:t>
      </w:r>
      <w:proofErr w:type="spellEnd"/>
      <w:r w:rsidRPr="00547EBD">
        <w:rPr>
          <w:rFonts w:ascii="Times" w:hAnsi="Times" w:cs="Times New Roman"/>
        </w:rPr>
        <w:t>, M. y Albert, N.G. (2012). La población hispana: 2010. Información del Censo 2010.  http://www.census.gov/prod/cen2010/briefs/c2010br-04sp.pdf</w:t>
      </w:r>
    </w:p>
    <w:p w14:paraId="76D2C735" w14:textId="668B3930" w:rsidR="009B103E" w:rsidRPr="00547EBD" w:rsidRDefault="009B103E" w:rsidP="00547EBD">
      <w:pPr>
        <w:pStyle w:val="NormalWeb"/>
        <w:spacing w:before="0" w:beforeAutospacing="0" w:after="0" w:afterAutospacing="0"/>
        <w:ind w:left="284" w:hanging="284"/>
        <w:jc w:val="both"/>
        <w:rPr>
          <w:rFonts w:eastAsiaTheme="minorEastAsia"/>
          <w:sz w:val="24"/>
          <w:szCs w:val="24"/>
          <w:lang w:val="es-ES"/>
        </w:rPr>
      </w:pPr>
      <w:proofErr w:type="spellStart"/>
      <w:r w:rsidRPr="00547EBD">
        <w:rPr>
          <w:rFonts w:eastAsiaTheme="minorEastAsia"/>
          <w:sz w:val="24"/>
          <w:szCs w:val="24"/>
          <w:lang w:val="es-ES"/>
        </w:rPr>
        <w:t>Fonchamnyo</w:t>
      </w:r>
      <w:proofErr w:type="spellEnd"/>
      <w:r w:rsidRPr="00547EBD">
        <w:rPr>
          <w:rFonts w:eastAsiaTheme="minorEastAsia"/>
          <w:sz w:val="24"/>
          <w:szCs w:val="24"/>
          <w:lang w:val="es-ES"/>
        </w:rPr>
        <w:t xml:space="preserve">, D. C. (2012). </w:t>
      </w:r>
      <w:proofErr w:type="spellStart"/>
      <w:r w:rsidRPr="00547EBD">
        <w:rPr>
          <w:rFonts w:eastAsiaTheme="minorEastAsia"/>
          <w:sz w:val="24"/>
          <w:szCs w:val="24"/>
          <w:lang w:val="es-ES"/>
        </w:rPr>
        <w:t>The</w:t>
      </w:r>
      <w:proofErr w:type="spellEnd"/>
      <w:r w:rsidR="007361F8" w:rsidRPr="00547EBD">
        <w:rPr>
          <w:rFonts w:eastAsiaTheme="minorEastAsia"/>
          <w:sz w:val="24"/>
          <w:szCs w:val="24"/>
          <w:lang w:val="es-ES"/>
        </w:rPr>
        <w:t xml:space="preserve"> </w:t>
      </w:r>
      <w:proofErr w:type="spellStart"/>
      <w:r w:rsidR="007361F8" w:rsidRPr="00547EBD">
        <w:rPr>
          <w:rFonts w:eastAsiaTheme="minorEastAsia"/>
          <w:sz w:val="24"/>
          <w:szCs w:val="24"/>
          <w:lang w:val="es-ES"/>
        </w:rPr>
        <w:t>altruistic</w:t>
      </w:r>
      <w:proofErr w:type="spellEnd"/>
      <w:r w:rsidR="007361F8" w:rsidRPr="00547EBD">
        <w:rPr>
          <w:rFonts w:eastAsiaTheme="minorEastAsia"/>
          <w:sz w:val="24"/>
          <w:szCs w:val="24"/>
          <w:lang w:val="es-ES"/>
        </w:rPr>
        <w:t xml:space="preserve"> motive of </w:t>
      </w:r>
      <w:proofErr w:type="spellStart"/>
      <w:r w:rsidR="007361F8" w:rsidRPr="00547EBD">
        <w:rPr>
          <w:rFonts w:eastAsiaTheme="minorEastAsia"/>
          <w:sz w:val="24"/>
          <w:szCs w:val="24"/>
          <w:lang w:val="es-ES"/>
        </w:rPr>
        <w:t>remittances</w:t>
      </w:r>
      <w:proofErr w:type="spellEnd"/>
      <w:r w:rsidR="007361F8" w:rsidRPr="00547EBD">
        <w:rPr>
          <w:rFonts w:eastAsiaTheme="minorEastAsia"/>
          <w:sz w:val="24"/>
          <w:szCs w:val="24"/>
          <w:lang w:val="es-ES"/>
        </w:rPr>
        <w:t xml:space="preserve">: A panel data </w:t>
      </w:r>
      <w:proofErr w:type="spellStart"/>
      <w:r w:rsidR="007361F8" w:rsidRPr="00547EBD">
        <w:rPr>
          <w:rFonts w:eastAsiaTheme="minorEastAsia"/>
          <w:sz w:val="24"/>
          <w:szCs w:val="24"/>
          <w:lang w:val="es-ES"/>
        </w:rPr>
        <w:t>analysis</w:t>
      </w:r>
      <w:proofErr w:type="spellEnd"/>
      <w:r w:rsidR="007361F8" w:rsidRPr="00547EBD">
        <w:rPr>
          <w:rFonts w:eastAsiaTheme="minorEastAsia"/>
          <w:sz w:val="24"/>
          <w:szCs w:val="24"/>
          <w:lang w:val="es-ES"/>
        </w:rPr>
        <w:t xml:space="preserve"> of </w:t>
      </w:r>
      <w:proofErr w:type="spellStart"/>
      <w:r w:rsidR="007361F8" w:rsidRPr="00547EBD">
        <w:rPr>
          <w:rFonts w:eastAsiaTheme="minorEastAsia"/>
          <w:sz w:val="24"/>
          <w:szCs w:val="24"/>
          <w:lang w:val="es-ES"/>
        </w:rPr>
        <w:t>economies</w:t>
      </w:r>
      <w:proofErr w:type="spellEnd"/>
      <w:r w:rsidRPr="00547EBD">
        <w:rPr>
          <w:rFonts w:eastAsiaTheme="minorEastAsia"/>
          <w:sz w:val="24"/>
          <w:szCs w:val="24"/>
          <w:lang w:val="es-ES"/>
        </w:rPr>
        <w:t xml:space="preserve"> in Sub </w:t>
      </w:r>
      <w:proofErr w:type="spellStart"/>
      <w:r w:rsidRPr="00547EBD">
        <w:rPr>
          <w:rFonts w:eastAsiaTheme="minorEastAsia"/>
          <w:sz w:val="24"/>
          <w:szCs w:val="24"/>
          <w:lang w:val="es-ES"/>
        </w:rPr>
        <w:t>Saharan</w:t>
      </w:r>
      <w:proofErr w:type="spellEnd"/>
      <w:r w:rsidRPr="00547EBD">
        <w:rPr>
          <w:rFonts w:eastAsiaTheme="minorEastAsia"/>
          <w:sz w:val="24"/>
          <w:szCs w:val="24"/>
          <w:lang w:val="es-ES"/>
        </w:rPr>
        <w:t xml:space="preserve"> </w:t>
      </w:r>
      <w:proofErr w:type="spellStart"/>
      <w:r w:rsidRPr="00547EBD">
        <w:rPr>
          <w:rFonts w:eastAsiaTheme="minorEastAsia"/>
          <w:sz w:val="24"/>
          <w:szCs w:val="24"/>
          <w:lang w:val="es-ES"/>
        </w:rPr>
        <w:t>Africa</w:t>
      </w:r>
      <w:proofErr w:type="spellEnd"/>
      <w:r w:rsidRPr="00547EBD">
        <w:rPr>
          <w:rFonts w:eastAsiaTheme="minorEastAsia"/>
          <w:sz w:val="24"/>
          <w:szCs w:val="24"/>
          <w:lang w:val="es-ES"/>
        </w:rPr>
        <w:t xml:space="preserve">. </w:t>
      </w:r>
      <w:r w:rsidRPr="00547EBD">
        <w:rPr>
          <w:rFonts w:eastAsiaTheme="minorEastAsia"/>
          <w:i/>
          <w:iCs/>
          <w:sz w:val="24"/>
          <w:szCs w:val="24"/>
          <w:lang w:val="es-ES"/>
        </w:rPr>
        <w:t xml:space="preserve">International </w:t>
      </w:r>
      <w:proofErr w:type="spellStart"/>
      <w:r w:rsidRPr="00547EBD">
        <w:rPr>
          <w:rFonts w:eastAsiaTheme="minorEastAsia"/>
          <w:i/>
          <w:iCs/>
          <w:sz w:val="24"/>
          <w:szCs w:val="24"/>
          <w:lang w:val="es-ES"/>
        </w:rPr>
        <w:t>Journal</w:t>
      </w:r>
      <w:proofErr w:type="spellEnd"/>
      <w:r w:rsidRPr="00547EBD">
        <w:rPr>
          <w:rFonts w:eastAsiaTheme="minorEastAsia"/>
          <w:i/>
          <w:iCs/>
          <w:sz w:val="24"/>
          <w:szCs w:val="24"/>
          <w:lang w:val="es-ES"/>
        </w:rPr>
        <w:t xml:space="preserve"> of </w:t>
      </w:r>
      <w:proofErr w:type="spellStart"/>
      <w:r w:rsidRPr="00547EBD">
        <w:rPr>
          <w:rFonts w:eastAsiaTheme="minorEastAsia"/>
          <w:i/>
          <w:iCs/>
          <w:sz w:val="24"/>
          <w:szCs w:val="24"/>
          <w:lang w:val="es-ES"/>
        </w:rPr>
        <w:t>Economics</w:t>
      </w:r>
      <w:proofErr w:type="spellEnd"/>
      <w:r w:rsidRPr="00547EBD">
        <w:rPr>
          <w:rFonts w:eastAsiaTheme="minorEastAsia"/>
          <w:i/>
          <w:iCs/>
          <w:sz w:val="24"/>
          <w:szCs w:val="24"/>
          <w:lang w:val="es-ES"/>
        </w:rPr>
        <w:t xml:space="preserve"> and </w:t>
      </w:r>
      <w:proofErr w:type="spellStart"/>
      <w:r w:rsidRPr="00547EBD">
        <w:rPr>
          <w:rFonts w:eastAsiaTheme="minorEastAsia"/>
          <w:i/>
          <w:iCs/>
          <w:sz w:val="24"/>
          <w:szCs w:val="24"/>
          <w:lang w:val="es-ES"/>
        </w:rPr>
        <w:t>Finance</w:t>
      </w:r>
      <w:proofErr w:type="spellEnd"/>
      <w:r w:rsidRPr="00547EBD">
        <w:rPr>
          <w:rFonts w:eastAsiaTheme="minorEastAsia"/>
          <w:sz w:val="24"/>
          <w:szCs w:val="24"/>
          <w:lang w:val="es-ES"/>
        </w:rPr>
        <w:t xml:space="preserve">, </w:t>
      </w:r>
      <w:r w:rsidRPr="00547EBD">
        <w:rPr>
          <w:rFonts w:eastAsiaTheme="minorEastAsia"/>
          <w:i/>
          <w:iCs/>
          <w:sz w:val="24"/>
          <w:szCs w:val="24"/>
          <w:lang w:val="es-ES"/>
        </w:rPr>
        <w:t>4</w:t>
      </w:r>
      <w:r w:rsidRPr="00547EBD">
        <w:rPr>
          <w:rFonts w:eastAsiaTheme="minorEastAsia"/>
          <w:sz w:val="24"/>
          <w:szCs w:val="24"/>
          <w:lang w:val="es-ES"/>
        </w:rPr>
        <w:t>(10), p</w:t>
      </w:r>
      <w:r w:rsidR="007361F8" w:rsidRPr="00547EBD">
        <w:rPr>
          <w:rFonts w:eastAsiaTheme="minorEastAsia"/>
          <w:sz w:val="24"/>
          <w:szCs w:val="24"/>
          <w:lang w:val="es-ES"/>
        </w:rPr>
        <w:t xml:space="preserve">p. </w:t>
      </w:r>
      <w:r w:rsidRPr="00547EBD">
        <w:rPr>
          <w:rFonts w:eastAsiaTheme="minorEastAsia"/>
          <w:sz w:val="24"/>
          <w:szCs w:val="24"/>
          <w:lang w:val="es-ES"/>
        </w:rPr>
        <w:t>192</w:t>
      </w:r>
      <w:r w:rsidR="007361F8" w:rsidRPr="00547EBD">
        <w:rPr>
          <w:rFonts w:eastAsiaTheme="minorEastAsia"/>
          <w:sz w:val="24"/>
          <w:szCs w:val="24"/>
          <w:lang w:val="es-ES"/>
        </w:rPr>
        <w:t>-200</w:t>
      </w:r>
      <w:r w:rsidRPr="00547EBD">
        <w:rPr>
          <w:rFonts w:eastAsiaTheme="minorEastAsia"/>
          <w:sz w:val="24"/>
          <w:szCs w:val="24"/>
          <w:lang w:val="es-ES"/>
        </w:rPr>
        <w:t>.</w:t>
      </w:r>
    </w:p>
    <w:p w14:paraId="0F312FB9" w14:textId="695CF160" w:rsidR="009B103E" w:rsidRPr="00547EBD" w:rsidRDefault="009B103E" w:rsidP="00547EBD">
      <w:pPr>
        <w:widowControl w:val="0"/>
        <w:autoSpaceDE w:val="0"/>
        <w:autoSpaceDN w:val="0"/>
        <w:adjustRightInd w:val="0"/>
        <w:ind w:left="284" w:hanging="284"/>
        <w:jc w:val="both"/>
        <w:rPr>
          <w:rFonts w:ascii="Times" w:hAnsi="Times" w:cs="Times New Roman"/>
        </w:rPr>
      </w:pPr>
      <w:proofErr w:type="spellStart"/>
      <w:r w:rsidRPr="00547EBD">
        <w:rPr>
          <w:rFonts w:ascii="Times" w:hAnsi="Times" w:cs="Times New Roman"/>
        </w:rPr>
        <w:t>Funkhouser</w:t>
      </w:r>
      <w:proofErr w:type="spellEnd"/>
      <w:r w:rsidRPr="00547EBD">
        <w:rPr>
          <w:rFonts w:ascii="Times" w:hAnsi="Times" w:cs="Times New Roman"/>
        </w:rPr>
        <w:t>, E. (1995)</w:t>
      </w:r>
      <w:r w:rsidR="007361F8" w:rsidRPr="00547EBD">
        <w:rPr>
          <w:rFonts w:ascii="Times" w:hAnsi="Times" w:cs="Times New Roman"/>
        </w:rPr>
        <w:t>.</w:t>
      </w:r>
      <w:r w:rsidRPr="00547EBD">
        <w:rPr>
          <w:rFonts w:ascii="Times" w:hAnsi="Times" w:cs="Times New Roman"/>
        </w:rPr>
        <w:t xml:space="preserve"> </w:t>
      </w:r>
      <w:proofErr w:type="spellStart"/>
      <w:r w:rsidRPr="00547EBD">
        <w:rPr>
          <w:rFonts w:ascii="Times" w:hAnsi="Times" w:cs="Times New Roman"/>
        </w:rPr>
        <w:t>Remittances</w:t>
      </w:r>
      <w:proofErr w:type="spellEnd"/>
      <w:r w:rsidRPr="00547EBD">
        <w:rPr>
          <w:rFonts w:ascii="Times" w:hAnsi="Times" w:cs="Times New Roman"/>
        </w:rPr>
        <w:t xml:space="preserve"> </w:t>
      </w:r>
      <w:proofErr w:type="spellStart"/>
      <w:r w:rsidRPr="00547EBD">
        <w:rPr>
          <w:rFonts w:ascii="Times" w:hAnsi="Times" w:cs="Times New Roman"/>
        </w:rPr>
        <w:t>from</w:t>
      </w:r>
      <w:proofErr w:type="spellEnd"/>
      <w:r w:rsidRPr="00547EBD">
        <w:rPr>
          <w:rFonts w:ascii="Times" w:hAnsi="Times" w:cs="Times New Roman"/>
        </w:rPr>
        <w:t xml:space="preserve"> </w:t>
      </w:r>
      <w:proofErr w:type="spellStart"/>
      <w:r w:rsidRPr="00547EBD">
        <w:rPr>
          <w:rFonts w:ascii="Times" w:hAnsi="Times" w:cs="Times New Roman"/>
        </w:rPr>
        <w:t>international</w:t>
      </w:r>
      <w:proofErr w:type="spellEnd"/>
      <w:r w:rsidRPr="00547EBD">
        <w:rPr>
          <w:rFonts w:ascii="Times" w:hAnsi="Times" w:cs="Times New Roman"/>
        </w:rPr>
        <w:t xml:space="preserve"> </w:t>
      </w:r>
      <w:proofErr w:type="spellStart"/>
      <w:r w:rsidRPr="00547EBD">
        <w:rPr>
          <w:rFonts w:ascii="Times" w:hAnsi="Times" w:cs="Times New Roman"/>
        </w:rPr>
        <w:t>migration</w:t>
      </w:r>
      <w:proofErr w:type="spellEnd"/>
      <w:r w:rsidRPr="00547EBD">
        <w:rPr>
          <w:rFonts w:ascii="Times" w:hAnsi="Times" w:cs="Times New Roman"/>
        </w:rPr>
        <w:t xml:space="preserve">: a </w:t>
      </w:r>
      <w:proofErr w:type="spellStart"/>
      <w:r w:rsidRPr="00547EBD">
        <w:rPr>
          <w:rFonts w:ascii="Times" w:hAnsi="Times" w:cs="Times New Roman"/>
        </w:rPr>
        <w:t>comparison</w:t>
      </w:r>
      <w:proofErr w:type="spellEnd"/>
      <w:r w:rsidRPr="00547EBD">
        <w:rPr>
          <w:rFonts w:ascii="Times" w:hAnsi="Times" w:cs="Times New Roman"/>
        </w:rPr>
        <w:t xml:space="preserve"> of El Salvador and Nicaragua</w:t>
      </w:r>
      <w:r w:rsidR="007361F8" w:rsidRPr="00547EBD">
        <w:rPr>
          <w:rFonts w:ascii="Times" w:hAnsi="Times" w:cs="Times New Roman"/>
        </w:rPr>
        <w:t>.</w:t>
      </w:r>
      <w:r w:rsidRPr="00547EBD">
        <w:rPr>
          <w:rFonts w:ascii="Times" w:hAnsi="Times" w:cs="Times New Roman"/>
        </w:rPr>
        <w:t xml:space="preserve"> </w:t>
      </w:r>
      <w:proofErr w:type="spellStart"/>
      <w:r w:rsidRPr="00547EBD">
        <w:rPr>
          <w:rFonts w:ascii="Times" w:hAnsi="Times" w:cs="Times New Roman"/>
          <w:i/>
        </w:rPr>
        <w:t>Review</w:t>
      </w:r>
      <w:proofErr w:type="spellEnd"/>
      <w:r w:rsidRPr="00547EBD">
        <w:rPr>
          <w:rFonts w:ascii="Times" w:hAnsi="Times" w:cs="Times New Roman"/>
          <w:i/>
        </w:rPr>
        <w:t xml:space="preserve"> of </w:t>
      </w:r>
      <w:proofErr w:type="spellStart"/>
      <w:r w:rsidRPr="00547EBD">
        <w:rPr>
          <w:rFonts w:ascii="Times" w:hAnsi="Times" w:cs="Times New Roman"/>
          <w:i/>
        </w:rPr>
        <w:t>Economics</w:t>
      </w:r>
      <w:proofErr w:type="spellEnd"/>
      <w:r w:rsidRPr="00547EBD">
        <w:rPr>
          <w:rFonts w:ascii="Times" w:hAnsi="Times" w:cs="Times New Roman"/>
          <w:i/>
        </w:rPr>
        <w:t xml:space="preserve"> and </w:t>
      </w:r>
      <w:proofErr w:type="spellStart"/>
      <w:r w:rsidRPr="00547EBD">
        <w:rPr>
          <w:rFonts w:ascii="Times" w:hAnsi="Times" w:cs="Times New Roman"/>
          <w:i/>
        </w:rPr>
        <w:t>Statistics</w:t>
      </w:r>
      <w:proofErr w:type="spellEnd"/>
      <w:r w:rsidRPr="00547EBD">
        <w:rPr>
          <w:rFonts w:ascii="Times" w:hAnsi="Times" w:cs="Times New Roman"/>
        </w:rPr>
        <w:t xml:space="preserve">, </w:t>
      </w:r>
      <w:r w:rsidRPr="00547EBD">
        <w:rPr>
          <w:rFonts w:ascii="Times" w:hAnsi="Times" w:cs="Times New Roman"/>
          <w:i/>
        </w:rPr>
        <w:t>77</w:t>
      </w:r>
      <w:r w:rsidR="007361F8" w:rsidRPr="00547EBD">
        <w:rPr>
          <w:rFonts w:ascii="Times" w:hAnsi="Times" w:cs="Times New Roman"/>
        </w:rPr>
        <w:t>(</w:t>
      </w:r>
      <w:r w:rsidRPr="00547EBD">
        <w:rPr>
          <w:rFonts w:ascii="Times" w:hAnsi="Times" w:cs="Times New Roman"/>
        </w:rPr>
        <w:t>1</w:t>
      </w:r>
      <w:r w:rsidR="007361F8" w:rsidRPr="00547EBD">
        <w:rPr>
          <w:rFonts w:ascii="Times" w:hAnsi="Times" w:cs="Times New Roman"/>
        </w:rPr>
        <w:t>)</w:t>
      </w:r>
      <w:r w:rsidR="003E33E0" w:rsidRPr="00547EBD">
        <w:rPr>
          <w:rFonts w:ascii="Times" w:hAnsi="Times" w:cs="Times New Roman"/>
        </w:rPr>
        <w:t>, pp</w:t>
      </w:r>
      <w:r w:rsidR="007361F8" w:rsidRPr="00547EBD">
        <w:rPr>
          <w:rFonts w:ascii="Times" w:hAnsi="Times" w:cs="Times New Roman"/>
        </w:rPr>
        <w:t>.</w:t>
      </w:r>
      <w:r w:rsidRPr="00547EBD">
        <w:rPr>
          <w:rFonts w:ascii="Times" w:hAnsi="Times" w:cs="Times New Roman"/>
        </w:rPr>
        <w:t xml:space="preserve"> 137-</w:t>
      </w:r>
      <w:r w:rsidR="007361F8" w:rsidRPr="00547EBD">
        <w:rPr>
          <w:rFonts w:ascii="Times" w:hAnsi="Times" w:cs="Times New Roman"/>
        </w:rPr>
        <w:t>1</w:t>
      </w:r>
      <w:r w:rsidRPr="00547EBD">
        <w:rPr>
          <w:rFonts w:ascii="Times" w:hAnsi="Times" w:cs="Times New Roman"/>
        </w:rPr>
        <w:t>46.</w:t>
      </w:r>
    </w:p>
    <w:p w14:paraId="6D007C3C" w14:textId="4D188DC4" w:rsidR="009B103E" w:rsidRPr="00547EBD" w:rsidRDefault="009B103E" w:rsidP="00547EBD">
      <w:pPr>
        <w:ind w:left="284" w:hanging="284"/>
        <w:jc w:val="both"/>
        <w:rPr>
          <w:rStyle w:val="hitdetails"/>
          <w:rFonts w:ascii="Times" w:hAnsi="Times" w:cs="Times New Roman"/>
        </w:rPr>
      </w:pPr>
      <w:r w:rsidRPr="00547EBD">
        <w:rPr>
          <w:rStyle w:val="hitdetails"/>
          <w:rFonts w:ascii="Times" w:hAnsi="Times" w:cs="Times New Roman"/>
        </w:rPr>
        <w:t>García, C. (2006)</w:t>
      </w:r>
      <w:r w:rsidR="007361F8" w:rsidRPr="00547EBD">
        <w:rPr>
          <w:rStyle w:val="hitdetails"/>
          <w:rFonts w:ascii="Times" w:hAnsi="Times" w:cs="Times New Roman"/>
        </w:rPr>
        <w:t xml:space="preserve">. </w:t>
      </w:r>
      <w:r w:rsidRPr="00547EBD">
        <w:rPr>
          <w:rFonts w:ascii="Times" w:hAnsi="Times" w:cs="Times New Roman"/>
        </w:rPr>
        <w:t xml:space="preserve">Las relaciones bilaterales España-Ecuador: situación actual y perspectivas de futuro. </w:t>
      </w:r>
      <w:r w:rsidRPr="00547EBD">
        <w:rPr>
          <w:rFonts w:ascii="Times" w:hAnsi="Times" w:cs="Times New Roman"/>
          <w:i/>
        </w:rPr>
        <w:t>Quórum,</w:t>
      </w:r>
      <w:r w:rsidRPr="00547EBD">
        <w:rPr>
          <w:rFonts w:ascii="Times" w:hAnsi="Times" w:cs="Times New Roman"/>
        </w:rPr>
        <w:t xml:space="preserve"> </w:t>
      </w:r>
      <w:r w:rsidRPr="00547EBD">
        <w:rPr>
          <w:rFonts w:ascii="Times" w:hAnsi="Times" w:cs="Times New Roman"/>
          <w:i/>
        </w:rPr>
        <w:t>15</w:t>
      </w:r>
      <w:r w:rsidRPr="00547EBD">
        <w:rPr>
          <w:rFonts w:ascii="Times" w:hAnsi="Times" w:cs="Times New Roman"/>
        </w:rPr>
        <w:t>, pp.</w:t>
      </w:r>
      <w:r w:rsidRPr="00547EBD">
        <w:rPr>
          <w:rStyle w:val="hitdetails"/>
          <w:rFonts w:ascii="Times" w:hAnsi="Times" w:cs="Times New Roman"/>
        </w:rPr>
        <w:t xml:space="preserve"> 122-135.</w:t>
      </w:r>
    </w:p>
    <w:p w14:paraId="46AAF432" w14:textId="279523F4" w:rsidR="009B103E" w:rsidRPr="00547EBD" w:rsidRDefault="009614E3" w:rsidP="00547EBD">
      <w:pPr>
        <w:ind w:left="284" w:hanging="284"/>
        <w:jc w:val="both"/>
        <w:rPr>
          <w:rFonts w:ascii="Times" w:hAnsi="Times" w:cs="Times New Roman"/>
        </w:rPr>
      </w:pPr>
      <w:hyperlink r:id="rId13" w:history="1">
        <w:r w:rsidR="009B103E" w:rsidRPr="00547EBD">
          <w:rPr>
            <w:rFonts w:ascii="Times" w:hAnsi="Times" w:cs="Times New Roman"/>
            <w:lang w:eastAsia="es-EC"/>
          </w:rPr>
          <w:t>González</w:t>
        </w:r>
      </w:hyperlink>
      <w:r w:rsidR="009B103E" w:rsidRPr="00547EBD">
        <w:rPr>
          <w:rFonts w:ascii="Times" w:hAnsi="Times" w:cs="Times New Roman"/>
        </w:rPr>
        <w:t>, L. (2006)</w:t>
      </w:r>
      <w:r w:rsidR="007361F8" w:rsidRPr="00547EBD">
        <w:rPr>
          <w:rFonts w:ascii="Times" w:hAnsi="Times" w:cs="Times New Roman"/>
        </w:rPr>
        <w:t xml:space="preserve">. </w:t>
      </w:r>
      <w:hyperlink r:id="rId14" w:history="1">
        <w:r w:rsidR="009B103E" w:rsidRPr="00547EBD">
          <w:rPr>
            <w:rFonts w:ascii="Times" w:hAnsi="Times" w:cs="Times New Roman"/>
            <w:bCs/>
            <w:lang w:eastAsia="es-EC"/>
          </w:rPr>
          <w:t>Inmigración transnacional latinoamericana</w:t>
        </w:r>
      </w:hyperlink>
      <w:r w:rsidR="009B103E" w:rsidRPr="00547EBD">
        <w:rPr>
          <w:rFonts w:ascii="Times" w:hAnsi="Times" w:cs="Times New Roman"/>
        </w:rPr>
        <w:t>,</w:t>
      </w:r>
      <w:r w:rsidR="009B103E" w:rsidRPr="00547EBD">
        <w:rPr>
          <w:rFonts w:ascii="Times" w:hAnsi="Times" w:cs="Times New Roman"/>
          <w:bCs/>
          <w:lang w:eastAsia="es-EC"/>
        </w:rPr>
        <w:t xml:space="preserve"> el caso de Ecuador</w:t>
      </w:r>
      <w:r w:rsidR="007361F8" w:rsidRPr="00547EBD">
        <w:rPr>
          <w:rFonts w:ascii="Times" w:hAnsi="Times" w:cs="Times New Roman"/>
          <w:bCs/>
          <w:lang w:eastAsia="es-EC"/>
        </w:rPr>
        <w:t>.</w:t>
      </w:r>
      <w:r w:rsidR="009B103E" w:rsidRPr="00547EBD">
        <w:rPr>
          <w:rFonts w:ascii="Times" w:hAnsi="Times" w:cs="Times New Roman"/>
        </w:rPr>
        <w:t xml:space="preserve"> </w:t>
      </w:r>
      <w:proofErr w:type="spellStart"/>
      <w:r w:rsidR="009B103E" w:rsidRPr="00547EBD">
        <w:rPr>
          <w:rFonts w:ascii="Times" w:hAnsi="Times" w:cs="Times New Roman"/>
          <w:i/>
        </w:rPr>
        <w:t>Omnibus</w:t>
      </w:r>
      <w:proofErr w:type="spellEnd"/>
      <w:r w:rsidR="009B103E" w:rsidRPr="00547EBD">
        <w:rPr>
          <w:rFonts w:ascii="Times" w:hAnsi="Times" w:cs="Times New Roman"/>
          <w:i/>
        </w:rPr>
        <w:t>,</w:t>
      </w:r>
      <w:r w:rsidR="009B103E" w:rsidRPr="00547EBD">
        <w:rPr>
          <w:rFonts w:ascii="Times" w:hAnsi="Times" w:cs="Times New Roman"/>
        </w:rPr>
        <w:t xml:space="preserve"> </w:t>
      </w:r>
      <w:r w:rsidR="009B103E" w:rsidRPr="00547EBD">
        <w:rPr>
          <w:rFonts w:ascii="Times" w:hAnsi="Times" w:cs="Times New Roman"/>
          <w:i/>
        </w:rPr>
        <w:t>11</w:t>
      </w:r>
      <w:r w:rsidR="009B103E" w:rsidRPr="00547EBD">
        <w:rPr>
          <w:rFonts w:ascii="Times" w:hAnsi="Times" w:cs="Times New Roman"/>
        </w:rPr>
        <w:t>, pp.</w:t>
      </w:r>
      <w:r w:rsidR="009B103E" w:rsidRPr="00547EBD">
        <w:rPr>
          <w:rFonts w:ascii="Times" w:hAnsi="Times" w:cs="Times New Roman"/>
          <w:lang w:eastAsia="es-EC"/>
        </w:rPr>
        <w:t xml:space="preserve"> 141-156.</w:t>
      </w:r>
    </w:p>
    <w:p w14:paraId="2766F94F" w14:textId="4549C214" w:rsidR="009B103E" w:rsidRPr="00547EBD" w:rsidRDefault="009B103E" w:rsidP="00547EBD">
      <w:pPr>
        <w:widowControl w:val="0"/>
        <w:autoSpaceDE w:val="0"/>
        <w:autoSpaceDN w:val="0"/>
        <w:adjustRightInd w:val="0"/>
        <w:ind w:left="284" w:hanging="284"/>
        <w:jc w:val="both"/>
        <w:rPr>
          <w:rFonts w:ascii="Times" w:hAnsi="Times" w:cs="Times New Roman"/>
        </w:rPr>
      </w:pPr>
      <w:proofErr w:type="spellStart"/>
      <w:r w:rsidRPr="00547EBD">
        <w:rPr>
          <w:rFonts w:ascii="Times" w:hAnsi="Times" w:cs="Times New Roman"/>
        </w:rPr>
        <w:t>Gratton</w:t>
      </w:r>
      <w:proofErr w:type="spellEnd"/>
      <w:r w:rsidRPr="00547EBD">
        <w:rPr>
          <w:rFonts w:ascii="Times" w:hAnsi="Times" w:cs="Times New Roman"/>
        </w:rPr>
        <w:t xml:space="preserve">, B. </w:t>
      </w:r>
      <w:r w:rsidR="005301A5" w:rsidRPr="00547EBD">
        <w:rPr>
          <w:rFonts w:ascii="Times" w:hAnsi="Times" w:cs="Times New Roman"/>
        </w:rPr>
        <w:t>(</w:t>
      </w:r>
      <w:r w:rsidRPr="00547EBD">
        <w:rPr>
          <w:rFonts w:ascii="Times" w:hAnsi="Times" w:cs="Times New Roman"/>
        </w:rPr>
        <w:t>2005</w:t>
      </w:r>
      <w:r w:rsidR="005301A5" w:rsidRPr="00547EBD">
        <w:rPr>
          <w:rFonts w:ascii="Times" w:hAnsi="Times" w:cs="Times New Roman"/>
        </w:rPr>
        <w:t>)</w:t>
      </w:r>
      <w:r w:rsidRPr="00547EBD">
        <w:rPr>
          <w:rFonts w:ascii="Times" w:hAnsi="Times" w:cs="Times New Roman"/>
        </w:rPr>
        <w:t xml:space="preserve">. Ecuador en la historia </w:t>
      </w:r>
      <w:r w:rsidR="007361F8" w:rsidRPr="00547EBD">
        <w:rPr>
          <w:rFonts w:ascii="Times" w:hAnsi="Times" w:cs="Times New Roman"/>
        </w:rPr>
        <w:t>de la migración internacional ¿</w:t>
      </w:r>
      <w:r w:rsidRPr="00547EBD">
        <w:rPr>
          <w:rFonts w:ascii="Times" w:hAnsi="Times" w:cs="Times New Roman"/>
        </w:rPr>
        <w:t xml:space="preserve">Modelo o aberración?. </w:t>
      </w:r>
      <w:r w:rsidR="007361F8" w:rsidRPr="00547EBD">
        <w:rPr>
          <w:rFonts w:ascii="Times" w:hAnsi="Times" w:cs="Times New Roman"/>
        </w:rPr>
        <w:t xml:space="preserve">En </w:t>
      </w:r>
      <w:r w:rsidRPr="00547EBD">
        <w:rPr>
          <w:rFonts w:ascii="Times" w:hAnsi="Times" w:cs="Times New Roman"/>
          <w:i/>
          <w:iCs/>
        </w:rPr>
        <w:t xml:space="preserve">La migración ecuatoriana. </w:t>
      </w:r>
      <w:proofErr w:type="spellStart"/>
      <w:r w:rsidRPr="00547EBD">
        <w:rPr>
          <w:rFonts w:ascii="Times" w:hAnsi="Times" w:cs="Times New Roman"/>
          <w:i/>
          <w:iCs/>
        </w:rPr>
        <w:t>Transnacionalismo</w:t>
      </w:r>
      <w:proofErr w:type="spellEnd"/>
      <w:r w:rsidRPr="00547EBD">
        <w:rPr>
          <w:rFonts w:ascii="Times" w:hAnsi="Times" w:cs="Times New Roman"/>
          <w:i/>
          <w:iCs/>
        </w:rPr>
        <w:t>, redes e identidades</w:t>
      </w:r>
      <w:r w:rsidRPr="00547EBD">
        <w:rPr>
          <w:rFonts w:ascii="Times" w:hAnsi="Times" w:cs="Times New Roman"/>
        </w:rPr>
        <w:t>.</w:t>
      </w:r>
      <w:r w:rsidR="007361F8" w:rsidRPr="00547EBD">
        <w:rPr>
          <w:rFonts w:ascii="Times" w:hAnsi="Times" w:cs="Times New Roman"/>
        </w:rPr>
        <w:t xml:space="preserve"> Herrera, Carrillo, Torres (Ed</w:t>
      </w:r>
      <w:r w:rsidR="005301A5" w:rsidRPr="00547EBD">
        <w:rPr>
          <w:rFonts w:ascii="Times" w:hAnsi="Times" w:cs="Times New Roman"/>
        </w:rPr>
        <w:t>s.</w:t>
      </w:r>
      <w:r w:rsidR="007361F8" w:rsidRPr="00547EBD">
        <w:rPr>
          <w:rFonts w:ascii="Times" w:hAnsi="Times" w:cs="Times New Roman"/>
        </w:rPr>
        <w:t>)</w:t>
      </w:r>
      <w:r w:rsidR="003E33E0" w:rsidRPr="00547EBD">
        <w:rPr>
          <w:rFonts w:ascii="Times" w:hAnsi="Times" w:cs="Times New Roman"/>
        </w:rPr>
        <w:t>: FLACSO,</w:t>
      </w:r>
      <w:r w:rsidR="007361F8" w:rsidRPr="00547EBD">
        <w:rPr>
          <w:rFonts w:ascii="Times" w:hAnsi="Times" w:cs="Times New Roman"/>
        </w:rPr>
        <w:t xml:space="preserve"> pp.31-54</w:t>
      </w:r>
    </w:p>
    <w:p w14:paraId="347708B1" w14:textId="1F704BC5" w:rsidR="009B103E" w:rsidRPr="00547EBD" w:rsidRDefault="009B103E" w:rsidP="00547EBD">
      <w:pPr>
        <w:ind w:left="284" w:hanging="284"/>
        <w:jc w:val="both"/>
        <w:rPr>
          <w:rFonts w:ascii="Times" w:hAnsi="Times" w:cs="Times New Roman"/>
        </w:rPr>
      </w:pPr>
      <w:proofErr w:type="spellStart"/>
      <w:r w:rsidRPr="00547EBD">
        <w:rPr>
          <w:rFonts w:ascii="Times" w:hAnsi="Times" w:cs="Times New Roman"/>
        </w:rPr>
        <w:t>Greenidge</w:t>
      </w:r>
      <w:proofErr w:type="spellEnd"/>
      <w:r w:rsidRPr="00547EBD">
        <w:rPr>
          <w:rFonts w:ascii="Times" w:hAnsi="Times" w:cs="Times New Roman"/>
        </w:rPr>
        <w:t>, K. C.</w:t>
      </w:r>
      <w:r w:rsidR="007361F8" w:rsidRPr="00547EBD">
        <w:rPr>
          <w:rFonts w:ascii="Times" w:hAnsi="Times" w:cs="Times New Roman"/>
        </w:rPr>
        <w:t xml:space="preserve"> y</w:t>
      </w:r>
      <w:r w:rsidRPr="00547EBD">
        <w:rPr>
          <w:rFonts w:ascii="Times" w:hAnsi="Times" w:cs="Times New Roman"/>
        </w:rPr>
        <w:t xml:space="preserve"> Moore, A. R. (2009). </w:t>
      </w:r>
      <w:proofErr w:type="spellStart"/>
      <w:r w:rsidRPr="00547EBD">
        <w:rPr>
          <w:rFonts w:ascii="Times" w:hAnsi="Times" w:cs="Times New Roman"/>
        </w:rPr>
        <w:t>Determinants</w:t>
      </w:r>
      <w:proofErr w:type="spellEnd"/>
      <w:r w:rsidRPr="00547EBD">
        <w:rPr>
          <w:rFonts w:ascii="Times" w:hAnsi="Times" w:cs="Times New Roman"/>
        </w:rPr>
        <w:t xml:space="preserve"> </w:t>
      </w:r>
      <w:r w:rsidR="005301A5" w:rsidRPr="00547EBD">
        <w:rPr>
          <w:rFonts w:ascii="Times" w:hAnsi="Times" w:cs="Times New Roman"/>
        </w:rPr>
        <w:t xml:space="preserve">and </w:t>
      </w:r>
      <w:proofErr w:type="spellStart"/>
      <w:r w:rsidR="005301A5" w:rsidRPr="00547EBD">
        <w:rPr>
          <w:rFonts w:ascii="Times" w:hAnsi="Times" w:cs="Times New Roman"/>
        </w:rPr>
        <w:t>volatility</w:t>
      </w:r>
      <w:proofErr w:type="spellEnd"/>
      <w:r w:rsidR="005301A5" w:rsidRPr="00547EBD">
        <w:rPr>
          <w:rFonts w:ascii="Times" w:hAnsi="Times" w:cs="Times New Roman"/>
        </w:rPr>
        <w:t xml:space="preserve"> of </w:t>
      </w:r>
      <w:proofErr w:type="spellStart"/>
      <w:r w:rsidR="005301A5" w:rsidRPr="00547EBD">
        <w:rPr>
          <w:rFonts w:ascii="Times" w:hAnsi="Times" w:cs="Times New Roman"/>
        </w:rPr>
        <w:t>remittances</w:t>
      </w:r>
      <w:proofErr w:type="spellEnd"/>
      <w:r w:rsidR="005301A5" w:rsidRPr="00547EBD">
        <w:rPr>
          <w:rFonts w:ascii="Times" w:hAnsi="Times" w:cs="Times New Roman"/>
        </w:rPr>
        <w:t xml:space="preserve"> in </w:t>
      </w:r>
      <w:proofErr w:type="spellStart"/>
      <w:r w:rsidR="005301A5" w:rsidRPr="00547EBD">
        <w:rPr>
          <w:rFonts w:ascii="Times" w:hAnsi="Times" w:cs="Times New Roman"/>
        </w:rPr>
        <w:t>the</w:t>
      </w:r>
      <w:proofErr w:type="spellEnd"/>
      <w:r w:rsidR="005301A5" w:rsidRPr="00547EBD">
        <w:rPr>
          <w:rFonts w:ascii="Times" w:hAnsi="Times" w:cs="Times New Roman"/>
        </w:rPr>
        <w:t xml:space="preserve"> </w:t>
      </w:r>
      <w:proofErr w:type="spellStart"/>
      <w:r w:rsidRPr="00547EBD">
        <w:rPr>
          <w:rFonts w:ascii="Times" w:hAnsi="Times" w:cs="Times New Roman"/>
        </w:rPr>
        <w:t>Caribbean</w:t>
      </w:r>
      <w:proofErr w:type="spellEnd"/>
      <w:r w:rsidRPr="00547EBD">
        <w:rPr>
          <w:rFonts w:ascii="Times" w:hAnsi="Times" w:cs="Times New Roman"/>
        </w:rPr>
        <w:t xml:space="preserve">. </w:t>
      </w:r>
      <w:r w:rsidR="005301A5" w:rsidRPr="00547EBD">
        <w:rPr>
          <w:rFonts w:ascii="Times" w:hAnsi="Times" w:cs="Times New Roman"/>
          <w:lang w:val="es-ES"/>
        </w:rPr>
        <w:t>http://dx.doi.org/10.2139/ssrn.1337003</w:t>
      </w:r>
    </w:p>
    <w:p w14:paraId="2E87D223" w14:textId="77777777" w:rsidR="008358F6" w:rsidRPr="00547EBD" w:rsidRDefault="009B103E" w:rsidP="00547EBD">
      <w:pPr>
        <w:ind w:left="284" w:hanging="284"/>
        <w:jc w:val="both"/>
        <w:rPr>
          <w:rFonts w:ascii="Times" w:hAnsi="Times" w:cs="Times New Roman"/>
        </w:rPr>
      </w:pPr>
      <w:r w:rsidRPr="00547EBD">
        <w:rPr>
          <w:rFonts w:ascii="Times" w:hAnsi="Times" w:cs="Times New Roman"/>
        </w:rPr>
        <w:t xml:space="preserve">Hassan, G. M. (2011). </w:t>
      </w:r>
      <w:proofErr w:type="spellStart"/>
      <w:r w:rsidRPr="00547EBD">
        <w:rPr>
          <w:rFonts w:ascii="Times" w:hAnsi="Times" w:cs="Times New Roman"/>
          <w:i/>
          <w:iCs/>
        </w:rPr>
        <w:t>Growth</w:t>
      </w:r>
      <w:proofErr w:type="spellEnd"/>
      <w:r w:rsidRPr="00547EBD">
        <w:rPr>
          <w:rFonts w:ascii="Times" w:hAnsi="Times" w:cs="Times New Roman"/>
          <w:i/>
          <w:iCs/>
        </w:rPr>
        <w:t xml:space="preserve"> </w:t>
      </w:r>
      <w:proofErr w:type="spellStart"/>
      <w:r w:rsidRPr="00547EBD">
        <w:rPr>
          <w:rFonts w:ascii="Times" w:hAnsi="Times" w:cs="Times New Roman"/>
          <w:i/>
          <w:iCs/>
        </w:rPr>
        <w:t>Effects</w:t>
      </w:r>
      <w:proofErr w:type="spellEnd"/>
      <w:r w:rsidRPr="00547EBD">
        <w:rPr>
          <w:rFonts w:ascii="Times" w:hAnsi="Times" w:cs="Times New Roman"/>
          <w:i/>
          <w:iCs/>
        </w:rPr>
        <w:t xml:space="preserve"> of </w:t>
      </w:r>
      <w:proofErr w:type="spellStart"/>
      <w:r w:rsidRPr="00547EBD">
        <w:rPr>
          <w:rFonts w:ascii="Times" w:hAnsi="Times" w:cs="Times New Roman"/>
          <w:i/>
          <w:iCs/>
        </w:rPr>
        <w:t>Remittances</w:t>
      </w:r>
      <w:proofErr w:type="spellEnd"/>
      <w:r w:rsidRPr="00547EBD">
        <w:rPr>
          <w:rFonts w:ascii="Times" w:hAnsi="Times" w:cs="Times New Roman"/>
          <w:i/>
          <w:iCs/>
        </w:rPr>
        <w:t xml:space="preserve">: Cross-country and Time Series </w:t>
      </w:r>
      <w:proofErr w:type="spellStart"/>
      <w:r w:rsidRPr="00547EBD">
        <w:rPr>
          <w:rFonts w:ascii="Times" w:hAnsi="Times" w:cs="Times New Roman"/>
          <w:i/>
          <w:iCs/>
        </w:rPr>
        <w:t>Analysis</w:t>
      </w:r>
      <w:proofErr w:type="spellEnd"/>
      <w:r w:rsidRPr="00547EBD">
        <w:rPr>
          <w:rFonts w:ascii="Times" w:hAnsi="Times" w:cs="Times New Roman"/>
        </w:rPr>
        <w:t xml:space="preserve">. </w:t>
      </w:r>
      <w:r w:rsidR="005301A5" w:rsidRPr="00547EBD">
        <w:rPr>
          <w:rFonts w:ascii="Times" w:hAnsi="Times" w:cs="Times New Roman"/>
        </w:rPr>
        <w:t xml:space="preserve">Tesis doctoral de </w:t>
      </w:r>
      <w:proofErr w:type="spellStart"/>
      <w:r w:rsidRPr="00547EBD">
        <w:rPr>
          <w:rFonts w:ascii="Times" w:hAnsi="Times" w:cs="Times New Roman"/>
        </w:rPr>
        <w:t>University</w:t>
      </w:r>
      <w:proofErr w:type="spellEnd"/>
      <w:r w:rsidRPr="00547EBD">
        <w:rPr>
          <w:rFonts w:ascii="Times" w:hAnsi="Times" w:cs="Times New Roman"/>
        </w:rPr>
        <w:t xml:space="preserve"> of Western </w:t>
      </w:r>
      <w:proofErr w:type="spellStart"/>
      <w:r w:rsidRPr="00547EBD">
        <w:rPr>
          <w:rFonts w:ascii="Times" w:hAnsi="Times" w:cs="Times New Roman"/>
        </w:rPr>
        <w:t>Sydney</w:t>
      </w:r>
      <w:proofErr w:type="spellEnd"/>
    </w:p>
    <w:p w14:paraId="6EAB3F18" w14:textId="676C3070" w:rsidR="008358F6" w:rsidRPr="00547EBD" w:rsidRDefault="008358F6" w:rsidP="00547EBD">
      <w:pPr>
        <w:ind w:left="284" w:hanging="284"/>
        <w:jc w:val="both"/>
        <w:rPr>
          <w:rFonts w:ascii="Times" w:hAnsi="Times" w:cs="Times New Roman"/>
        </w:rPr>
      </w:pPr>
      <w:r w:rsidRPr="00547EBD">
        <w:rPr>
          <w:rFonts w:ascii="Times" w:hAnsi="Times" w:cs="Times New Roman"/>
        </w:rPr>
        <w:t>Jara Alba, C. (2010). Impacto macroeconómico de las remesas de los emigrantes. Caso Ecuador. Periodo 1995 al 2009. Tesis de Maestría, Universidad de Córdoba (España)</w:t>
      </w:r>
    </w:p>
    <w:p w14:paraId="2295DC83" w14:textId="002721F0" w:rsidR="00BF5673" w:rsidRPr="00547EBD" w:rsidRDefault="00BF5673" w:rsidP="00547EBD">
      <w:pPr>
        <w:widowControl w:val="0"/>
        <w:autoSpaceDE w:val="0"/>
        <w:autoSpaceDN w:val="0"/>
        <w:adjustRightInd w:val="0"/>
        <w:ind w:left="284" w:hanging="284"/>
        <w:jc w:val="both"/>
        <w:rPr>
          <w:rFonts w:ascii="Times" w:hAnsi="Times" w:cs="Times"/>
          <w:lang w:val="es-ES"/>
        </w:rPr>
      </w:pPr>
      <w:r w:rsidRPr="00547EBD">
        <w:rPr>
          <w:rFonts w:ascii="Times" w:hAnsi="Times" w:cs="Times New Roman"/>
        </w:rPr>
        <w:t xml:space="preserve">Jara Alba, C. (2015). </w:t>
      </w:r>
      <w:r w:rsidRPr="00547EBD">
        <w:rPr>
          <w:rFonts w:ascii="Times" w:hAnsi="Times" w:cs="Times"/>
          <w:lang w:val="es-ES"/>
        </w:rPr>
        <w:t xml:space="preserve">Diferencias en la naturaleza económica de las remesas de los migrantes ecuatorianos provenientes de Estados Unidos y España, periodo 1994 a 2013. 12vo. Congreso Internacional sobre Migraciones, causas y consecuencias. </w:t>
      </w:r>
      <w:proofErr w:type="spellStart"/>
      <w:r w:rsidRPr="00547EBD">
        <w:rPr>
          <w:rFonts w:ascii="Times" w:hAnsi="Times" w:cs="Times"/>
          <w:lang w:val="es-ES"/>
        </w:rPr>
        <w:t>Eumed</w:t>
      </w:r>
      <w:proofErr w:type="spellEnd"/>
      <w:r w:rsidRPr="00547EBD">
        <w:rPr>
          <w:rFonts w:ascii="Times" w:hAnsi="Times" w:cs="Times"/>
          <w:lang w:val="es-ES"/>
        </w:rPr>
        <w:t xml:space="preserve"> net. Málaga, España.</w:t>
      </w:r>
    </w:p>
    <w:p w14:paraId="4758D2AD" w14:textId="77777777" w:rsidR="005301A5" w:rsidRPr="00547EBD" w:rsidRDefault="005301A5" w:rsidP="00547EBD">
      <w:pPr>
        <w:ind w:left="284" w:hanging="284"/>
        <w:jc w:val="both"/>
        <w:rPr>
          <w:rFonts w:ascii="Times" w:hAnsi="Times" w:cs="Times New Roman"/>
          <w:lang w:val="es-ES" w:eastAsia="es-EC"/>
        </w:rPr>
      </w:pPr>
      <w:r w:rsidRPr="00547EBD">
        <w:rPr>
          <w:rFonts w:ascii="Times" w:hAnsi="Times" w:cs="Times New Roman"/>
        </w:rPr>
        <w:t xml:space="preserve">León, M, (2001). </w:t>
      </w:r>
      <w:r w:rsidR="009B103E" w:rsidRPr="00547EBD">
        <w:rPr>
          <w:rFonts w:ascii="Times" w:hAnsi="Times" w:cs="Times New Roman"/>
          <w:bCs/>
          <w:lang w:val="es-ES"/>
        </w:rPr>
        <w:t>La migración internacional reciente: algunos interrogantes.</w:t>
      </w:r>
      <w:r w:rsidR="009B103E" w:rsidRPr="00547EBD">
        <w:rPr>
          <w:rFonts w:ascii="Times" w:hAnsi="Times" w:cs="Times New Roman"/>
          <w:lang w:val="es-ES"/>
        </w:rPr>
        <w:t xml:space="preserve"> Quito</w:t>
      </w:r>
      <w:r w:rsidRPr="00547EBD">
        <w:rPr>
          <w:rFonts w:ascii="Times" w:hAnsi="Times" w:cs="Times New Roman"/>
          <w:lang w:val="es-ES"/>
        </w:rPr>
        <w:t>, Ecuador: SIISE</w:t>
      </w:r>
    </w:p>
    <w:p w14:paraId="64CE293A" w14:textId="359722AC" w:rsidR="009B103E" w:rsidRPr="00547EBD" w:rsidRDefault="005301A5" w:rsidP="00547EBD">
      <w:pPr>
        <w:ind w:left="284" w:hanging="284"/>
        <w:jc w:val="both"/>
        <w:rPr>
          <w:rFonts w:ascii="Times" w:hAnsi="Times" w:cs="Times New Roman"/>
          <w:lang w:val="es-ES" w:eastAsia="es-EC"/>
        </w:rPr>
      </w:pPr>
      <w:proofErr w:type="spellStart"/>
      <w:r w:rsidRPr="00547EBD">
        <w:rPr>
          <w:rFonts w:ascii="Times" w:hAnsi="Times" w:cs="Times New Roman"/>
        </w:rPr>
        <w:t>Lianos</w:t>
      </w:r>
      <w:proofErr w:type="spellEnd"/>
      <w:r w:rsidRPr="00547EBD">
        <w:rPr>
          <w:rFonts w:ascii="Times" w:hAnsi="Times" w:cs="Times New Roman"/>
        </w:rPr>
        <w:t>, T.P.</w:t>
      </w:r>
      <w:r w:rsidR="009B103E" w:rsidRPr="00547EBD">
        <w:rPr>
          <w:rFonts w:ascii="Times" w:hAnsi="Times" w:cs="Times New Roman"/>
        </w:rPr>
        <w:t xml:space="preserve"> </w:t>
      </w:r>
      <w:r w:rsidRPr="00547EBD">
        <w:rPr>
          <w:rFonts w:ascii="Times" w:hAnsi="Times" w:cs="Times New Roman"/>
        </w:rPr>
        <w:t xml:space="preserve">y </w:t>
      </w:r>
      <w:proofErr w:type="spellStart"/>
      <w:r w:rsidR="009B103E" w:rsidRPr="00547EBD">
        <w:rPr>
          <w:rFonts w:ascii="Times" w:hAnsi="Times" w:cs="Times New Roman"/>
        </w:rPr>
        <w:t>Cavounidis</w:t>
      </w:r>
      <w:proofErr w:type="spellEnd"/>
      <w:r w:rsidRPr="00547EBD">
        <w:rPr>
          <w:rFonts w:ascii="Times" w:hAnsi="Times" w:cs="Times New Roman"/>
        </w:rPr>
        <w:t>, J.</w:t>
      </w:r>
      <w:r w:rsidR="009B103E" w:rsidRPr="00547EBD">
        <w:rPr>
          <w:rFonts w:ascii="Times" w:hAnsi="Times" w:cs="Times New Roman"/>
        </w:rPr>
        <w:t xml:space="preserve">  </w:t>
      </w:r>
      <w:r w:rsidRPr="00547EBD">
        <w:rPr>
          <w:rFonts w:ascii="Times" w:hAnsi="Times" w:cs="Times New Roman"/>
        </w:rPr>
        <w:t>(</w:t>
      </w:r>
      <w:r w:rsidR="009B103E" w:rsidRPr="00547EBD">
        <w:rPr>
          <w:rFonts w:ascii="Times" w:hAnsi="Times" w:cs="Times New Roman"/>
        </w:rPr>
        <w:t>2004</w:t>
      </w:r>
      <w:r w:rsidRPr="00547EBD">
        <w:rPr>
          <w:rFonts w:ascii="Times" w:hAnsi="Times" w:cs="Times New Roman"/>
        </w:rPr>
        <w:t xml:space="preserve">). </w:t>
      </w:r>
      <w:proofErr w:type="spellStart"/>
      <w:r w:rsidR="009B103E" w:rsidRPr="00547EBD">
        <w:rPr>
          <w:rFonts w:ascii="Times" w:hAnsi="Times" w:cs="Times New Roman"/>
        </w:rPr>
        <w:t>Immigrant</w:t>
      </w:r>
      <w:proofErr w:type="spellEnd"/>
      <w:r w:rsidR="009B103E" w:rsidRPr="00547EBD">
        <w:rPr>
          <w:rFonts w:ascii="Times" w:hAnsi="Times" w:cs="Times New Roman"/>
        </w:rPr>
        <w:t xml:space="preserve"> </w:t>
      </w:r>
      <w:proofErr w:type="spellStart"/>
      <w:r w:rsidR="009B103E" w:rsidRPr="00547EBD">
        <w:rPr>
          <w:rFonts w:ascii="Times" w:hAnsi="Times" w:cs="Times New Roman"/>
        </w:rPr>
        <w:t>remittances</w:t>
      </w:r>
      <w:proofErr w:type="spellEnd"/>
      <w:r w:rsidR="009B103E" w:rsidRPr="00547EBD">
        <w:rPr>
          <w:rFonts w:ascii="Times" w:hAnsi="Times" w:cs="Times New Roman"/>
        </w:rPr>
        <w:t xml:space="preserve">, </w:t>
      </w:r>
      <w:proofErr w:type="spellStart"/>
      <w:r w:rsidR="009B103E" w:rsidRPr="00547EBD">
        <w:rPr>
          <w:rFonts w:ascii="Times" w:hAnsi="Times" w:cs="Times New Roman"/>
        </w:rPr>
        <w:t>stability</w:t>
      </w:r>
      <w:proofErr w:type="spellEnd"/>
      <w:r w:rsidR="009B103E" w:rsidRPr="00547EBD">
        <w:rPr>
          <w:rFonts w:ascii="Times" w:hAnsi="Times" w:cs="Times New Roman"/>
        </w:rPr>
        <w:t xml:space="preserve"> of </w:t>
      </w:r>
      <w:proofErr w:type="spellStart"/>
      <w:r w:rsidR="009B103E" w:rsidRPr="00547EBD">
        <w:rPr>
          <w:rFonts w:ascii="Times" w:hAnsi="Times" w:cs="Times New Roman"/>
        </w:rPr>
        <w:t>employment</w:t>
      </w:r>
      <w:proofErr w:type="spellEnd"/>
      <w:r w:rsidR="009B103E" w:rsidRPr="00547EBD">
        <w:rPr>
          <w:rFonts w:ascii="Times" w:hAnsi="Times" w:cs="Times New Roman"/>
        </w:rPr>
        <w:t xml:space="preserve"> and </w:t>
      </w:r>
      <w:proofErr w:type="spellStart"/>
      <w:r w:rsidR="009B103E" w:rsidRPr="00547EBD">
        <w:rPr>
          <w:rFonts w:ascii="Times" w:hAnsi="Times" w:cs="Times New Roman"/>
        </w:rPr>
        <w:t>relative</w:t>
      </w:r>
      <w:proofErr w:type="spellEnd"/>
      <w:r w:rsidR="009B103E" w:rsidRPr="00547EBD">
        <w:rPr>
          <w:rFonts w:ascii="Times" w:hAnsi="Times" w:cs="Times New Roman"/>
        </w:rPr>
        <w:t xml:space="preserve"> </w:t>
      </w:r>
      <w:proofErr w:type="spellStart"/>
      <w:r w:rsidR="009B103E" w:rsidRPr="00547EBD">
        <w:rPr>
          <w:rFonts w:ascii="Times" w:hAnsi="Times" w:cs="Times New Roman"/>
        </w:rPr>
        <w:t>deprivation</w:t>
      </w:r>
      <w:proofErr w:type="spellEnd"/>
      <w:r w:rsidRPr="00547EBD">
        <w:rPr>
          <w:rFonts w:ascii="Times" w:hAnsi="Times" w:cs="Times New Roman"/>
        </w:rPr>
        <w:t>.</w:t>
      </w:r>
      <w:r w:rsidR="009B103E" w:rsidRPr="00547EBD">
        <w:rPr>
          <w:rFonts w:ascii="Times" w:hAnsi="Times" w:cs="Times New Roman"/>
        </w:rPr>
        <w:t xml:space="preserve"> </w:t>
      </w:r>
      <w:r w:rsidRPr="00547EBD">
        <w:rPr>
          <w:rFonts w:ascii="Times" w:hAnsi="Times" w:cs="Times New Roman"/>
          <w:bCs/>
          <w:i/>
          <w:lang w:val="es-ES"/>
        </w:rPr>
        <w:t xml:space="preserve">International </w:t>
      </w:r>
      <w:proofErr w:type="spellStart"/>
      <w:r w:rsidRPr="00547EBD">
        <w:rPr>
          <w:rFonts w:ascii="Times" w:hAnsi="Times" w:cs="Times New Roman"/>
          <w:bCs/>
          <w:i/>
          <w:lang w:val="es-ES"/>
        </w:rPr>
        <w:t>Migration</w:t>
      </w:r>
      <w:proofErr w:type="spellEnd"/>
      <w:r w:rsidRPr="00547EBD">
        <w:rPr>
          <w:rFonts w:ascii="Times" w:hAnsi="Times" w:cs="Times New Roman"/>
          <w:bCs/>
          <w:lang w:val="es-ES"/>
        </w:rPr>
        <w:t xml:space="preserve">, </w:t>
      </w:r>
      <w:hyperlink r:id="rId15" w:history="1">
        <w:r w:rsidRPr="00547EBD">
          <w:rPr>
            <w:rFonts w:ascii="Times" w:hAnsi="Times" w:cs="Times New Roman"/>
            <w:bCs/>
            <w:lang w:val="es-ES"/>
          </w:rPr>
          <w:t>48 (5)</w:t>
        </w:r>
        <w:r w:rsidRPr="00547EBD">
          <w:rPr>
            <w:rFonts w:ascii="Times" w:hAnsi="Times" w:cs="Times New Roman"/>
            <w:lang w:val="es-ES"/>
          </w:rPr>
          <w:t xml:space="preserve">, </w:t>
        </w:r>
      </w:hyperlink>
      <w:r w:rsidRPr="00547EBD">
        <w:rPr>
          <w:rFonts w:ascii="Times" w:hAnsi="Times" w:cs="Times New Roman"/>
          <w:bCs/>
          <w:lang w:val="es-ES"/>
        </w:rPr>
        <w:t>pp. 118–141</w:t>
      </w:r>
    </w:p>
    <w:p w14:paraId="5410954C" w14:textId="4817FF45" w:rsidR="009B103E" w:rsidRPr="00547EBD" w:rsidRDefault="009B103E" w:rsidP="00547EBD">
      <w:pPr>
        <w:ind w:left="284" w:hanging="284"/>
        <w:jc w:val="both"/>
        <w:rPr>
          <w:rFonts w:ascii="Times" w:hAnsi="Times" w:cs="Times New Roman"/>
          <w:shd w:val="clear" w:color="auto" w:fill="FFFFFF"/>
          <w:lang w:val="en-US"/>
        </w:rPr>
      </w:pPr>
      <w:r w:rsidRPr="00547EBD">
        <w:rPr>
          <w:rFonts w:ascii="Times" w:hAnsi="Times" w:cs="Times New Roman"/>
        </w:rPr>
        <w:t>López-</w:t>
      </w:r>
      <w:proofErr w:type="spellStart"/>
      <w:r w:rsidRPr="00547EBD">
        <w:rPr>
          <w:rFonts w:ascii="Times" w:hAnsi="Times" w:cs="Times New Roman"/>
        </w:rPr>
        <w:t>Anuarbe</w:t>
      </w:r>
      <w:proofErr w:type="spellEnd"/>
      <w:r w:rsidRPr="00547EBD">
        <w:rPr>
          <w:rFonts w:ascii="Times" w:hAnsi="Times" w:cs="Times New Roman"/>
        </w:rPr>
        <w:t xml:space="preserve">, M., Cruz-Saco, M. A., </w:t>
      </w:r>
      <w:r w:rsidR="005301A5" w:rsidRPr="00547EBD">
        <w:rPr>
          <w:rFonts w:ascii="Times" w:hAnsi="Times" w:cs="Times New Roman"/>
        </w:rPr>
        <w:t>y</w:t>
      </w:r>
      <w:r w:rsidRPr="00547EBD">
        <w:rPr>
          <w:rFonts w:ascii="Times" w:hAnsi="Times" w:cs="Times New Roman"/>
        </w:rPr>
        <w:t xml:space="preserve"> Park, Y. (2015). More </w:t>
      </w:r>
      <w:proofErr w:type="spellStart"/>
      <w:r w:rsidR="005301A5" w:rsidRPr="00547EBD">
        <w:rPr>
          <w:rFonts w:ascii="Times" w:hAnsi="Times" w:cs="Times New Roman"/>
        </w:rPr>
        <w:t>than</w:t>
      </w:r>
      <w:proofErr w:type="spellEnd"/>
      <w:r w:rsidR="005301A5" w:rsidRPr="00547EBD">
        <w:rPr>
          <w:rFonts w:ascii="Times" w:hAnsi="Times" w:cs="Times New Roman"/>
        </w:rPr>
        <w:t xml:space="preserve"> </w:t>
      </w:r>
      <w:proofErr w:type="spellStart"/>
      <w:r w:rsidR="005301A5" w:rsidRPr="00547EBD">
        <w:rPr>
          <w:rFonts w:ascii="Times" w:hAnsi="Times" w:cs="Times New Roman"/>
        </w:rPr>
        <w:t>altruism</w:t>
      </w:r>
      <w:proofErr w:type="spellEnd"/>
      <w:r w:rsidR="005301A5" w:rsidRPr="00547EBD">
        <w:rPr>
          <w:rFonts w:ascii="Times" w:hAnsi="Times" w:cs="Times New Roman"/>
        </w:rPr>
        <w:t xml:space="preserve">: cultural </w:t>
      </w:r>
      <w:proofErr w:type="spellStart"/>
      <w:r w:rsidR="005301A5" w:rsidRPr="00547EBD">
        <w:rPr>
          <w:rFonts w:ascii="Times" w:hAnsi="Times" w:cs="Times New Roman"/>
        </w:rPr>
        <w:t>norms</w:t>
      </w:r>
      <w:proofErr w:type="spellEnd"/>
      <w:r w:rsidR="005301A5" w:rsidRPr="00547EBD">
        <w:rPr>
          <w:rFonts w:ascii="Times" w:hAnsi="Times" w:cs="Times New Roman"/>
        </w:rPr>
        <w:t xml:space="preserve"> and </w:t>
      </w:r>
      <w:proofErr w:type="spellStart"/>
      <w:r w:rsidR="005301A5" w:rsidRPr="00547EBD">
        <w:rPr>
          <w:rFonts w:ascii="Times" w:hAnsi="Times" w:cs="Times New Roman"/>
        </w:rPr>
        <w:t>remittances</w:t>
      </w:r>
      <w:proofErr w:type="spellEnd"/>
      <w:r w:rsidR="005301A5" w:rsidRPr="00547EBD">
        <w:rPr>
          <w:rFonts w:ascii="Times" w:hAnsi="Times" w:cs="Times New Roman"/>
        </w:rPr>
        <w:t xml:space="preserve"> </w:t>
      </w:r>
      <w:proofErr w:type="spellStart"/>
      <w:r w:rsidR="005301A5" w:rsidRPr="00547EBD">
        <w:rPr>
          <w:rFonts w:ascii="Times" w:hAnsi="Times" w:cs="Times New Roman"/>
        </w:rPr>
        <w:t>among</w:t>
      </w:r>
      <w:proofErr w:type="spellEnd"/>
      <w:r w:rsidR="005301A5" w:rsidRPr="00547EBD">
        <w:rPr>
          <w:rFonts w:ascii="Times" w:hAnsi="Times" w:cs="Times New Roman"/>
        </w:rPr>
        <w:t xml:space="preserve"> </w:t>
      </w:r>
      <w:proofErr w:type="spellStart"/>
      <w:r w:rsidR="005301A5" w:rsidRPr="00547EBD">
        <w:rPr>
          <w:rFonts w:ascii="Times" w:hAnsi="Times" w:cs="Times New Roman"/>
        </w:rPr>
        <w:t>hispanics</w:t>
      </w:r>
      <w:proofErr w:type="spellEnd"/>
      <w:r w:rsidR="005301A5" w:rsidRPr="00547EBD">
        <w:rPr>
          <w:rFonts w:ascii="Times" w:hAnsi="Times" w:cs="Times New Roman"/>
        </w:rPr>
        <w:t xml:space="preserve"> in </w:t>
      </w:r>
      <w:proofErr w:type="spellStart"/>
      <w:r w:rsidR="005301A5" w:rsidRPr="00547EBD">
        <w:rPr>
          <w:rFonts w:ascii="Times" w:hAnsi="Times" w:cs="Times New Roman"/>
        </w:rPr>
        <w:t>the</w:t>
      </w:r>
      <w:proofErr w:type="spellEnd"/>
      <w:r w:rsidR="005301A5" w:rsidRPr="00547EBD">
        <w:rPr>
          <w:rFonts w:ascii="Times" w:hAnsi="Times" w:cs="Times New Roman"/>
        </w:rPr>
        <w:t xml:space="preserve"> </w:t>
      </w:r>
      <w:r w:rsidRPr="00547EBD">
        <w:rPr>
          <w:rFonts w:ascii="Times" w:hAnsi="Times" w:cs="Times New Roman"/>
        </w:rPr>
        <w:t xml:space="preserve">USA. </w:t>
      </w:r>
      <w:proofErr w:type="spellStart"/>
      <w:r w:rsidRPr="00547EBD">
        <w:rPr>
          <w:rFonts w:ascii="Times" w:hAnsi="Times" w:cs="Times New Roman"/>
          <w:i/>
          <w:iCs/>
        </w:rPr>
        <w:t>Journal</w:t>
      </w:r>
      <w:proofErr w:type="spellEnd"/>
      <w:r w:rsidRPr="00547EBD">
        <w:rPr>
          <w:rFonts w:ascii="Times" w:hAnsi="Times" w:cs="Times New Roman"/>
          <w:i/>
          <w:iCs/>
        </w:rPr>
        <w:t xml:space="preserve"> of International </w:t>
      </w:r>
      <w:proofErr w:type="spellStart"/>
      <w:r w:rsidRPr="00547EBD">
        <w:rPr>
          <w:rFonts w:ascii="Times" w:hAnsi="Times" w:cs="Times New Roman"/>
          <w:i/>
          <w:iCs/>
        </w:rPr>
        <w:t>Migration</w:t>
      </w:r>
      <w:proofErr w:type="spellEnd"/>
      <w:r w:rsidRPr="00547EBD">
        <w:rPr>
          <w:rFonts w:ascii="Times" w:hAnsi="Times" w:cs="Times New Roman"/>
          <w:i/>
          <w:iCs/>
        </w:rPr>
        <w:t xml:space="preserve"> and </w:t>
      </w:r>
      <w:proofErr w:type="spellStart"/>
      <w:r w:rsidRPr="00547EBD">
        <w:rPr>
          <w:rFonts w:ascii="Times" w:hAnsi="Times" w:cs="Times New Roman"/>
          <w:i/>
          <w:iCs/>
        </w:rPr>
        <w:t>Integration</w:t>
      </w:r>
      <w:proofErr w:type="spellEnd"/>
      <w:r w:rsidRPr="00547EBD">
        <w:rPr>
          <w:rFonts w:ascii="Times" w:hAnsi="Times" w:cs="Times New Roman"/>
        </w:rPr>
        <w:t xml:space="preserve">, </w:t>
      </w:r>
      <w:r w:rsidR="00C54B88" w:rsidRPr="00547EBD">
        <w:rPr>
          <w:rFonts w:ascii="Times" w:hAnsi="Times" w:cs="Times New Roman"/>
        </w:rPr>
        <w:t xml:space="preserve">pp. </w:t>
      </w:r>
      <w:r w:rsidRPr="00547EBD">
        <w:rPr>
          <w:rFonts w:ascii="Times" w:hAnsi="Times" w:cs="Times New Roman"/>
        </w:rPr>
        <w:t>1-29.</w:t>
      </w:r>
    </w:p>
    <w:p w14:paraId="1B3C6EC9" w14:textId="04A79924" w:rsidR="009B103E" w:rsidRPr="00547EBD" w:rsidRDefault="009B103E" w:rsidP="00547EBD">
      <w:pPr>
        <w:widowControl w:val="0"/>
        <w:autoSpaceDE w:val="0"/>
        <w:autoSpaceDN w:val="0"/>
        <w:adjustRightInd w:val="0"/>
        <w:ind w:left="284" w:hanging="284"/>
        <w:jc w:val="both"/>
        <w:rPr>
          <w:rFonts w:ascii="Times" w:hAnsi="Times" w:cs="Times New Roman"/>
        </w:rPr>
      </w:pPr>
      <w:r w:rsidRPr="00547EBD">
        <w:rPr>
          <w:rFonts w:ascii="Times" w:hAnsi="Times" w:cs="Times New Roman"/>
        </w:rPr>
        <w:t>Lucas</w:t>
      </w:r>
      <w:r w:rsidR="00C54B88" w:rsidRPr="00547EBD">
        <w:rPr>
          <w:rFonts w:ascii="Times" w:hAnsi="Times" w:cs="Times New Roman"/>
        </w:rPr>
        <w:t>, R.</w:t>
      </w:r>
      <w:r w:rsidRPr="00547EBD">
        <w:rPr>
          <w:rFonts w:ascii="Times" w:hAnsi="Times" w:cs="Times New Roman"/>
        </w:rPr>
        <w:t xml:space="preserve"> </w:t>
      </w:r>
      <w:r w:rsidR="00C54B88" w:rsidRPr="00547EBD">
        <w:rPr>
          <w:rFonts w:ascii="Times" w:hAnsi="Times" w:cs="Times New Roman"/>
        </w:rPr>
        <w:t>y</w:t>
      </w:r>
      <w:r w:rsidRPr="00547EBD">
        <w:rPr>
          <w:rFonts w:ascii="Times" w:hAnsi="Times" w:cs="Times New Roman"/>
        </w:rPr>
        <w:t xml:space="preserve"> </w:t>
      </w:r>
      <w:proofErr w:type="spellStart"/>
      <w:r w:rsidRPr="00547EBD">
        <w:rPr>
          <w:rFonts w:ascii="Times" w:hAnsi="Times" w:cs="Times New Roman"/>
        </w:rPr>
        <w:t>Stark</w:t>
      </w:r>
      <w:proofErr w:type="spellEnd"/>
      <w:r w:rsidR="00C54B88" w:rsidRPr="00547EBD">
        <w:rPr>
          <w:rFonts w:ascii="Times" w:hAnsi="Times" w:cs="Times New Roman"/>
        </w:rPr>
        <w:t>, O.</w:t>
      </w:r>
      <w:r w:rsidRPr="00547EBD">
        <w:rPr>
          <w:rFonts w:ascii="Times" w:hAnsi="Times" w:cs="Times New Roman"/>
        </w:rPr>
        <w:t xml:space="preserve"> (1985)</w:t>
      </w:r>
      <w:r w:rsidR="00C54B88" w:rsidRPr="00547EBD">
        <w:rPr>
          <w:rFonts w:ascii="Times" w:hAnsi="Times" w:cs="Times New Roman"/>
        </w:rPr>
        <w:t xml:space="preserve">. </w:t>
      </w:r>
      <w:proofErr w:type="spellStart"/>
      <w:r w:rsidRPr="00547EBD">
        <w:rPr>
          <w:rFonts w:ascii="Times" w:hAnsi="Times" w:cs="Times New Roman"/>
        </w:rPr>
        <w:t>Motivations</w:t>
      </w:r>
      <w:proofErr w:type="spellEnd"/>
      <w:r w:rsidRPr="00547EBD">
        <w:rPr>
          <w:rFonts w:ascii="Times" w:hAnsi="Times" w:cs="Times New Roman"/>
        </w:rPr>
        <w:t xml:space="preserve"> </w:t>
      </w:r>
      <w:proofErr w:type="spellStart"/>
      <w:r w:rsidRPr="00547EBD">
        <w:rPr>
          <w:rFonts w:ascii="Times" w:hAnsi="Times" w:cs="Times New Roman"/>
        </w:rPr>
        <w:t>to</w:t>
      </w:r>
      <w:proofErr w:type="spellEnd"/>
      <w:r w:rsidRPr="00547EBD">
        <w:rPr>
          <w:rFonts w:ascii="Times" w:hAnsi="Times" w:cs="Times New Roman"/>
        </w:rPr>
        <w:t xml:space="preserve"> </w:t>
      </w:r>
      <w:proofErr w:type="spellStart"/>
      <w:r w:rsidRPr="00547EBD">
        <w:rPr>
          <w:rFonts w:ascii="Times" w:hAnsi="Times" w:cs="Times New Roman"/>
        </w:rPr>
        <w:t>Remit</w:t>
      </w:r>
      <w:proofErr w:type="spellEnd"/>
      <w:r w:rsidRPr="00547EBD">
        <w:rPr>
          <w:rFonts w:ascii="Times" w:hAnsi="Times" w:cs="Times New Roman"/>
        </w:rPr>
        <w:t xml:space="preserve">: </w:t>
      </w:r>
      <w:proofErr w:type="spellStart"/>
      <w:r w:rsidRPr="00547EBD">
        <w:rPr>
          <w:rFonts w:ascii="Times" w:hAnsi="Times" w:cs="Times New Roman"/>
        </w:rPr>
        <w:t>Evidence</w:t>
      </w:r>
      <w:proofErr w:type="spellEnd"/>
      <w:r w:rsidRPr="00547EBD">
        <w:rPr>
          <w:rFonts w:ascii="Times" w:hAnsi="Times" w:cs="Times New Roman"/>
        </w:rPr>
        <w:t xml:space="preserve"> </w:t>
      </w:r>
      <w:proofErr w:type="spellStart"/>
      <w:r w:rsidRPr="00547EBD">
        <w:rPr>
          <w:rFonts w:ascii="Times" w:hAnsi="Times" w:cs="Times New Roman"/>
        </w:rPr>
        <w:t>from</w:t>
      </w:r>
      <w:proofErr w:type="spellEnd"/>
      <w:r w:rsidRPr="00547EBD">
        <w:rPr>
          <w:rFonts w:ascii="Times" w:hAnsi="Times" w:cs="Times New Roman"/>
        </w:rPr>
        <w:t xml:space="preserve"> </w:t>
      </w:r>
      <w:proofErr w:type="spellStart"/>
      <w:r w:rsidRPr="00547EBD">
        <w:rPr>
          <w:rFonts w:ascii="Times" w:hAnsi="Times" w:cs="Times New Roman"/>
        </w:rPr>
        <w:t>Botswana</w:t>
      </w:r>
      <w:proofErr w:type="spellEnd"/>
      <w:r w:rsidR="00C54B88" w:rsidRPr="00547EBD">
        <w:rPr>
          <w:rFonts w:ascii="Times" w:hAnsi="Times" w:cs="Times New Roman"/>
        </w:rPr>
        <w:t>.</w:t>
      </w:r>
      <w:r w:rsidRPr="00547EBD">
        <w:rPr>
          <w:rFonts w:ascii="Times" w:hAnsi="Times" w:cs="Times New Roman"/>
        </w:rPr>
        <w:t xml:space="preserve"> </w:t>
      </w:r>
      <w:proofErr w:type="spellStart"/>
      <w:r w:rsidRPr="00547EBD">
        <w:rPr>
          <w:rFonts w:ascii="Times" w:hAnsi="Times" w:cs="Times New Roman"/>
          <w:i/>
          <w:iCs/>
        </w:rPr>
        <w:t>Journal</w:t>
      </w:r>
      <w:proofErr w:type="spellEnd"/>
      <w:r w:rsidRPr="00547EBD">
        <w:rPr>
          <w:rFonts w:ascii="Times" w:hAnsi="Times" w:cs="Times New Roman"/>
          <w:i/>
          <w:iCs/>
        </w:rPr>
        <w:t xml:space="preserve"> of </w:t>
      </w:r>
      <w:proofErr w:type="spellStart"/>
      <w:r w:rsidRPr="00547EBD">
        <w:rPr>
          <w:rFonts w:ascii="Times" w:hAnsi="Times" w:cs="Times New Roman"/>
          <w:i/>
          <w:iCs/>
        </w:rPr>
        <w:t>Political</w:t>
      </w:r>
      <w:proofErr w:type="spellEnd"/>
      <w:r w:rsidRPr="00547EBD">
        <w:rPr>
          <w:rFonts w:ascii="Times" w:hAnsi="Times" w:cs="Times New Roman"/>
          <w:i/>
          <w:iCs/>
        </w:rPr>
        <w:t xml:space="preserve"> </w:t>
      </w:r>
      <w:proofErr w:type="spellStart"/>
      <w:r w:rsidRPr="00547EBD">
        <w:rPr>
          <w:rFonts w:ascii="Times" w:hAnsi="Times" w:cs="Times New Roman"/>
          <w:i/>
          <w:iCs/>
        </w:rPr>
        <w:t>Economy</w:t>
      </w:r>
      <w:proofErr w:type="spellEnd"/>
      <w:r w:rsidRPr="00547EBD">
        <w:rPr>
          <w:rFonts w:ascii="Times" w:hAnsi="Times" w:cs="Times New Roman"/>
          <w:i/>
          <w:iCs/>
        </w:rPr>
        <w:t>,</w:t>
      </w:r>
      <w:r w:rsidRPr="00547EBD">
        <w:rPr>
          <w:rFonts w:ascii="Times" w:hAnsi="Times" w:cs="Times New Roman"/>
          <w:i/>
        </w:rPr>
        <w:t xml:space="preserve"> 93 </w:t>
      </w:r>
      <w:r w:rsidRPr="00547EBD">
        <w:rPr>
          <w:rFonts w:ascii="Times" w:hAnsi="Times" w:cs="Times New Roman"/>
        </w:rPr>
        <w:t>(5), pp. 901–918.</w:t>
      </w:r>
    </w:p>
    <w:p w14:paraId="7872D741" w14:textId="27C89C9C" w:rsidR="009B103E" w:rsidRPr="00547EBD" w:rsidRDefault="00C54B88" w:rsidP="00547EBD">
      <w:pPr>
        <w:ind w:left="284" w:hanging="284"/>
        <w:jc w:val="both"/>
        <w:rPr>
          <w:rFonts w:ascii="Times" w:hAnsi="Times" w:cs="Times New Roman"/>
        </w:rPr>
      </w:pPr>
      <w:proofErr w:type="spellStart"/>
      <w:r w:rsidRPr="00547EBD">
        <w:rPr>
          <w:rFonts w:ascii="Times" w:hAnsi="Times" w:cs="Times New Roman"/>
        </w:rPr>
        <w:lastRenderedPageBreak/>
        <w:t>Mishi</w:t>
      </w:r>
      <w:proofErr w:type="spellEnd"/>
      <w:r w:rsidRPr="00547EBD">
        <w:rPr>
          <w:rFonts w:ascii="Times" w:hAnsi="Times" w:cs="Times New Roman"/>
        </w:rPr>
        <w:t>, S.</w:t>
      </w:r>
      <w:r w:rsidR="009B103E" w:rsidRPr="00547EBD">
        <w:rPr>
          <w:rFonts w:ascii="Times" w:hAnsi="Times" w:cs="Times New Roman"/>
        </w:rPr>
        <w:t xml:space="preserve"> </w:t>
      </w:r>
      <w:r w:rsidRPr="00547EBD">
        <w:rPr>
          <w:rFonts w:ascii="Times" w:hAnsi="Times" w:cs="Times New Roman"/>
        </w:rPr>
        <w:t>y</w:t>
      </w:r>
      <w:r w:rsidR="009B103E" w:rsidRPr="00547EBD">
        <w:rPr>
          <w:rFonts w:ascii="Times" w:hAnsi="Times" w:cs="Times New Roman"/>
        </w:rPr>
        <w:t xml:space="preserve"> </w:t>
      </w:r>
      <w:proofErr w:type="spellStart"/>
      <w:r w:rsidR="009B103E" w:rsidRPr="00547EBD">
        <w:rPr>
          <w:rFonts w:ascii="Times" w:hAnsi="Times" w:cs="Times New Roman"/>
        </w:rPr>
        <w:t>Kapingura</w:t>
      </w:r>
      <w:proofErr w:type="spellEnd"/>
      <w:r w:rsidR="009B103E" w:rsidRPr="00547EBD">
        <w:rPr>
          <w:rFonts w:ascii="Times" w:hAnsi="Times" w:cs="Times New Roman"/>
        </w:rPr>
        <w:t xml:space="preserve">, F. M. (2013). </w:t>
      </w:r>
      <w:proofErr w:type="spellStart"/>
      <w:r w:rsidR="009B103E" w:rsidRPr="00547EBD">
        <w:rPr>
          <w:rFonts w:ascii="Times" w:hAnsi="Times" w:cs="Times New Roman"/>
        </w:rPr>
        <w:t>Macroeconomic</w:t>
      </w:r>
      <w:proofErr w:type="spellEnd"/>
      <w:r w:rsidR="009B103E" w:rsidRPr="00547EBD">
        <w:rPr>
          <w:rFonts w:ascii="Times" w:hAnsi="Times" w:cs="Times New Roman"/>
        </w:rPr>
        <w:t xml:space="preserve"> </w:t>
      </w:r>
      <w:proofErr w:type="spellStart"/>
      <w:r w:rsidR="009B103E" w:rsidRPr="00547EBD">
        <w:rPr>
          <w:rFonts w:ascii="Times" w:hAnsi="Times" w:cs="Times New Roman"/>
        </w:rPr>
        <w:t>significance</w:t>
      </w:r>
      <w:proofErr w:type="spellEnd"/>
      <w:r w:rsidR="009B103E" w:rsidRPr="00547EBD">
        <w:rPr>
          <w:rFonts w:ascii="Times" w:hAnsi="Times" w:cs="Times New Roman"/>
        </w:rPr>
        <w:t xml:space="preserve"> of </w:t>
      </w:r>
      <w:proofErr w:type="spellStart"/>
      <w:r w:rsidR="009B103E" w:rsidRPr="00547EBD">
        <w:rPr>
          <w:rFonts w:ascii="Times" w:hAnsi="Times" w:cs="Times New Roman"/>
        </w:rPr>
        <w:t>remittances</w:t>
      </w:r>
      <w:proofErr w:type="spellEnd"/>
      <w:r w:rsidR="009B103E" w:rsidRPr="00547EBD">
        <w:rPr>
          <w:rFonts w:ascii="Times" w:hAnsi="Times" w:cs="Times New Roman"/>
        </w:rPr>
        <w:t xml:space="preserve"> in </w:t>
      </w:r>
      <w:proofErr w:type="spellStart"/>
      <w:r w:rsidR="009B103E" w:rsidRPr="00547EBD">
        <w:rPr>
          <w:rFonts w:ascii="Times" w:hAnsi="Times" w:cs="Times New Roman"/>
        </w:rPr>
        <w:t>developing</w:t>
      </w:r>
      <w:proofErr w:type="spellEnd"/>
      <w:r w:rsidR="009B103E" w:rsidRPr="00547EBD">
        <w:rPr>
          <w:rFonts w:ascii="Times" w:hAnsi="Times" w:cs="Times New Roman"/>
        </w:rPr>
        <w:t xml:space="preserve"> </w:t>
      </w:r>
      <w:proofErr w:type="spellStart"/>
      <w:r w:rsidR="009B103E" w:rsidRPr="00547EBD">
        <w:rPr>
          <w:rFonts w:ascii="Times" w:hAnsi="Times" w:cs="Times New Roman"/>
        </w:rPr>
        <w:t>countries</w:t>
      </w:r>
      <w:proofErr w:type="spellEnd"/>
      <w:r w:rsidR="009B103E" w:rsidRPr="00547EBD">
        <w:rPr>
          <w:rFonts w:ascii="Times" w:hAnsi="Times" w:cs="Times New Roman"/>
        </w:rPr>
        <w:t xml:space="preserve">. </w:t>
      </w:r>
      <w:r w:rsidR="009B103E" w:rsidRPr="00547EBD">
        <w:rPr>
          <w:rFonts w:ascii="Times" w:hAnsi="Times" w:cs="Times New Roman"/>
          <w:i/>
          <w:iCs/>
        </w:rPr>
        <w:t xml:space="preserve">International </w:t>
      </w:r>
      <w:proofErr w:type="spellStart"/>
      <w:r w:rsidR="009B103E" w:rsidRPr="00547EBD">
        <w:rPr>
          <w:rFonts w:ascii="Times" w:hAnsi="Times" w:cs="Times New Roman"/>
          <w:i/>
          <w:iCs/>
        </w:rPr>
        <w:t>Journal</w:t>
      </w:r>
      <w:proofErr w:type="spellEnd"/>
      <w:r w:rsidR="009B103E" w:rsidRPr="00547EBD">
        <w:rPr>
          <w:rFonts w:ascii="Times" w:hAnsi="Times" w:cs="Times New Roman"/>
          <w:i/>
          <w:iCs/>
        </w:rPr>
        <w:t xml:space="preserve"> of </w:t>
      </w:r>
      <w:proofErr w:type="spellStart"/>
      <w:r w:rsidR="009B103E" w:rsidRPr="00547EBD">
        <w:rPr>
          <w:rFonts w:ascii="Times" w:hAnsi="Times" w:cs="Times New Roman"/>
          <w:i/>
          <w:iCs/>
        </w:rPr>
        <w:t>Economic</w:t>
      </w:r>
      <w:proofErr w:type="spellEnd"/>
      <w:r w:rsidR="009B103E" w:rsidRPr="00547EBD">
        <w:rPr>
          <w:rFonts w:ascii="Times" w:hAnsi="Times" w:cs="Times New Roman"/>
          <w:i/>
          <w:iCs/>
        </w:rPr>
        <w:t xml:space="preserve"> </w:t>
      </w:r>
      <w:proofErr w:type="spellStart"/>
      <w:r w:rsidR="009B103E" w:rsidRPr="00547EBD">
        <w:rPr>
          <w:rFonts w:ascii="Times" w:hAnsi="Times" w:cs="Times New Roman"/>
          <w:i/>
          <w:iCs/>
        </w:rPr>
        <w:t>Policy</w:t>
      </w:r>
      <w:proofErr w:type="spellEnd"/>
      <w:r w:rsidR="009B103E" w:rsidRPr="00547EBD">
        <w:rPr>
          <w:rFonts w:ascii="Times" w:hAnsi="Times" w:cs="Times New Roman"/>
          <w:i/>
          <w:iCs/>
        </w:rPr>
        <w:t xml:space="preserve"> in </w:t>
      </w:r>
      <w:proofErr w:type="spellStart"/>
      <w:r w:rsidR="009B103E" w:rsidRPr="00547EBD">
        <w:rPr>
          <w:rFonts w:ascii="Times" w:hAnsi="Times" w:cs="Times New Roman"/>
          <w:i/>
          <w:iCs/>
        </w:rPr>
        <w:t>Emerging</w:t>
      </w:r>
      <w:proofErr w:type="spellEnd"/>
      <w:r w:rsidR="009B103E" w:rsidRPr="00547EBD">
        <w:rPr>
          <w:rFonts w:ascii="Times" w:hAnsi="Times" w:cs="Times New Roman"/>
          <w:i/>
          <w:iCs/>
        </w:rPr>
        <w:t xml:space="preserve"> </w:t>
      </w:r>
      <w:proofErr w:type="spellStart"/>
      <w:r w:rsidR="009B103E" w:rsidRPr="00547EBD">
        <w:rPr>
          <w:rFonts w:ascii="Times" w:hAnsi="Times" w:cs="Times New Roman"/>
          <w:i/>
          <w:iCs/>
        </w:rPr>
        <w:t>Economies</w:t>
      </w:r>
      <w:proofErr w:type="spellEnd"/>
      <w:r w:rsidR="009B103E" w:rsidRPr="00547EBD">
        <w:rPr>
          <w:rFonts w:ascii="Times" w:hAnsi="Times" w:cs="Times New Roman"/>
        </w:rPr>
        <w:t xml:space="preserve">, </w:t>
      </w:r>
      <w:r w:rsidR="009B103E" w:rsidRPr="00547EBD">
        <w:rPr>
          <w:rFonts w:ascii="Times" w:hAnsi="Times" w:cs="Times New Roman"/>
          <w:i/>
          <w:iCs/>
        </w:rPr>
        <w:t>6</w:t>
      </w:r>
      <w:r w:rsidR="009B103E" w:rsidRPr="00547EBD">
        <w:rPr>
          <w:rFonts w:ascii="Times" w:hAnsi="Times" w:cs="Times New Roman"/>
        </w:rPr>
        <w:t>(3), 238-253.</w:t>
      </w:r>
    </w:p>
    <w:p w14:paraId="68B8C854" w14:textId="7DDEC8C8" w:rsidR="009B103E" w:rsidRPr="00547EBD" w:rsidRDefault="009B103E" w:rsidP="00547EBD">
      <w:pPr>
        <w:widowControl w:val="0"/>
        <w:autoSpaceDE w:val="0"/>
        <w:autoSpaceDN w:val="0"/>
        <w:adjustRightInd w:val="0"/>
        <w:ind w:left="284" w:hanging="284"/>
        <w:jc w:val="both"/>
        <w:rPr>
          <w:rFonts w:ascii="Times" w:hAnsi="Times" w:cs="Times New Roman"/>
        </w:rPr>
      </w:pPr>
      <w:r w:rsidRPr="00547EBD">
        <w:rPr>
          <w:rFonts w:ascii="Times" w:hAnsi="Times" w:cs="Times New Roman"/>
          <w:bCs/>
        </w:rPr>
        <w:t>Morán, H.E. (</w:t>
      </w:r>
      <w:r w:rsidR="00C54B88" w:rsidRPr="00547EBD">
        <w:rPr>
          <w:rFonts w:ascii="Times" w:hAnsi="Times" w:cs="Times New Roman"/>
          <w:bCs/>
        </w:rPr>
        <w:t>2013</w:t>
      </w:r>
      <w:r w:rsidRPr="00547EBD">
        <w:rPr>
          <w:rFonts w:ascii="Times" w:hAnsi="Times" w:cs="Times New Roman"/>
          <w:bCs/>
        </w:rPr>
        <w:t xml:space="preserve">). </w:t>
      </w:r>
      <w:proofErr w:type="spellStart"/>
      <w:r w:rsidRPr="00547EBD">
        <w:rPr>
          <w:rFonts w:ascii="Times" w:hAnsi="Times" w:cs="Times New Roman"/>
          <w:bCs/>
        </w:rPr>
        <w:t>Familial</w:t>
      </w:r>
      <w:proofErr w:type="spellEnd"/>
      <w:r w:rsidRPr="00547EBD">
        <w:rPr>
          <w:rFonts w:ascii="Times" w:hAnsi="Times" w:cs="Times New Roman"/>
          <w:bCs/>
        </w:rPr>
        <w:t xml:space="preserve"> </w:t>
      </w:r>
      <w:proofErr w:type="spellStart"/>
      <w:r w:rsidRPr="00547EBD">
        <w:rPr>
          <w:rFonts w:ascii="Times" w:hAnsi="Times" w:cs="Times New Roman"/>
          <w:bCs/>
        </w:rPr>
        <w:t>Relationship</w:t>
      </w:r>
      <w:proofErr w:type="spellEnd"/>
      <w:r w:rsidRPr="00547EBD">
        <w:rPr>
          <w:rFonts w:ascii="Times" w:hAnsi="Times" w:cs="Times New Roman"/>
          <w:bCs/>
        </w:rPr>
        <w:t xml:space="preserve"> of </w:t>
      </w:r>
      <w:proofErr w:type="spellStart"/>
      <w:r w:rsidRPr="00547EBD">
        <w:rPr>
          <w:rFonts w:ascii="Times" w:hAnsi="Times" w:cs="Times New Roman"/>
          <w:bCs/>
        </w:rPr>
        <w:t>Migrants</w:t>
      </w:r>
      <w:proofErr w:type="spellEnd"/>
      <w:r w:rsidRPr="00547EBD">
        <w:rPr>
          <w:rFonts w:ascii="Times" w:hAnsi="Times" w:cs="Times New Roman"/>
          <w:bCs/>
        </w:rPr>
        <w:t xml:space="preserve"> and </w:t>
      </w:r>
      <w:proofErr w:type="spellStart"/>
      <w:r w:rsidRPr="00547EBD">
        <w:rPr>
          <w:rFonts w:ascii="Times" w:hAnsi="Times" w:cs="Times New Roman"/>
          <w:bCs/>
        </w:rPr>
        <w:t>Remittances</w:t>
      </w:r>
      <w:proofErr w:type="spellEnd"/>
      <w:r w:rsidRPr="00547EBD">
        <w:rPr>
          <w:rFonts w:ascii="Times" w:hAnsi="Times" w:cs="Times New Roman"/>
          <w:bCs/>
        </w:rPr>
        <w:t xml:space="preserve"> </w:t>
      </w:r>
      <w:proofErr w:type="spellStart"/>
      <w:r w:rsidRPr="00547EBD">
        <w:rPr>
          <w:rFonts w:ascii="Times" w:hAnsi="Times" w:cs="Times New Roman"/>
          <w:bCs/>
        </w:rPr>
        <w:t>Behavior</w:t>
      </w:r>
      <w:proofErr w:type="spellEnd"/>
      <w:r w:rsidRPr="00547EBD">
        <w:rPr>
          <w:rFonts w:ascii="Times" w:hAnsi="Times" w:cs="Times New Roman"/>
          <w:bCs/>
        </w:rPr>
        <w:t xml:space="preserve">: </w:t>
      </w:r>
      <w:proofErr w:type="spellStart"/>
      <w:r w:rsidRPr="00547EBD">
        <w:rPr>
          <w:rFonts w:ascii="Times" w:hAnsi="Times" w:cs="Times New Roman"/>
          <w:bCs/>
        </w:rPr>
        <w:t>Theory</w:t>
      </w:r>
      <w:proofErr w:type="spellEnd"/>
      <w:r w:rsidRPr="00547EBD">
        <w:rPr>
          <w:rFonts w:ascii="Times" w:hAnsi="Times" w:cs="Times New Roman"/>
          <w:bCs/>
        </w:rPr>
        <w:t xml:space="preserve"> and </w:t>
      </w:r>
      <w:proofErr w:type="spellStart"/>
      <w:r w:rsidRPr="00547EBD">
        <w:rPr>
          <w:rFonts w:ascii="Times" w:hAnsi="Times" w:cs="Times New Roman"/>
          <w:bCs/>
        </w:rPr>
        <w:t>Evidence</w:t>
      </w:r>
      <w:proofErr w:type="spellEnd"/>
      <w:r w:rsidRPr="00547EBD">
        <w:rPr>
          <w:rFonts w:ascii="Times" w:hAnsi="Times" w:cs="Times New Roman"/>
          <w:bCs/>
        </w:rPr>
        <w:t xml:space="preserve"> </w:t>
      </w:r>
      <w:proofErr w:type="spellStart"/>
      <w:r w:rsidRPr="00547EBD">
        <w:rPr>
          <w:rFonts w:ascii="Times" w:hAnsi="Times" w:cs="Times New Roman"/>
          <w:bCs/>
        </w:rPr>
        <w:t>from</w:t>
      </w:r>
      <w:proofErr w:type="spellEnd"/>
      <w:r w:rsidRPr="00547EBD">
        <w:rPr>
          <w:rFonts w:ascii="Times" w:hAnsi="Times" w:cs="Times New Roman"/>
          <w:bCs/>
        </w:rPr>
        <w:t xml:space="preserve"> Ecuador. </w:t>
      </w:r>
      <w:r w:rsidRPr="00547EBD">
        <w:rPr>
          <w:rFonts w:ascii="Times" w:hAnsi="Times" w:cs="Times New Roman"/>
          <w:bCs/>
          <w:i/>
          <w:iCs/>
        </w:rPr>
        <w:t xml:space="preserve">Modern </w:t>
      </w:r>
      <w:proofErr w:type="spellStart"/>
      <w:r w:rsidRPr="00547EBD">
        <w:rPr>
          <w:rFonts w:ascii="Times" w:hAnsi="Times" w:cs="Times New Roman"/>
          <w:bCs/>
          <w:i/>
          <w:iCs/>
        </w:rPr>
        <w:t>Economy</w:t>
      </w:r>
      <w:proofErr w:type="spellEnd"/>
      <w:r w:rsidRPr="00547EBD">
        <w:rPr>
          <w:rFonts w:ascii="Times" w:hAnsi="Times" w:cs="Times New Roman"/>
          <w:bCs/>
        </w:rPr>
        <w:t xml:space="preserve">, </w:t>
      </w:r>
      <w:r w:rsidRPr="00547EBD">
        <w:rPr>
          <w:rFonts w:ascii="Times" w:hAnsi="Times" w:cs="Times New Roman"/>
          <w:bCs/>
          <w:i/>
        </w:rPr>
        <w:t>4</w:t>
      </w:r>
      <w:r w:rsidRPr="00547EBD">
        <w:rPr>
          <w:rFonts w:ascii="Times" w:hAnsi="Times" w:cs="Times New Roman"/>
          <w:bCs/>
        </w:rPr>
        <w:t xml:space="preserve">, </w:t>
      </w:r>
      <w:r w:rsidR="00C54B88" w:rsidRPr="00547EBD">
        <w:rPr>
          <w:rFonts w:ascii="Times" w:hAnsi="Times" w:cs="Times New Roman"/>
          <w:bCs/>
        </w:rPr>
        <w:t xml:space="preserve">pp. </w:t>
      </w:r>
      <w:r w:rsidRPr="00547EBD">
        <w:rPr>
          <w:rFonts w:ascii="Times" w:hAnsi="Times" w:cs="Times New Roman"/>
          <w:bCs/>
        </w:rPr>
        <w:t>535-550</w:t>
      </w:r>
    </w:p>
    <w:p w14:paraId="13EA3821" w14:textId="74C1AE54" w:rsidR="009B103E" w:rsidRPr="00547EBD" w:rsidRDefault="009B103E" w:rsidP="00547EBD">
      <w:pPr>
        <w:ind w:left="284" w:hanging="284"/>
        <w:jc w:val="both"/>
        <w:rPr>
          <w:rFonts w:ascii="Times" w:hAnsi="Times" w:cs="Times New Roman"/>
          <w:lang w:val="es-ES"/>
        </w:rPr>
      </w:pPr>
      <w:r w:rsidRPr="00547EBD">
        <w:rPr>
          <w:rFonts w:ascii="Times" w:hAnsi="Times" w:cs="Times New Roman"/>
        </w:rPr>
        <w:t>Moré, I. (2005)</w:t>
      </w:r>
      <w:r w:rsidR="00C54B88" w:rsidRPr="00547EBD">
        <w:rPr>
          <w:rFonts w:ascii="Times" w:hAnsi="Times" w:cs="Times New Roman"/>
        </w:rPr>
        <w:t xml:space="preserve">. </w:t>
      </w:r>
      <w:r w:rsidRPr="00547EBD">
        <w:rPr>
          <w:rFonts w:ascii="Times" w:hAnsi="Times" w:cs="Times New Roman"/>
          <w:bCs/>
        </w:rPr>
        <w:t>Las remesas interrumpen en el modelo económico de Iberoamérica</w:t>
      </w:r>
      <w:r w:rsidR="003E33E0" w:rsidRPr="00547EBD">
        <w:rPr>
          <w:rFonts w:ascii="Times" w:hAnsi="Times" w:cs="Times New Roman"/>
        </w:rPr>
        <w:t>.</w:t>
      </w:r>
      <w:r w:rsidRPr="00547EBD">
        <w:rPr>
          <w:rFonts w:ascii="Times" w:hAnsi="Times" w:cs="Times New Roman"/>
        </w:rPr>
        <w:t xml:space="preserve"> </w:t>
      </w:r>
      <w:r w:rsidR="003E33E0" w:rsidRPr="00547EBD">
        <w:rPr>
          <w:rFonts w:ascii="Times" w:hAnsi="Times" w:cs="Times New Roman"/>
        </w:rPr>
        <w:t>E</w:t>
      </w:r>
      <w:r w:rsidRPr="00547EBD">
        <w:rPr>
          <w:rFonts w:ascii="Times" w:hAnsi="Times" w:cs="Times New Roman"/>
        </w:rPr>
        <w:t xml:space="preserve">n Anuario Elcano: América Latina 2004-2005, </w:t>
      </w:r>
      <w:proofErr w:type="spellStart"/>
      <w:r w:rsidR="003E33E0" w:rsidRPr="00547EBD">
        <w:rPr>
          <w:rFonts w:ascii="Times" w:hAnsi="Times" w:cs="Times New Roman"/>
        </w:rPr>
        <w:t>Isbell</w:t>
      </w:r>
      <w:proofErr w:type="spellEnd"/>
      <w:r w:rsidR="003E33E0" w:rsidRPr="00547EBD">
        <w:rPr>
          <w:rFonts w:ascii="Times" w:hAnsi="Times" w:cs="Times New Roman"/>
        </w:rPr>
        <w:t xml:space="preserve">, P. y </w:t>
      </w:r>
      <w:proofErr w:type="spellStart"/>
      <w:r w:rsidR="003E33E0" w:rsidRPr="00547EBD">
        <w:rPr>
          <w:rFonts w:ascii="Times" w:hAnsi="Times" w:cs="Times New Roman"/>
        </w:rPr>
        <w:t>Malamud</w:t>
      </w:r>
      <w:proofErr w:type="spellEnd"/>
      <w:r w:rsidR="003E33E0" w:rsidRPr="00547EBD">
        <w:rPr>
          <w:rFonts w:ascii="Times" w:hAnsi="Times" w:cs="Times New Roman"/>
        </w:rPr>
        <w:t xml:space="preserve">, C. (Eds.): </w:t>
      </w:r>
      <w:r w:rsidRPr="00547EBD">
        <w:rPr>
          <w:rFonts w:ascii="Times" w:hAnsi="Times" w:cs="Times New Roman"/>
          <w:lang w:val="es-ES"/>
        </w:rPr>
        <w:t>Ariel, pp. 211-236.</w:t>
      </w:r>
    </w:p>
    <w:p w14:paraId="1B77F5E6" w14:textId="194D49B7" w:rsidR="009B103E" w:rsidRPr="00547EBD" w:rsidRDefault="009B103E" w:rsidP="00547EBD">
      <w:pPr>
        <w:ind w:left="284" w:hanging="284"/>
        <w:jc w:val="both"/>
        <w:rPr>
          <w:rFonts w:ascii="Times" w:hAnsi="Times" w:cs="Times New Roman"/>
        </w:rPr>
      </w:pPr>
      <w:proofErr w:type="spellStart"/>
      <w:r w:rsidRPr="00547EBD">
        <w:rPr>
          <w:rFonts w:ascii="Times" w:hAnsi="Times" w:cs="Times New Roman"/>
        </w:rPr>
        <w:t>Niimi</w:t>
      </w:r>
      <w:proofErr w:type="spellEnd"/>
      <w:r w:rsidRPr="00547EBD">
        <w:rPr>
          <w:rFonts w:ascii="Times" w:hAnsi="Times" w:cs="Times New Roman"/>
        </w:rPr>
        <w:t>, Y</w:t>
      </w:r>
      <w:r w:rsidR="003E33E0" w:rsidRPr="00547EBD">
        <w:rPr>
          <w:rFonts w:ascii="Times" w:hAnsi="Times" w:cs="Times New Roman"/>
        </w:rPr>
        <w:t>.</w:t>
      </w:r>
      <w:r w:rsidRPr="00547EBD">
        <w:rPr>
          <w:rFonts w:ascii="Times" w:hAnsi="Times" w:cs="Times New Roman"/>
        </w:rPr>
        <w:t xml:space="preserve"> y </w:t>
      </w:r>
      <w:proofErr w:type="spellStart"/>
      <w:r w:rsidRPr="00547EBD">
        <w:rPr>
          <w:rFonts w:ascii="Times" w:hAnsi="Times" w:cs="Times New Roman"/>
        </w:rPr>
        <w:t>Özden</w:t>
      </w:r>
      <w:proofErr w:type="spellEnd"/>
      <w:r w:rsidRPr="00547EBD">
        <w:rPr>
          <w:rFonts w:ascii="Times" w:hAnsi="Times" w:cs="Times New Roman"/>
          <w:shd w:val="clear" w:color="auto" w:fill="FFFFFF"/>
          <w:lang w:val="en-US"/>
        </w:rPr>
        <w:t xml:space="preserve">, </w:t>
      </w:r>
      <w:r w:rsidRPr="00547EBD">
        <w:rPr>
          <w:rFonts w:ascii="Times" w:hAnsi="Times" w:cs="Times New Roman"/>
        </w:rPr>
        <w:t xml:space="preserve">Ç. (2006). </w:t>
      </w:r>
      <w:proofErr w:type="spellStart"/>
      <w:r w:rsidRPr="00547EBD">
        <w:rPr>
          <w:rFonts w:ascii="Times" w:hAnsi="Times" w:cs="Times New Roman"/>
        </w:rPr>
        <w:t>Migration</w:t>
      </w:r>
      <w:proofErr w:type="spellEnd"/>
      <w:r w:rsidRPr="00547EBD">
        <w:rPr>
          <w:rFonts w:ascii="Times" w:hAnsi="Times" w:cs="Times New Roman"/>
        </w:rPr>
        <w:t xml:space="preserve"> and </w:t>
      </w:r>
      <w:proofErr w:type="spellStart"/>
      <w:r w:rsidRPr="00547EBD">
        <w:rPr>
          <w:rFonts w:ascii="Times" w:hAnsi="Times" w:cs="Times New Roman"/>
        </w:rPr>
        <w:t>Remittances</w:t>
      </w:r>
      <w:proofErr w:type="spellEnd"/>
      <w:r w:rsidRPr="00547EBD">
        <w:rPr>
          <w:rFonts w:ascii="Times" w:hAnsi="Times" w:cs="Times New Roman"/>
        </w:rPr>
        <w:t xml:space="preserve">: Causes and </w:t>
      </w:r>
      <w:proofErr w:type="spellStart"/>
      <w:r w:rsidRPr="00547EBD">
        <w:rPr>
          <w:rFonts w:ascii="Times" w:hAnsi="Times" w:cs="Times New Roman"/>
        </w:rPr>
        <w:t>Linkages</w:t>
      </w:r>
      <w:proofErr w:type="spellEnd"/>
      <w:r w:rsidRPr="00547EBD">
        <w:rPr>
          <w:rFonts w:ascii="Times" w:hAnsi="Times" w:cs="Times New Roman"/>
        </w:rPr>
        <w:t xml:space="preserve">. </w:t>
      </w:r>
      <w:proofErr w:type="spellStart"/>
      <w:r w:rsidRPr="00547EBD">
        <w:rPr>
          <w:rFonts w:ascii="Times" w:hAnsi="Times" w:cs="Times New Roman"/>
        </w:rPr>
        <w:t>World</w:t>
      </w:r>
      <w:proofErr w:type="spellEnd"/>
      <w:r w:rsidRPr="00547EBD">
        <w:rPr>
          <w:rFonts w:ascii="Times" w:hAnsi="Times" w:cs="Times New Roman"/>
        </w:rPr>
        <w:t xml:space="preserve"> Bank </w:t>
      </w:r>
      <w:proofErr w:type="spellStart"/>
      <w:r w:rsidRPr="00547EBD">
        <w:rPr>
          <w:rFonts w:ascii="Times" w:hAnsi="Times" w:cs="Times New Roman"/>
        </w:rPr>
        <w:t>Policy</w:t>
      </w:r>
      <w:proofErr w:type="spellEnd"/>
      <w:r w:rsidRPr="00547EBD">
        <w:rPr>
          <w:rFonts w:ascii="Times" w:hAnsi="Times" w:cs="Times New Roman"/>
        </w:rPr>
        <w:t xml:space="preserve"> </w:t>
      </w:r>
      <w:proofErr w:type="spellStart"/>
      <w:r w:rsidRPr="00547EBD">
        <w:rPr>
          <w:rFonts w:ascii="Times" w:hAnsi="Times" w:cs="Times New Roman"/>
        </w:rPr>
        <w:t>Research</w:t>
      </w:r>
      <w:proofErr w:type="spellEnd"/>
      <w:r w:rsidRPr="00547EBD">
        <w:rPr>
          <w:rFonts w:ascii="Times" w:hAnsi="Times" w:cs="Times New Roman"/>
        </w:rPr>
        <w:t xml:space="preserve"> </w:t>
      </w:r>
      <w:proofErr w:type="spellStart"/>
      <w:r w:rsidRPr="00547EBD">
        <w:rPr>
          <w:rFonts w:ascii="Times" w:hAnsi="Times" w:cs="Times New Roman"/>
        </w:rPr>
        <w:t>Working</w:t>
      </w:r>
      <w:proofErr w:type="spellEnd"/>
      <w:r w:rsidRPr="00547EBD">
        <w:rPr>
          <w:rFonts w:ascii="Times" w:hAnsi="Times" w:cs="Times New Roman"/>
        </w:rPr>
        <w:t xml:space="preserve"> </w:t>
      </w:r>
      <w:proofErr w:type="spellStart"/>
      <w:r w:rsidRPr="00547EBD">
        <w:rPr>
          <w:rFonts w:ascii="Times" w:hAnsi="Times" w:cs="Times New Roman"/>
        </w:rPr>
        <w:t>Paper</w:t>
      </w:r>
      <w:proofErr w:type="spellEnd"/>
      <w:r w:rsidRPr="00547EBD">
        <w:rPr>
          <w:rFonts w:ascii="Times" w:hAnsi="Times" w:cs="Times New Roman"/>
        </w:rPr>
        <w:t xml:space="preserve"> 4087</w:t>
      </w:r>
      <w:r w:rsidR="003E33E0" w:rsidRPr="00547EBD">
        <w:rPr>
          <w:rFonts w:ascii="Times" w:eastAsia="Times New Roman" w:hAnsi="Times" w:cs="Times New Roman"/>
          <w:bdr w:val="none" w:sz="0" w:space="0" w:color="auto" w:frame="1"/>
          <w:lang w:val="en-US"/>
        </w:rPr>
        <w:t>, FMI, Washington, DC.</w:t>
      </w:r>
    </w:p>
    <w:p w14:paraId="6A2CA359" w14:textId="247B47F0" w:rsidR="009B103E" w:rsidRPr="00547EBD" w:rsidRDefault="009B103E" w:rsidP="00547EBD">
      <w:pPr>
        <w:autoSpaceDE w:val="0"/>
        <w:autoSpaceDN w:val="0"/>
        <w:adjustRightInd w:val="0"/>
        <w:ind w:left="284" w:hanging="284"/>
        <w:jc w:val="both"/>
        <w:rPr>
          <w:rFonts w:ascii="Times" w:hAnsi="Times" w:cs="Times New Roman"/>
          <w:lang w:val="es-ES" w:eastAsia="es-EC"/>
        </w:rPr>
      </w:pPr>
      <w:r w:rsidRPr="00547EBD">
        <w:rPr>
          <w:rFonts w:ascii="Times" w:hAnsi="Times" w:cs="Times New Roman"/>
          <w:lang w:val="es-ES"/>
        </w:rPr>
        <w:t>Ramírez, F. y Ramírez, J. (2005)</w:t>
      </w:r>
      <w:r w:rsidR="003E33E0" w:rsidRPr="00547EBD">
        <w:rPr>
          <w:rFonts w:ascii="Times" w:hAnsi="Times" w:cs="Times New Roman"/>
          <w:lang w:val="es-ES"/>
        </w:rPr>
        <w:t>.</w:t>
      </w:r>
      <w:r w:rsidRPr="00547EBD">
        <w:rPr>
          <w:rFonts w:ascii="Times" w:hAnsi="Times" w:cs="Times New Roman"/>
          <w:lang w:val="es-ES"/>
        </w:rPr>
        <w:t xml:space="preserve"> </w:t>
      </w:r>
      <w:r w:rsidRPr="00547EBD">
        <w:rPr>
          <w:rFonts w:ascii="Times" w:hAnsi="Times" w:cs="Times New Roman"/>
          <w:i/>
          <w:lang w:val="es-ES"/>
        </w:rPr>
        <w:t>La Estampida Migratoria Ecuatoriana. Crisis, Redes Transnacionales y Repertorios de Acción Migratoria</w:t>
      </w:r>
      <w:r w:rsidRPr="00547EBD">
        <w:rPr>
          <w:rFonts w:ascii="Times" w:hAnsi="Times" w:cs="Times New Roman"/>
          <w:lang w:val="es-ES"/>
        </w:rPr>
        <w:t xml:space="preserve">. </w:t>
      </w:r>
      <w:r w:rsidR="003E33E0" w:rsidRPr="00547EBD">
        <w:rPr>
          <w:rFonts w:ascii="Times" w:hAnsi="Times" w:cs="Times New Roman"/>
          <w:lang w:val="es-ES"/>
        </w:rPr>
        <w:t xml:space="preserve">Quito, Ecuador: </w:t>
      </w:r>
      <w:r w:rsidRPr="00547EBD">
        <w:rPr>
          <w:rFonts w:ascii="Times" w:hAnsi="Times" w:cs="Times New Roman"/>
          <w:lang w:val="es-ES"/>
        </w:rPr>
        <w:t xml:space="preserve">Centro de Investigaciones </w:t>
      </w:r>
      <w:r w:rsidR="003E33E0" w:rsidRPr="00547EBD">
        <w:rPr>
          <w:rFonts w:ascii="Times" w:hAnsi="Times" w:cs="Times New Roman"/>
          <w:lang w:val="es-ES"/>
        </w:rPr>
        <w:t>de Quito</w:t>
      </w:r>
      <w:r w:rsidRPr="00547EBD">
        <w:rPr>
          <w:rFonts w:ascii="Times" w:hAnsi="Times" w:cs="Times New Roman"/>
          <w:lang w:val="es-ES"/>
        </w:rPr>
        <w:t xml:space="preserve"> </w:t>
      </w:r>
    </w:p>
    <w:p w14:paraId="4D838272" w14:textId="05E3C96B" w:rsidR="009B103E" w:rsidRPr="00547EBD" w:rsidRDefault="009B103E" w:rsidP="00547EBD">
      <w:pPr>
        <w:ind w:left="284" w:hanging="284"/>
        <w:jc w:val="both"/>
        <w:rPr>
          <w:rFonts w:ascii="Times" w:hAnsi="Times" w:cs="Times New Roman"/>
          <w:shd w:val="clear" w:color="auto" w:fill="FFFFFF"/>
          <w:lang w:val="en-US"/>
        </w:rPr>
      </w:pPr>
      <w:proofErr w:type="spellStart"/>
      <w:r w:rsidRPr="00547EBD">
        <w:rPr>
          <w:rFonts w:ascii="Times" w:hAnsi="Times" w:cs="Times New Roman"/>
        </w:rPr>
        <w:t>Rapoport</w:t>
      </w:r>
      <w:proofErr w:type="spellEnd"/>
      <w:r w:rsidRPr="00547EBD">
        <w:rPr>
          <w:rFonts w:ascii="Times" w:hAnsi="Times" w:cs="Times New Roman"/>
        </w:rPr>
        <w:t>, H.</w:t>
      </w:r>
      <w:r w:rsidR="003E33E0" w:rsidRPr="00547EBD">
        <w:rPr>
          <w:rFonts w:ascii="Times" w:hAnsi="Times" w:cs="Times New Roman"/>
        </w:rPr>
        <w:t xml:space="preserve"> y</w:t>
      </w:r>
      <w:r w:rsidRPr="00547EBD">
        <w:rPr>
          <w:rFonts w:ascii="Times" w:hAnsi="Times" w:cs="Times New Roman"/>
        </w:rPr>
        <w:t xml:space="preserve"> </w:t>
      </w:r>
      <w:proofErr w:type="spellStart"/>
      <w:r w:rsidRPr="00547EBD">
        <w:rPr>
          <w:rFonts w:ascii="Times" w:hAnsi="Times" w:cs="Times New Roman"/>
        </w:rPr>
        <w:t>Docquier</w:t>
      </w:r>
      <w:proofErr w:type="spellEnd"/>
      <w:r w:rsidRPr="00547EBD">
        <w:rPr>
          <w:rFonts w:ascii="Times" w:hAnsi="Times" w:cs="Times New Roman"/>
        </w:rPr>
        <w:t xml:space="preserve">, F. (2006). </w:t>
      </w:r>
      <w:proofErr w:type="spellStart"/>
      <w:r w:rsidRPr="00547EBD">
        <w:rPr>
          <w:rFonts w:ascii="Times" w:hAnsi="Times" w:cs="Times New Roman"/>
        </w:rPr>
        <w:t>The</w:t>
      </w:r>
      <w:proofErr w:type="spellEnd"/>
      <w:r w:rsidRPr="00547EBD">
        <w:rPr>
          <w:rFonts w:ascii="Times" w:hAnsi="Times" w:cs="Times New Roman"/>
        </w:rPr>
        <w:t xml:space="preserve"> </w:t>
      </w:r>
      <w:proofErr w:type="spellStart"/>
      <w:r w:rsidRPr="00547EBD">
        <w:rPr>
          <w:rFonts w:ascii="Times" w:hAnsi="Times" w:cs="Times New Roman"/>
        </w:rPr>
        <w:t>economics</w:t>
      </w:r>
      <w:proofErr w:type="spellEnd"/>
      <w:r w:rsidRPr="00547EBD">
        <w:rPr>
          <w:rFonts w:ascii="Times" w:hAnsi="Times" w:cs="Times New Roman"/>
        </w:rPr>
        <w:t xml:space="preserve"> of </w:t>
      </w:r>
      <w:proofErr w:type="spellStart"/>
      <w:r w:rsidRPr="00547EBD">
        <w:rPr>
          <w:rFonts w:ascii="Times" w:hAnsi="Times" w:cs="Times New Roman"/>
        </w:rPr>
        <w:t>migrants</w:t>
      </w:r>
      <w:proofErr w:type="spellEnd"/>
      <w:r w:rsidRPr="00547EBD">
        <w:rPr>
          <w:rFonts w:ascii="Times" w:hAnsi="Times" w:cs="Times New Roman"/>
        </w:rPr>
        <w:t xml:space="preserve">' </w:t>
      </w:r>
      <w:proofErr w:type="spellStart"/>
      <w:r w:rsidRPr="00547EBD">
        <w:rPr>
          <w:rFonts w:ascii="Times" w:hAnsi="Times" w:cs="Times New Roman"/>
        </w:rPr>
        <w:t>remittances</w:t>
      </w:r>
      <w:proofErr w:type="spellEnd"/>
      <w:r w:rsidRPr="00547EBD">
        <w:rPr>
          <w:rFonts w:ascii="Times" w:hAnsi="Times" w:cs="Times New Roman"/>
        </w:rPr>
        <w:t xml:space="preserve">. </w:t>
      </w:r>
      <w:proofErr w:type="spellStart"/>
      <w:r w:rsidRPr="00547EBD">
        <w:rPr>
          <w:rFonts w:ascii="Times" w:hAnsi="Times" w:cs="Times New Roman"/>
          <w:i/>
          <w:iCs/>
        </w:rPr>
        <w:t>Handbook</w:t>
      </w:r>
      <w:proofErr w:type="spellEnd"/>
      <w:r w:rsidRPr="00547EBD">
        <w:rPr>
          <w:rFonts w:ascii="Times" w:hAnsi="Times" w:cs="Times New Roman"/>
          <w:i/>
          <w:iCs/>
        </w:rPr>
        <w:t xml:space="preserve"> of </w:t>
      </w:r>
      <w:proofErr w:type="spellStart"/>
      <w:r w:rsidRPr="00547EBD">
        <w:rPr>
          <w:rFonts w:ascii="Times" w:hAnsi="Times" w:cs="Times New Roman"/>
          <w:i/>
          <w:iCs/>
        </w:rPr>
        <w:t>the</w:t>
      </w:r>
      <w:proofErr w:type="spellEnd"/>
      <w:r w:rsidRPr="00547EBD">
        <w:rPr>
          <w:rFonts w:ascii="Times" w:hAnsi="Times" w:cs="Times New Roman"/>
          <w:i/>
          <w:iCs/>
        </w:rPr>
        <w:t xml:space="preserve"> </w:t>
      </w:r>
      <w:proofErr w:type="spellStart"/>
      <w:r w:rsidRPr="00547EBD">
        <w:rPr>
          <w:rFonts w:ascii="Times" w:hAnsi="Times" w:cs="Times New Roman"/>
          <w:i/>
          <w:iCs/>
        </w:rPr>
        <w:t>economics</w:t>
      </w:r>
      <w:proofErr w:type="spellEnd"/>
      <w:r w:rsidRPr="00547EBD">
        <w:rPr>
          <w:rFonts w:ascii="Times" w:hAnsi="Times" w:cs="Times New Roman"/>
          <w:i/>
          <w:iCs/>
        </w:rPr>
        <w:t xml:space="preserve"> of </w:t>
      </w:r>
      <w:proofErr w:type="spellStart"/>
      <w:r w:rsidRPr="00547EBD">
        <w:rPr>
          <w:rFonts w:ascii="Times" w:hAnsi="Times" w:cs="Times New Roman"/>
          <w:i/>
          <w:iCs/>
        </w:rPr>
        <w:t>giving</w:t>
      </w:r>
      <w:proofErr w:type="spellEnd"/>
      <w:r w:rsidRPr="00547EBD">
        <w:rPr>
          <w:rFonts w:ascii="Times" w:hAnsi="Times" w:cs="Times New Roman"/>
          <w:i/>
          <w:iCs/>
        </w:rPr>
        <w:t xml:space="preserve">, </w:t>
      </w:r>
      <w:proofErr w:type="spellStart"/>
      <w:r w:rsidRPr="00547EBD">
        <w:rPr>
          <w:rFonts w:ascii="Times" w:hAnsi="Times" w:cs="Times New Roman"/>
          <w:i/>
          <w:iCs/>
        </w:rPr>
        <w:t>altruism</w:t>
      </w:r>
      <w:proofErr w:type="spellEnd"/>
      <w:r w:rsidRPr="00547EBD">
        <w:rPr>
          <w:rFonts w:ascii="Times" w:hAnsi="Times" w:cs="Times New Roman"/>
          <w:i/>
          <w:iCs/>
        </w:rPr>
        <w:t xml:space="preserve"> and </w:t>
      </w:r>
      <w:proofErr w:type="spellStart"/>
      <w:r w:rsidRPr="00547EBD">
        <w:rPr>
          <w:rFonts w:ascii="Times" w:hAnsi="Times" w:cs="Times New Roman"/>
          <w:i/>
          <w:iCs/>
        </w:rPr>
        <w:t>reciprocity</w:t>
      </w:r>
      <w:proofErr w:type="spellEnd"/>
      <w:r w:rsidRPr="00547EBD">
        <w:rPr>
          <w:rFonts w:ascii="Times" w:hAnsi="Times" w:cs="Times New Roman"/>
        </w:rPr>
        <w:t xml:space="preserve">, </w:t>
      </w:r>
      <w:r w:rsidRPr="00547EBD">
        <w:rPr>
          <w:rFonts w:ascii="Times" w:hAnsi="Times" w:cs="Times New Roman"/>
          <w:i/>
          <w:iCs/>
        </w:rPr>
        <w:t>2</w:t>
      </w:r>
      <w:r w:rsidRPr="00547EBD">
        <w:rPr>
          <w:rFonts w:ascii="Times" w:hAnsi="Times" w:cs="Times New Roman"/>
        </w:rPr>
        <w:t xml:space="preserve">, </w:t>
      </w:r>
      <w:r w:rsidR="003E33E0" w:rsidRPr="00547EBD">
        <w:rPr>
          <w:rFonts w:ascii="Times" w:hAnsi="Times" w:cs="Times New Roman"/>
        </w:rPr>
        <w:t xml:space="preserve">pp. </w:t>
      </w:r>
      <w:r w:rsidRPr="00547EBD">
        <w:rPr>
          <w:rFonts w:ascii="Times" w:hAnsi="Times" w:cs="Times New Roman"/>
        </w:rPr>
        <w:t>1135-1198.</w:t>
      </w:r>
    </w:p>
    <w:p w14:paraId="49302595" w14:textId="42ECD991" w:rsidR="009B103E" w:rsidRPr="00547EBD" w:rsidRDefault="009B103E" w:rsidP="00547EBD">
      <w:pPr>
        <w:widowControl w:val="0"/>
        <w:autoSpaceDE w:val="0"/>
        <w:autoSpaceDN w:val="0"/>
        <w:adjustRightInd w:val="0"/>
        <w:ind w:left="284" w:hanging="284"/>
        <w:jc w:val="both"/>
        <w:rPr>
          <w:rFonts w:ascii="Times" w:hAnsi="Times" w:cs="Times New Roman"/>
        </w:rPr>
      </w:pPr>
      <w:r w:rsidRPr="00547EBD">
        <w:rPr>
          <w:rFonts w:ascii="Times" w:hAnsi="Times" w:cs="Times New Roman"/>
        </w:rPr>
        <w:t>Samuelson, P</w:t>
      </w:r>
      <w:r w:rsidR="003E33E0" w:rsidRPr="00547EBD">
        <w:rPr>
          <w:rFonts w:ascii="Times" w:hAnsi="Times" w:cs="Times New Roman"/>
        </w:rPr>
        <w:t xml:space="preserve">. (1956). A social </w:t>
      </w:r>
      <w:proofErr w:type="spellStart"/>
      <w:r w:rsidR="003E33E0" w:rsidRPr="00547EBD">
        <w:rPr>
          <w:rFonts w:ascii="Times" w:hAnsi="Times" w:cs="Times New Roman"/>
        </w:rPr>
        <w:t>indifference</w:t>
      </w:r>
      <w:proofErr w:type="spellEnd"/>
      <w:r w:rsidR="003E33E0" w:rsidRPr="00547EBD">
        <w:rPr>
          <w:rFonts w:ascii="Times" w:hAnsi="Times" w:cs="Times New Roman"/>
        </w:rPr>
        <w:t xml:space="preserve"> curves</w:t>
      </w:r>
      <w:r w:rsidRPr="00547EBD">
        <w:rPr>
          <w:rFonts w:ascii="Times" w:hAnsi="Times" w:cs="Times New Roman"/>
        </w:rPr>
        <w:t xml:space="preserve">. </w:t>
      </w:r>
      <w:proofErr w:type="spellStart"/>
      <w:r w:rsidRPr="00547EBD">
        <w:rPr>
          <w:rFonts w:ascii="Times" w:hAnsi="Times" w:cs="Times New Roman"/>
          <w:i/>
          <w:iCs/>
        </w:rPr>
        <w:t>The</w:t>
      </w:r>
      <w:proofErr w:type="spellEnd"/>
      <w:r w:rsidRPr="00547EBD">
        <w:rPr>
          <w:rFonts w:ascii="Times" w:hAnsi="Times" w:cs="Times New Roman"/>
          <w:i/>
          <w:iCs/>
        </w:rPr>
        <w:t xml:space="preserve"> </w:t>
      </w:r>
      <w:proofErr w:type="spellStart"/>
      <w:r w:rsidRPr="00547EBD">
        <w:rPr>
          <w:rFonts w:ascii="Times" w:hAnsi="Times" w:cs="Times New Roman"/>
          <w:i/>
          <w:iCs/>
        </w:rPr>
        <w:t>Quarterly</w:t>
      </w:r>
      <w:proofErr w:type="spellEnd"/>
      <w:r w:rsidRPr="00547EBD">
        <w:rPr>
          <w:rFonts w:ascii="Times" w:hAnsi="Times" w:cs="Times New Roman"/>
          <w:i/>
          <w:iCs/>
        </w:rPr>
        <w:t xml:space="preserve"> </w:t>
      </w:r>
      <w:proofErr w:type="spellStart"/>
      <w:r w:rsidRPr="00547EBD">
        <w:rPr>
          <w:rFonts w:ascii="Times" w:hAnsi="Times" w:cs="Times New Roman"/>
          <w:i/>
          <w:iCs/>
        </w:rPr>
        <w:t>Journal</w:t>
      </w:r>
      <w:proofErr w:type="spellEnd"/>
      <w:r w:rsidRPr="00547EBD">
        <w:rPr>
          <w:rFonts w:ascii="Times" w:hAnsi="Times" w:cs="Times New Roman"/>
          <w:i/>
          <w:iCs/>
        </w:rPr>
        <w:t xml:space="preserve"> of </w:t>
      </w:r>
      <w:proofErr w:type="spellStart"/>
      <w:r w:rsidRPr="00547EBD">
        <w:rPr>
          <w:rFonts w:ascii="Times" w:hAnsi="Times" w:cs="Times New Roman"/>
          <w:i/>
          <w:iCs/>
        </w:rPr>
        <w:t>Economics</w:t>
      </w:r>
      <w:proofErr w:type="spellEnd"/>
      <w:r w:rsidR="003E33E0" w:rsidRPr="00547EBD">
        <w:rPr>
          <w:rFonts w:ascii="Times" w:hAnsi="Times" w:cs="Times New Roman"/>
        </w:rPr>
        <w:t xml:space="preserve">. </w:t>
      </w:r>
      <w:r w:rsidRPr="00547EBD">
        <w:rPr>
          <w:rFonts w:ascii="Times" w:hAnsi="Times" w:cs="Times New Roman"/>
          <w:i/>
        </w:rPr>
        <w:t>70</w:t>
      </w:r>
      <w:r w:rsidR="003E33E0" w:rsidRPr="00547EBD">
        <w:rPr>
          <w:rFonts w:ascii="Times" w:hAnsi="Times" w:cs="Times New Roman"/>
        </w:rPr>
        <w:t>(</w:t>
      </w:r>
      <w:r w:rsidRPr="00547EBD">
        <w:rPr>
          <w:rFonts w:ascii="Times" w:hAnsi="Times" w:cs="Times New Roman"/>
        </w:rPr>
        <w:t>1</w:t>
      </w:r>
      <w:r w:rsidR="003E33E0" w:rsidRPr="00547EBD">
        <w:rPr>
          <w:rFonts w:ascii="Times" w:hAnsi="Times" w:cs="Times New Roman"/>
        </w:rPr>
        <w:t>)</w:t>
      </w:r>
      <w:r w:rsidRPr="00547EBD">
        <w:rPr>
          <w:rFonts w:ascii="Times" w:hAnsi="Times" w:cs="Times New Roman"/>
        </w:rPr>
        <w:t>, pp. 1-22</w:t>
      </w:r>
    </w:p>
    <w:p w14:paraId="571E9A9F" w14:textId="2CCFC8CB" w:rsidR="009B103E" w:rsidRPr="00547EBD" w:rsidRDefault="009B103E" w:rsidP="00547EBD">
      <w:pPr>
        <w:autoSpaceDE w:val="0"/>
        <w:autoSpaceDN w:val="0"/>
        <w:adjustRightInd w:val="0"/>
        <w:ind w:left="284" w:hanging="284"/>
        <w:jc w:val="both"/>
        <w:rPr>
          <w:rFonts w:ascii="Times" w:hAnsi="Times" w:cs="Times New Roman"/>
          <w:lang w:val="es-ES"/>
        </w:rPr>
      </w:pPr>
      <w:r w:rsidRPr="00547EBD">
        <w:rPr>
          <w:rStyle w:val="hitdetails"/>
          <w:rFonts w:ascii="Times" w:hAnsi="Times" w:cs="Times New Roman"/>
          <w:lang w:val="es-ES"/>
        </w:rPr>
        <w:t>Serrano, A. y Troya, G.  (200</w:t>
      </w:r>
      <w:r w:rsidRPr="00547EBD">
        <w:rPr>
          <w:rStyle w:val="hitdetails"/>
          <w:rFonts w:ascii="Times" w:hAnsi="Times" w:cs="Times New Roman"/>
        </w:rPr>
        <w:t>8)</w:t>
      </w:r>
      <w:r w:rsidR="003E33E0" w:rsidRPr="00547EBD">
        <w:rPr>
          <w:rStyle w:val="hitdetails"/>
          <w:rFonts w:ascii="Times" w:hAnsi="Times" w:cs="Times New Roman"/>
        </w:rPr>
        <w:t>.</w:t>
      </w:r>
      <w:r w:rsidRPr="00547EBD">
        <w:rPr>
          <w:rStyle w:val="hitdetails"/>
          <w:rFonts w:ascii="Times" w:hAnsi="Times" w:cs="Times New Roman"/>
        </w:rPr>
        <w:t xml:space="preserve"> </w:t>
      </w:r>
      <w:r w:rsidRPr="00547EBD">
        <w:rPr>
          <w:rFonts w:ascii="Times" w:hAnsi="Times" w:cs="Times New Roman"/>
          <w:i/>
          <w:lang w:val="es-ES"/>
        </w:rPr>
        <w:t>Perfil Migratorio del Ecuador 2008</w:t>
      </w:r>
      <w:r w:rsidR="003E33E0" w:rsidRPr="00547EBD">
        <w:rPr>
          <w:rFonts w:ascii="Times" w:hAnsi="Times" w:cs="Times New Roman"/>
          <w:i/>
          <w:lang w:val="es-ES"/>
        </w:rPr>
        <w:t xml:space="preserve">. </w:t>
      </w:r>
      <w:proofErr w:type="spellStart"/>
      <w:r w:rsidR="003E33E0" w:rsidRPr="00547EBD">
        <w:rPr>
          <w:rFonts w:ascii="Times" w:hAnsi="Times" w:cs="Times New Roman"/>
          <w:i/>
          <w:lang w:val="es-ES"/>
        </w:rPr>
        <w:t>Ginebra:</w:t>
      </w:r>
      <w:r w:rsidR="003E33E0" w:rsidRPr="00547EBD">
        <w:rPr>
          <w:rFonts w:ascii="Times" w:hAnsi="Times" w:cs="Times New Roman"/>
          <w:lang w:val="es-ES"/>
        </w:rPr>
        <w:t>OIM</w:t>
      </w:r>
      <w:proofErr w:type="spellEnd"/>
    </w:p>
    <w:p w14:paraId="4C1EA944" w14:textId="36FA0B63" w:rsidR="009B103E" w:rsidRPr="00547EBD" w:rsidRDefault="009B103E" w:rsidP="00547EBD">
      <w:pPr>
        <w:widowControl w:val="0"/>
        <w:autoSpaceDE w:val="0"/>
        <w:autoSpaceDN w:val="0"/>
        <w:adjustRightInd w:val="0"/>
        <w:ind w:left="284" w:hanging="284"/>
        <w:jc w:val="both"/>
        <w:rPr>
          <w:rFonts w:ascii="Times" w:hAnsi="Times" w:cs="Times New Roman"/>
          <w:lang w:val="es-ES"/>
        </w:rPr>
      </w:pPr>
      <w:r w:rsidRPr="00547EBD">
        <w:rPr>
          <w:rFonts w:ascii="Times" w:hAnsi="Times" w:cs="Times New Roman"/>
        </w:rPr>
        <w:t xml:space="preserve">Vasco, C. (2013). </w:t>
      </w:r>
      <w:proofErr w:type="spellStart"/>
      <w:r w:rsidRPr="00547EBD">
        <w:rPr>
          <w:rFonts w:ascii="Times" w:hAnsi="Times" w:cs="Times New Roman"/>
          <w:lang w:val="es-ES"/>
        </w:rPr>
        <w:t>Migration</w:t>
      </w:r>
      <w:proofErr w:type="spellEnd"/>
      <w:r w:rsidRPr="00547EBD">
        <w:rPr>
          <w:rFonts w:ascii="Times" w:hAnsi="Times" w:cs="Times New Roman"/>
          <w:lang w:val="es-ES"/>
        </w:rPr>
        <w:t>,</w:t>
      </w:r>
      <w:r w:rsidR="003E33E0" w:rsidRPr="00547EBD">
        <w:rPr>
          <w:rFonts w:ascii="Times" w:hAnsi="Times" w:cs="Times New Roman"/>
          <w:lang w:val="es-ES"/>
        </w:rPr>
        <w:t xml:space="preserve"> </w:t>
      </w:r>
      <w:proofErr w:type="spellStart"/>
      <w:r w:rsidR="003E33E0" w:rsidRPr="00547EBD">
        <w:rPr>
          <w:rFonts w:ascii="Times" w:hAnsi="Times" w:cs="Times New Roman"/>
          <w:lang w:val="es-ES"/>
        </w:rPr>
        <w:t>remittances</w:t>
      </w:r>
      <w:proofErr w:type="spellEnd"/>
      <w:r w:rsidR="003E33E0" w:rsidRPr="00547EBD">
        <w:rPr>
          <w:rFonts w:ascii="Times" w:hAnsi="Times" w:cs="Times New Roman"/>
          <w:lang w:val="es-ES"/>
        </w:rPr>
        <w:t xml:space="preserve"> and </w:t>
      </w:r>
      <w:proofErr w:type="spellStart"/>
      <w:r w:rsidR="003E33E0" w:rsidRPr="00547EBD">
        <w:rPr>
          <w:rFonts w:ascii="Times" w:hAnsi="Times" w:cs="Times New Roman"/>
          <w:lang w:val="es-ES"/>
        </w:rPr>
        <w:t>entrepreneurship</w:t>
      </w:r>
      <w:proofErr w:type="spellEnd"/>
      <w:r w:rsidR="003E33E0" w:rsidRPr="00547EBD">
        <w:rPr>
          <w:rFonts w:ascii="Times" w:hAnsi="Times" w:cs="Times New Roman"/>
          <w:lang w:val="es-ES"/>
        </w:rPr>
        <w:t xml:space="preserve">: </w:t>
      </w:r>
      <w:proofErr w:type="spellStart"/>
      <w:r w:rsidR="003E33E0" w:rsidRPr="00547EBD">
        <w:rPr>
          <w:rFonts w:ascii="Times" w:hAnsi="Times" w:cs="Times New Roman"/>
          <w:lang w:val="es-ES"/>
        </w:rPr>
        <w:t>The</w:t>
      </w:r>
      <w:proofErr w:type="spellEnd"/>
      <w:r w:rsidR="003E33E0" w:rsidRPr="00547EBD">
        <w:rPr>
          <w:rFonts w:ascii="Times" w:hAnsi="Times" w:cs="Times New Roman"/>
          <w:lang w:val="es-ES"/>
        </w:rPr>
        <w:t xml:space="preserve"> case of rural </w:t>
      </w:r>
      <w:r w:rsidRPr="00547EBD">
        <w:rPr>
          <w:rFonts w:ascii="Times" w:hAnsi="Times" w:cs="Times New Roman"/>
          <w:lang w:val="es-ES"/>
        </w:rPr>
        <w:t xml:space="preserve">Ecuador. </w:t>
      </w:r>
      <w:r w:rsidRPr="00547EBD">
        <w:rPr>
          <w:rFonts w:ascii="Times" w:hAnsi="Times" w:cs="Times New Roman"/>
          <w:i/>
          <w:lang w:val="es-ES"/>
        </w:rPr>
        <w:t>Migraciones Internacionales</w:t>
      </w:r>
      <w:r w:rsidR="003E33E0" w:rsidRPr="00547EBD">
        <w:rPr>
          <w:rFonts w:ascii="Times" w:hAnsi="Times" w:cs="Times New Roman"/>
          <w:lang w:val="es-ES"/>
        </w:rPr>
        <w:t>,</w:t>
      </w:r>
      <w:r w:rsidRPr="00547EBD">
        <w:rPr>
          <w:rFonts w:ascii="Times" w:hAnsi="Times" w:cs="Times New Roman"/>
          <w:lang w:val="es-ES"/>
        </w:rPr>
        <w:t xml:space="preserve"> </w:t>
      </w:r>
      <w:r w:rsidRPr="00547EBD">
        <w:rPr>
          <w:rFonts w:ascii="Times" w:hAnsi="Times" w:cs="Times New Roman"/>
          <w:i/>
          <w:lang w:val="es-ES"/>
        </w:rPr>
        <w:t>7</w:t>
      </w:r>
      <w:r w:rsidR="003E33E0" w:rsidRPr="00547EBD">
        <w:rPr>
          <w:rFonts w:ascii="Times" w:hAnsi="Times" w:cs="Times New Roman"/>
          <w:lang w:val="es-ES"/>
        </w:rPr>
        <w:t xml:space="preserve">, </w:t>
      </w:r>
      <w:r w:rsidRPr="00547EBD">
        <w:rPr>
          <w:rFonts w:ascii="Times" w:hAnsi="Times" w:cs="Times New Roman"/>
          <w:lang w:val="es-ES"/>
        </w:rPr>
        <w:t>p</w:t>
      </w:r>
      <w:r w:rsidR="003E33E0" w:rsidRPr="00547EBD">
        <w:rPr>
          <w:rFonts w:ascii="Times" w:hAnsi="Times" w:cs="Times New Roman"/>
          <w:lang w:val="es-ES"/>
        </w:rPr>
        <w:t>p</w:t>
      </w:r>
      <w:r w:rsidRPr="00547EBD">
        <w:rPr>
          <w:rFonts w:ascii="Times" w:hAnsi="Times" w:cs="Times New Roman"/>
          <w:lang w:val="es-ES"/>
        </w:rPr>
        <w:t>.</w:t>
      </w:r>
      <w:r w:rsidR="003E33E0" w:rsidRPr="00547EBD">
        <w:rPr>
          <w:rFonts w:ascii="Times" w:hAnsi="Times" w:cs="Times New Roman"/>
          <w:lang w:val="es-ES"/>
        </w:rPr>
        <w:t xml:space="preserve"> </w:t>
      </w:r>
      <w:r w:rsidRPr="00547EBD">
        <w:rPr>
          <w:rFonts w:ascii="Times" w:hAnsi="Times" w:cs="Times New Roman"/>
          <w:lang w:val="es-ES"/>
        </w:rPr>
        <w:t>37-64</w:t>
      </w:r>
    </w:p>
    <w:sectPr w:rsidR="009B103E" w:rsidRPr="00547EBD" w:rsidSect="005B6A88">
      <w:type w:val="continuous"/>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C0037" w14:textId="77777777" w:rsidR="00376CEC" w:rsidRDefault="00376CEC" w:rsidP="002C276B">
      <w:r>
        <w:separator/>
      </w:r>
    </w:p>
  </w:endnote>
  <w:endnote w:type="continuationSeparator" w:id="0">
    <w:p w14:paraId="54F5F8E0" w14:textId="77777777" w:rsidR="00376CEC" w:rsidRDefault="00376CEC" w:rsidP="002C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
    <w:panose1 w:val="00000000000000000000"/>
    <w:charset w:val="80"/>
    <w:family w:val="auto"/>
    <w:notTrueType/>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F4230" w14:textId="77777777" w:rsidR="00376CEC" w:rsidRDefault="00376CEC" w:rsidP="002C276B">
      <w:r>
        <w:separator/>
      </w:r>
    </w:p>
  </w:footnote>
  <w:footnote w:type="continuationSeparator" w:id="0">
    <w:p w14:paraId="00CD86B1" w14:textId="77777777" w:rsidR="00376CEC" w:rsidRDefault="00376CEC" w:rsidP="002C2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C4"/>
    <w:rsid w:val="0000294C"/>
    <w:rsid w:val="00002956"/>
    <w:rsid w:val="0003715C"/>
    <w:rsid w:val="00045307"/>
    <w:rsid w:val="000744AD"/>
    <w:rsid w:val="000A1EB4"/>
    <w:rsid w:val="000E00B3"/>
    <w:rsid w:val="000E2525"/>
    <w:rsid w:val="00103CFA"/>
    <w:rsid w:val="001229F6"/>
    <w:rsid w:val="00150823"/>
    <w:rsid w:val="00153F12"/>
    <w:rsid w:val="00162E34"/>
    <w:rsid w:val="00167E9C"/>
    <w:rsid w:val="00177E2C"/>
    <w:rsid w:val="001951BF"/>
    <w:rsid w:val="001A1E74"/>
    <w:rsid w:val="001D1B43"/>
    <w:rsid w:val="001E3A4F"/>
    <w:rsid w:val="001E4470"/>
    <w:rsid w:val="001E5953"/>
    <w:rsid w:val="001F67D4"/>
    <w:rsid w:val="00207AE8"/>
    <w:rsid w:val="002353F7"/>
    <w:rsid w:val="002408DC"/>
    <w:rsid w:val="00244470"/>
    <w:rsid w:val="002629C1"/>
    <w:rsid w:val="002705DE"/>
    <w:rsid w:val="00296C78"/>
    <w:rsid w:val="002A6558"/>
    <w:rsid w:val="002B6546"/>
    <w:rsid w:val="002C276B"/>
    <w:rsid w:val="002C30B1"/>
    <w:rsid w:val="002D0190"/>
    <w:rsid w:val="002D409B"/>
    <w:rsid w:val="002F6462"/>
    <w:rsid w:val="00362ED2"/>
    <w:rsid w:val="00376CEC"/>
    <w:rsid w:val="003873C2"/>
    <w:rsid w:val="0039349E"/>
    <w:rsid w:val="003E33E0"/>
    <w:rsid w:val="00443E52"/>
    <w:rsid w:val="0044580E"/>
    <w:rsid w:val="00451D54"/>
    <w:rsid w:val="004616E7"/>
    <w:rsid w:val="0046779B"/>
    <w:rsid w:val="00481881"/>
    <w:rsid w:val="00485AD6"/>
    <w:rsid w:val="00490A1B"/>
    <w:rsid w:val="00490AFC"/>
    <w:rsid w:val="004965C4"/>
    <w:rsid w:val="004A16FC"/>
    <w:rsid w:val="004B38B8"/>
    <w:rsid w:val="004D04CD"/>
    <w:rsid w:val="004F036C"/>
    <w:rsid w:val="004F3042"/>
    <w:rsid w:val="004F4A29"/>
    <w:rsid w:val="0052694F"/>
    <w:rsid w:val="005301A5"/>
    <w:rsid w:val="00546152"/>
    <w:rsid w:val="00547EBD"/>
    <w:rsid w:val="0055266D"/>
    <w:rsid w:val="0055432D"/>
    <w:rsid w:val="00566452"/>
    <w:rsid w:val="00575DCB"/>
    <w:rsid w:val="00592D17"/>
    <w:rsid w:val="005A601A"/>
    <w:rsid w:val="005A6FF3"/>
    <w:rsid w:val="005A78B3"/>
    <w:rsid w:val="005B6A88"/>
    <w:rsid w:val="005D4C3F"/>
    <w:rsid w:val="005F1458"/>
    <w:rsid w:val="006135C3"/>
    <w:rsid w:val="006229EB"/>
    <w:rsid w:val="00623280"/>
    <w:rsid w:val="00636D3A"/>
    <w:rsid w:val="00656491"/>
    <w:rsid w:val="00695AE3"/>
    <w:rsid w:val="006B1E20"/>
    <w:rsid w:val="007029E5"/>
    <w:rsid w:val="007361F8"/>
    <w:rsid w:val="007478F1"/>
    <w:rsid w:val="007625A3"/>
    <w:rsid w:val="00763692"/>
    <w:rsid w:val="00796EFB"/>
    <w:rsid w:val="007B2BC3"/>
    <w:rsid w:val="007B76DE"/>
    <w:rsid w:val="007D237E"/>
    <w:rsid w:val="007D73FD"/>
    <w:rsid w:val="007E1B78"/>
    <w:rsid w:val="008037FD"/>
    <w:rsid w:val="00811F9E"/>
    <w:rsid w:val="00824EF8"/>
    <w:rsid w:val="008358F6"/>
    <w:rsid w:val="0084363B"/>
    <w:rsid w:val="008450F1"/>
    <w:rsid w:val="0084729A"/>
    <w:rsid w:val="00853F8A"/>
    <w:rsid w:val="008562AC"/>
    <w:rsid w:val="00863183"/>
    <w:rsid w:val="008A45F8"/>
    <w:rsid w:val="008C50D9"/>
    <w:rsid w:val="008E7D87"/>
    <w:rsid w:val="008F4547"/>
    <w:rsid w:val="00915E80"/>
    <w:rsid w:val="00934DB3"/>
    <w:rsid w:val="0096023E"/>
    <w:rsid w:val="009614E3"/>
    <w:rsid w:val="0097387E"/>
    <w:rsid w:val="009825C1"/>
    <w:rsid w:val="00987AE9"/>
    <w:rsid w:val="00995C69"/>
    <w:rsid w:val="009975C8"/>
    <w:rsid w:val="009B103E"/>
    <w:rsid w:val="009C5CDB"/>
    <w:rsid w:val="009D1A99"/>
    <w:rsid w:val="009D2A0D"/>
    <w:rsid w:val="009D44F6"/>
    <w:rsid w:val="009F2EC6"/>
    <w:rsid w:val="009F4F91"/>
    <w:rsid w:val="00A0219B"/>
    <w:rsid w:val="00A1011C"/>
    <w:rsid w:val="00A1578E"/>
    <w:rsid w:val="00A3034F"/>
    <w:rsid w:val="00A62F31"/>
    <w:rsid w:val="00A63990"/>
    <w:rsid w:val="00A65E2D"/>
    <w:rsid w:val="00A661D6"/>
    <w:rsid w:val="00AC39E8"/>
    <w:rsid w:val="00AE36C6"/>
    <w:rsid w:val="00AF35F4"/>
    <w:rsid w:val="00B00130"/>
    <w:rsid w:val="00B02EDC"/>
    <w:rsid w:val="00B1035C"/>
    <w:rsid w:val="00B14E03"/>
    <w:rsid w:val="00B43735"/>
    <w:rsid w:val="00B57DCD"/>
    <w:rsid w:val="00B73A8D"/>
    <w:rsid w:val="00B865FB"/>
    <w:rsid w:val="00B87CE5"/>
    <w:rsid w:val="00BA0285"/>
    <w:rsid w:val="00BD31BF"/>
    <w:rsid w:val="00BE4BC5"/>
    <w:rsid w:val="00BF550F"/>
    <w:rsid w:val="00BF5673"/>
    <w:rsid w:val="00C5046A"/>
    <w:rsid w:val="00C54B88"/>
    <w:rsid w:val="00C5501A"/>
    <w:rsid w:val="00C5785E"/>
    <w:rsid w:val="00C900D5"/>
    <w:rsid w:val="00D33D58"/>
    <w:rsid w:val="00D411FD"/>
    <w:rsid w:val="00D44DCB"/>
    <w:rsid w:val="00D45BA6"/>
    <w:rsid w:val="00D50CA6"/>
    <w:rsid w:val="00D61B06"/>
    <w:rsid w:val="00D82014"/>
    <w:rsid w:val="00D96EC5"/>
    <w:rsid w:val="00DB23B9"/>
    <w:rsid w:val="00DD4B0C"/>
    <w:rsid w:val="00DE008F"/>
    <w:rsid w:val="00DE7A22"/>
    <w:rsid w:val="00E07C93"/>
    <w:rsid w:val="00E14BD2"/>
    <w:rsid w:val="00E17AFF"/>
    <w:rsid w:val="00E2077D"/>
    <w:rsid w:val="00E33138"/>
    <w:rsid w:val="00E369CF"/>
    <w:rsid w:val="00EA03FD"/>
    <w:rsid w:val="00EA14DC"/>
    <w:rsid w:val="00EB64F7"/>
    <w:rsid w:val="00EB76B3"/>
    <w:rsid w:val="00ED4B2F"/>
    <w:rsid w:val="00ED7D9E"/>
    <w:rsid w:val="00EF05AD"/>
    <w:rsid w:val="00F24293"/>
    <w:rsid w:val="00F27139"/>
    <w:rsid w:val="00F30CF1"/>
    <w:rsid w:val="00F42F01"/>
    <w:rsid w:val="00F72535"/>
    <w:rsid w:val="00FA3A15"/>
    <w:rsid w:val="00FB09F3"/>
    <w:rsid w:val="00FC3D15"/>
    <w:rsid w:val="00FE5AF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AD91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5C4"/>
  </w:style>
  <w:style w:type="paragraph" w:styleId="Ttulo3">
    <w:name w:val="heading 3"/>
    <w:basedOn w:val="Normal"/>
    <w:next w:val="Normal"/>
    <w:link w:val="Ttulo3Car"/>
    <w:qFormat/>
    <w:rsid w:val="00824EF8"/>
    <w:pPr>
      <w:keepNext/>
      <w:keepLines/>
      <w:spacing w:before="200" w:line="276" w:lineRule="auto"/>
      <w:outlineLvl w:val="2"/>
    </w:pPr>
    <w:rPr>
      <w:rFonts w:ascii="Cambria" w:eastAsia="MS ????" w:hAnsi="Cambria" w:cs="Cambria"/>
      <w:b/>
      <w:bCs/>
      <w:color w:val="4F81BD"/>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304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F3042"/>
    <w:rPr>
      <w:rFonts w:ascii="Lucida Grande" w:hAnsi="Lucida Grande" w:cs="Lucida Grande"/>
      <w:sz w:val="18"/>
      <w:szCs w:val="18"/>
    </w:rPr>
  </w:style>
  <w:style w:type="paragraph" w:styleId="Prrafodelista">
    <w:name w:val="List Paragraph"/>
    <w:basedOn w:val="Normal"/>
    <w:uiPriority w:val="34"/>
    <w:qFormat/>
    <w:rsid w:val="00451D54"/>
    <w:pPr>
      <w:ind w:left="720"/>
      <w:contextualSpacing/>
    </w:pPr>
  </w:style>
  <w:style w:type="table" w:styleId="Tablaconcuadrcula">
    <w:name w:val="Table Grid"/>
    <w:basedOn w:val="Tablanormal"/>
    <w:uiPriority w:val="59"/>
    <w:rsid w:val="00451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rsid w:val="00824EF8"/>
    <w:rPr>
      <w:rFonts w:ascii="Cambria" w:eastAsia="MS ????" w:hAnsi="Cambria" w:cs="Cambria"/>
      <w:b/>
      <w:bCs/>
      <w:color w:val="4F81BD"/>
      <w:sz w:val="22"/>
      <w:szCs w:val="22"/>
      <w:lang w:val="es-ES" w:eastAsia="en-US"/>
    </w:rPr>
  </w:style>
  <w:style w:type="character" w:customStyle="1" w:styleId="longtext">
    <w:name w:val="long_text"/>
    <w:rsid w:val="00824EF8"/>
    <w:rPr>
      <w:rFonts w:cs="Times New Roman"/>
    </w:rPr>
  </w:style>
  <w:style w:type="character" w:styleId="Refdecomentario">
    <w:name w:val="annotation reference"/>
    <w:uiPriority w:val="99"/>
    <w:semiHidden/>
    <w:rsid w:val="00824EF8"/>
    <w:rPr>
      <w:sz w:val="16"/>
      <w:szCs w:val="16"/>
    </w:rPr>
  </w:style>
  <w:style w:type="paragraph" w:styleId="Textocomentario">
    <w:name w:val="annotation text"/>
    <w:basedOn w:val="Normal"/>
    <w:link w:val="TextocomentarioCar"/>
    <w:uiPriority w:val="99"/>
    <w:semiHidden/>
    <w:rsid w:val="00824EF8"/>
    <w:pPr>
      <w:spacing w:after="200" w:line="276" w:lineRule="auto"/>
    </w:pPr>
    <w:rPr>
      <w:rFonts w:ascii="Calibri" w:eastAsia="Times New Roman" w:hAnsi="Calibri" w:cs="Calibri"/>
      <w:sz w:val="20"/>
      <w:szCs w:val="20"/>
      <w:lang w:val="es-ES" w:eastAsia="en-US"/>
    </w:rPr>
  </w:style>
  <w:style w:type="character" w:customStyle="1" w:styleId="TextocomentarioCar">
    <w:name w:val="Texto comentario Car"/>
    <w:basedOn w:val="Fuentedeprrafopredeter"/>
    <w:link w:val="Textocomentario"/>
    <w:uiPriority w:val="99"/>
    <w:semiHidden/>
    <w:rsid w:val="00824EF8"/>
    <w:rPr>
      <w:rFonts w:ascii="Calibri" w:eastAsia="Times New Roman" w:hAnsi="Calibri" w:cs="Calibri"/>
      <w:sz w:val="20"/>
      <w:szCs w:val="20"/>
      <w:lang w:val="es-ES" w:eastAsia="en-US"/>
    </w:rPr>
  </w:style>
  <w:style w:type="paragraph" w:styleId="Textodecuerpo">
    <w:name w:val="Body Text"/>
    <w:basedOn w:val="Normal"/>
    <w:link w:val="TextodecuerpoCar"/>
    <w:uiPriority w:val="99"/>
    <w:unhideWhenUsed/>
    <w:rsid w:val="000E00B3"/>
    <w:pPr>
      <w:spacing w:after="120" w:line="276" w:lineRule="auto"/>
    </w:pPr>
    <w:rPr>
      <w:rFonts w:eastAsiaTheme="minorHAnsi"/>
      <w:sz w:val="22"/>
      <w:szCs w:val="22"/>
      <w:lang w:val="es-ES" w:eastAsia="en-US"/>
    </w:rPr>
  </w:style>
  <w:style w:type="character" w:customStyle="1" w:styleId="TextodecuerpoCar">
    <w:name w:val="Texto de cuerpo Car"/>
    <w:basedOn w:val="Fuentedeprrafopredeter"/>
    <w:link w:val="Textodecuerpo"/>
    <w:uiPriority w:val="99"/>
    <w:rsid w:val="000E00B3"/>
    <w:rPr>
      <w:rFonts w:eastAsiaTheme="minorHAnsi"/>
      <w:sz w:val="22"/>
      <w:szCs w:val="22"/>
      <w:lang w:val="es-ES" w:eastAsia="en-US"/>
    </w:rPr>
  </w:style>
  <w:style w:type="character" w:customStyle="1" w:styleId="hitdetails">
    <w:name w:val="hitdetails"/>
    <w:basedOn w:val="Fuentedeprrafopredeter"/>
    <w:rsid w:val="000E00B3"/>
  </w:style>
  <w:style w:type="paragraph" w:styleId="Lista">
    <w:name w:val="List"/>
    <w:basedOn w:val="Normal"/>
    <w:uiPriority w:val="99"/>
    <w:unhideWhenUsed/>
    <w:rsid w:val="000E00B3"/>
    <w:pPr>
      <w:spacing w:after="200" w:line="276" w:lineRule="auto"/>
      <w:ind w:left="283" w:hanging="283"/>
      <w:contextualSpacing/>
    </w:pPr>
    <w:rPr>
      <w:rFonts w:eastAsiaTheme="minorHAnsi"/>
      <w:sz w:val="22"/>
      <w:szCs w:val="22"/>
      <w:lang w:val="es-ES" w:eastAsia="en-US"/>
    </w:rPr>
  </w:style>
  <w:style w:type="character" w:styleId="Hipervnculo">
    <w:name w:val="Hyperlink"/>
    <w:basedOn w:val="Fuentedeprrafopredeter"/>
    <w:uiPriority w:val="99"/>
    <w:unhideWhenUsed/>
    <w:rsid w:val="0039349E"/>
    <w:rPr>
      <w:color w:val="0000FF" w:themeColor="hyperlink"/>
      <w:u w:val="single"/>
    </w:rPr>
  </w:style>
  <w:style w:type="character" w:styleId="Enfasis">
    <w:name w:val="Emphasis"/>
    <w:basedOn w:val="Fuentedeprrafopredeter"/>
    <w:uiPriority w:val="20"/>
    <w:qFormat/>
    <w:rsid w:val="0039349E"/>
    <w:rPr>
      <w:i/>
      <w:iCs/>
    </w:rPr>
  </w:style>
  <w:style w:type="character" w:styleId="Hipervnculovisitado">
    <w:name w:val="FollowedHyperlink"/>
    <w:basedOn w:val="Fuentedeprrafopredeter"/>
    <w:uiPriority w:val="99"/>
    <w:semiHidden/>
    <w:unhideWhenUsed/>
    <w:rsid w:val="0039349E"/>
    <w:rPr>
      <w:color w:val="800080" w:themeColor="followedHyperlink"/>
      <w:u w:val="single"/>
    </w:rPr>
  </w:style>
  <w:style w:type="paragraph" w:styleId="Textonotapie">
    <w:name w:val="footnote text"/>
    <w:basedOn w:val="Normal"/>
    <w:link w:val="TextonotapieCar"/>
    <w:semiHidden/>
    <w:rsid w:val="002C276B"/>
    <w:rPr>
      <w:rFonts w:ascii="Cambria" w:eastAsia="MS ??" w:hAnsi="Cambria" w:cs="Cambria"/>
      <w:lang w:eastAsia="en-US"/>
    </w:rPr>
  </w:style>
  <w:style w:type="character" w:customStyle="1" w:styleId="TextonotapieCar">
    <w:name w:val="Texto nota pie Car"/>
    <w:basedOn w:val="Fuentedeprrafopredeter"/>
    <w:link w:val="Textonotapie"/>
    <w:semiHidden/>
    <w:rsid w:val="002C276B"/>
    <w:rPr>
      <w:rFonts w:ascii="Cambria" w:eastAsia="MS ??" w:hAnsi="Cambria" w:cs="Cambria"/>
      <w:lang w:eastAsia="en-US"/>
    </w:rPr>
  </w:style>
  <w:style w:type="character" w:styleId="Refdenotaalpie">
    <w:name w:val="footnote reference"/>
    <w:semiHidden/>
    <w:rsid w:val="002C276B"/>
    <w:rPr>
      <w:rFonts w:cs="Times New Roman"/>
      <w:vertAlign w:val="superscript"/>
    </w:rPr>
  </w:style>
  <w:style w:type="paragraph" w:styleId="NormalWeb">
    <w:name w:val="Normal (Web)"/>
    <w:basedOn w:val="Normal"/>
    <w:uiPriority w:val="99"/>
    <w:unhideWhenUsed/>
    <w:rsid w:val="00E14BD2"/>
    <w:pPr>
      <w:spacing w:before="100" w:beforeAutospacing="1" w:after="100" w:afterAutospacing="1"/>
    </w:pPr>
    <w:rPr>
      <w:rFonts w:ascii="Times" w:eastAsiaTheme="minorHAnsi"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5C4"/>
  </w:style>
  <w:style w:type="paragraph" w:styleId="Ttulo3">
    <w:name w:val="heading 3"/>
    <w:basedOn w:val="Normal"/>
    <w:next w:val="Normal"/>
    <w:link w:val="Ttulo3Car"/>
    <w:qFormat/>
    <w:rsid w:val="00824EF8"/>
    <w:pPr>
      <w:keepNext/>
      <w:keepLines/>
      <w:spacing w:before="200" w:line="276" w:lineRule="auto"/>
      <w:outlineLvl w:val="2"/>
    </w:pPr>
    <w:rPr>
      <w:rFonts w:ascii="Cambria" w:eastAsia="MS ????" w:hAnsi="Cambria" w:cs="Cambria"/>
      <w:b/>
      <w:bCs/>
      <w:color w:val="4F81BD"/>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304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F3042"/>
    <w:rPr>
      <w:rFonts w:ascii="Lucida Grande" w:hAnsi="Lucida Grande" w:cs="Lucida Grande"/>
      <w:sz w:val="18"/>
      <w:szCs w:val="18"/>
    </w:rPr>
  </w:style>
  <w:style w:type="paragraph" w:styleId="Prrafodelista">
    <w:name w:val="List Paragraph"/>
    <w:basedOn w:val="Normal"/>
    <w:uiPriority w:val="34"/>
    <w:qFormat/>
    <w:rsid w:val="00451D54"/>
    <w:pPr>
      <w:ind w:left="720"/>
      <w:contextualSpacing/>
    </w:pPr>
  </w:style>
  <w:style w:type="table" w:styleId="Tablaconcuadrcula">
    <w:name w:val="Table Grid"/>
    <w:basedOn w:val="Tablanormal"/>
    <w:uiPriority w:val="59"/>
    <w:rsid w:val="00451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rsid w:val="00824EF8"/>
    <w:rPr>
      <w:rFonts w:ascii="Cambria" w:eastAsia="MS ????" w:hAnsi="Cambria" w:cs="Cambria"/>
      <w:b/>
      <w:bCs/>
      <w:color w:val="4F81BD"/>
      <w:sz w:val="22"/>
      <w:szCs w:val="22"/>
      <w:lang w:val="es-ES" w:eastAsia="en-US"/>
    </w:rPr>
  </w:style>
  <w:style w:type="character" w:customStyle="1" w:styleId="longtext">
    <w:name w:val="long_text"/>
    <w:rsid w:val="00824EF8"/>
    <w:rPr>
      <w:rFonts w:cs="Times New Roman"/>
    </w:rPr>
  </w:style>
  <w:style w:type="character" w:styleId="Refdecomentario">
    <w:name w:val="annotation reference"/>
    <w:uiPriority w:val="99"/>
    <w:semiHidden/>
    <w:rsid w:val="00824EF8"/>
    <w:rPr>
      <w:sz w:val="16"/>
      <w:szCs w:val="16"/>
    </w:rPr>
  </w:style>
  <w:style w:type="paragraph" w:styleId="Textocomentario">
    <w:name w:val="annotation text"/>
    <w:basedOn w:val="Normal"/>
    <w:link w:val="TextocomentarioCar"/>
    <w:uiPriority w:val="99"/>
    <w:semiHidden/>
    <w:rsid w:val="00824EF8"/>
    <w:pPr>
      <w:spacing w:after="200" w:line="276" w:lineRule="auto"/>
    </w:pPr>
    <w:rPr>
      <w:rFonts w:ascii="Calibri" w:eastAsia="Times New Roman" w:hAnsi="Calibri" w:cs="Calibri"/>
      <w:sz w:val="20"/>
      <w:szCs w:val="20"/>
      <w:lang w:val="es-ES" w:eastAsia="en-US"/>
    </w:rPr>
  </w:style>
  <w:style w:type="character" w:customStyle="1" w:styleId="TextocomentarioCar">
    <w:name w:val="Texto comentario Car"/>
    <w:basedOn w:val="Fuentedeprrafopredeter"/>
    <w:link w:val="Textocomentario"/>
    <w:uiPriority w:val="99"/>
    <w:semiHidden/>
    <w:rsid w:val="00824EF8"/>
    <w:rPr>
      <w:rFonts w:ascii="Calibri" w:eastAsia="Times New Roman" w:hAnsi="Calibri" w:cs="Calibri"/>
      <w:sz w:val="20"/>
      <w:szCs w:val="20"/>
      <w:lang w:val="es-ES" w:eastAsia="en-US"/>
    </w:rPr>
  </w:style>
  <w:style w:type="paragraph" w:styleId="Textodecuerpo">
    <w:name w:val="Body Text"/>
    <w:basedOn w:val="Normal"/>
    <w:link w:val="TextodecuerpoCar"/>
    <w:uiPriority w:val="99"/>
    <w:unhideWhenUsed/>
    <w:rsid w:val="000E00B3"/>
    <w:pPr>
      <w:spacing w:after="120" w:line="276" w:lineRule="auto"/>
    </w:pPr>
    <w:rPr>
      <w:rFonts w:eastAsiaTheme="minorHAnsi"/>
      <w:sz w:val="22"/>
      <w:szCs w:val="22"/>
      <w:lang w:val="es-ES" w:eastAsia="en-US"/>
    </w:rPr>
  </w:style>
  <w:style w:type="character" w:customStyle="1" w:styleId="TextodecuerpoCar">
    <w:name w:val="Texto de cuerpo Car"/>
    <w:basedOn w:val="Fuentedeprrafopredeter"/>
    <w:link w:val="Textodecuerpo"/>
    <w:uiPriority w:val="99"/>
    <w:rsid w:val="000E00B3"/>
    <w:rPr>
      <w:rFonts w:eastAsiaTheme="minorHAnsi"/>
      <w:sz w:val="22"/>
      <w:szCs w:val="22"/>
      <w:lang w:val="es-ES" w:eastAsia="en-US"/>
    </w:rPr>
  </w:style>
  <w:style w:type="character" w:customStyle="1" w:styleId="hitdetails">
    <w:name w:val="hitdetails"/>
    <w:basedOn w:val="Fuentedeprrafopredeter"/>
    <w:rsid w:val="000E00B3"/>
  </w:style>
  <w:style w:type="paragraph" w:styleId="Lista">
    <w:name w:val="List"/>
    <w:basedOn w:val="Normal"/>
    <w:uiPriority w:val="99"/>
    <w:unhideWhenUsed/>
    <w:rsid w:val="000E00B3"/>
    <w:pPr>
      <w:spacing w:after="200" w:line="276" w:lineRule="auto"/>
      <w:ind w:left="283" w:hanging="283"/>
      <w:contextualSpacing/>
    </w:pPr>
    <w:rPr>
      <w:rFonts w:eastAsiaTheme="minorHAnsi"/>
      <w:sz w:val="22"/>
      <w:szCs w:val="22"/>
      <w:lang w:val="es-ES" w:eastAsia="en-US"/>
    </w:rPr>
  </w:style>
  <w:style w:type="character" w:styleId="Hipervnculo">
    <w:name w:val="Hyperlink"/>
    <w:basedOn w:val="Fuentedeprrafopredeter"/>
    <w:uiPriority w:val="99"/>
    <w:unhideWhenUsed/>
    <w:rsid w:val="0039349E"/>
    <w:rPr>
      <w:color w:val="0000FF" w:themeColor="hyperlink"/>
      <w:u w:val="single"/>
    </w:rPr>
  </w:style>
  <w:style w:type="character" w:styleId="Enfasis">
    <w:name w:val="Emphasis"/>
    <w:basedOn w:val="Fuentedeprrafopredeter"/>
    <w:uiPriority w:val="20"/>
    <w:qFormat/>
    <w:rsid w:val="0039349E"/>
    <w:rPr>
      <w:i/>
      <w:iCs/>
    </w:rPr>
  </w:style>
  <w:style w:type="character" w:styleId="Hipervnculovisitado">
    <w:name w:val="FollowedHyperlink"/>
    <w:basedOn w:val="Fuentedeprrafopredeter"/>
    <w:uiPriority w:val="99"/>
    <w:semiHidden/>
    <w:unhideWhenUsed/>
    <w:rsid w:val="0039349E"/>
    <w:rPr>
      <w:color w:val="800080" w:themeColor="followedHyperlink"/>
      <w:u w:val="single"/>
    </w:rPr>
  </w:style>
  <w:style w:type="paragraph" w:styleId="Textonotapie">
    <w:name w:val="footnote text"/>
    <w:basedOn w:val="Normal"/>
    <w:link w:val="TextonotapieCar"/>
    <w:semiHidden/>
    <w:rsid w:val="002C276B"/>
    <w:rPr>
      <w:rFonts w:ascii="Cambria" w:eastAsia="MS ??" w:hAnsi="Cambria" w:cs="Cambria"/>
      <w:lang w:eastAsia="en-US"/>
    </w:rPr>
  </w:style>
  <w:style w:type="character" w:customStyle="1" w:styleId="TextonotapieCar">
    <w:name w:val="Texto nota pie Car"/>
    <w:basedOn w:val="Fuentedeprrafopredeter"/>
    <w:link w:val="Textonotapie"/>
    <w:semiHidden/>
    <w:rsid w:val="002C276B"/>
    <w:rPr>
      <w:rFonts w:ascii="Cambria" w:eastAsia="MS ??" w:hAnsi="Cambria" w:cs="Cambria"/>
      <w:lang w:eastAsia="en-US"/>
    </w:rPr>
  </w:style>
  <w:style w:type="character" w:styleId="Refdenotaalpie">
    <w:name w:val="footnote reference"/>
    <w:semiHidden/>
    <w:rsid w:val="002C276B"/>
    <w:rPr>
      <w:rFonts w:cs="Times New Roman"/>
      <w:vertAlign w:val="superscript"/>
    </w:rPr>
  </w:style>
  <w:style w:type="paragraph" w:styleId="NormalWeb">
    <w:name w:val="Normal (Web)"/>
    <w:basedOn w:val="Normal"/>
    <w:uiPriority w:val="99"/>
    <w:unhideWhenUsed/>
    <w:rsid w:val="00E14BD2"/>
    <w:pPr>
      <w:spacing w:before="100" w:beforeAutospacing="1" w:after="100" w:afterAutospacing="1"/>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239">
      <w:bodyDiv w:val="1"/>
      <w:marLeft w:val="0"/>
      <w:marRight w:val="0"/>
      <w:marTop w:val="0"/>
      <w:marBottom w:val="0"/>
      <w:divBdr>
        <w:top w:val="none" w:sz="0" w:space="0" w:color="auto"/>
        <w:left w:val="none" w:sz="0" w:space="0" w:color="auto"/>
        <w:bottom w:val="none" w:sz="0" w:space="0" w:color="auto"/>
        <w:right w:val="none" w:sz="0" w:space="0" w:color="auto"/>
      </w:divBdr>
    </w:div>
    <w:div w:id="2044401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ialnet.unirioja.es/servlet/autor?codigo=1615306" TargetMode="External"/><Relationship Id="rId12" Type="http://schemas.openxmlformats.org/officeDocument/2006/relationships/hyperlink" Target="http://dialnet.unirioja.es/servlet/listaarticulos?tipo_busqueda=EJEMPLAR&amp;revista_busqueda=227&amp;clave_busqueda=131265" TargetMode="External"/><Relationship Id="rId13" Type="http://schemas.openxmlformats.org/officeDocument/2006/relationships/hyperlink" Target="http://dialnet.unirioja.es/servlet/autor?codigo=111136" TargetMode="External"/><Relationship Id="rId14" Type="http://schemas.openxmlformats.org/officeDocument/2006/relationships/hyperlink" Target="http://dialnet.unirioja.es/servlet/articulo?codigo=835257" TargetMode="External"/><Relationship Id="rId15" Type="http://schemas.openxmlformats.org/officeDocument/2006/relationships/hyperlink" Target="http://onlinelibrary.wiley.com/doi/10.1111/imig.2010.48.issue-5/issueto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ialnet.unirioja.es/servlet/autor?codigo=1615306" TargetMode="External"/><Relationship Id="rId9" Type="http://schemas.openxmlformats.org/officeDocument/2006/relationships/hyperlink" Target="http://dialnet.unirioja.es/servlet/autor?codigo=111136" TargetMode="External"/><Relationship Id="rId10" Type="http://schemas.openxmlformats.org/officeDocument/2006/relationships/hyperlink" Target="http://dialnet.unirioja.es/servlet/autor?codigo=11113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C2D6E-AB3D-8E4C-951E-1D6133D8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17</Pages>
  <Words>6627</Words>
  <Characters>36453</Characters>
  <Application>Microsoft Macintosh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42995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Jara</dc:creator>
  <cp:keywords/>
  <dc:description/>
  <cp:lastModifiedBy>Carol Jara</cp:lastModifiedBy>
  <cp:revision>11</cp:revision>
  <cp:lastPrinted>2016-09-01T13:45:00Z</cp:lastPrinted>
  <dcterms:created xsi:type="dcterms:W3CDTF">2016-09-01T16:29:00Z</dcterms:created>
  <dcterms:modified xsi:type="dcterms:W3CDTF">2016-09-02T03:16:00Z</dcterms:modified>
  <cp:category/>
</cp:coreProperties>
</file>